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D2DDF" w14:textId="77777777" w:rsidR="00330527" w:rsidRPr="00330527" w:rsidRDefault="00513993" w:rsidP="007B0533">
      <w:pPr>
        <w:ind w:firstLine="720"/>
        <w:jc w:val="center"/>
        <w:rPr>
          <w:sz w:val="28"/>
        </w:rPr>
      </w:pPr>
      <w:r>
        <w:rPr>
          <w:sz w:val="28"/>
        </w:rPr>
        <w:t>ENV</w:t>
      </w:r>
      <w:r w:rsidR="00C05A3F">
        <w:rPr>
          <w:sz w:val="28"/>
        </w:rPr>
        <w:t>S</w:t>
      </w:r>
      <w:r w:rsidR="00CF39F4">
        <w:rPr>
          <w:sz w:val="28"/>
        </w:rPr>
        <w:t xml:space="preserve"> 3100</w:t>
      </w:r>
      <w:r w:rsidR="003D1053">
        <w:rPr>
          <w:sz w:val="28"/>
        </w:rPr>
        <w:t>K</w:t>
      </w:r>
      <w:r w:rsidR="00330527" w:rsidRPr="00330527">
        <w:rPr>
          <w:sz w:val="28"/>
        </w:rPr>
        <w:t xml:space="preserve"> </w:t>
      </w:r>
      <w:r w:rsidR="00265419">
        <w:rPr>
          <w:sz w:val="28"/>
        </w:rPr>
        <w:t>–</w:t>
      </w:r>
      <w:r w:rsidR="00330527" w:rsidRPr="00330527">
        <w:rPr>
          <w:sz w:val="28"/>
        </w:rPr>
        <w:t xml:space="preserve"> </w:t>
      </w:r>
      <w:r w:rsidR="00CF39F4">
        <w:rPr>
          <w:sz w:val="28"/>
        </w:rPr>
        <w:t>Soil and Water</w:t>
      </w:r>
      <w:r w:rsidR="00265419">
        <w:rPr>
          <w:sz w:val="28"/>
        </w:rPr>
        <w:t xml:space="preserve"> Science</w:t>
      </w:r>
    </w:p>
    <w:p w14:paraId="36B5C078" w14:textId="77AC3CAE" w:rsidR="00330527" w:rsidRDefault="00A35C18" w:rsidP="00132959">
      <w:pPr>
        <w:jc w:val="center"/>
      </w:pPr>
      <w:r>
        <w:t>Spring 2</w:t>
      </w:r>
      <w:r w:rsidR="00F719D0">
        <w:t>021</w:t>
      </w:r>
      <w:r w:rsidR="001D5F94">
        <w:t xml:space="preserve"> – </w:t>
      </w:r>
      <w:r w:rsidR="00265419">
        <w:t>4</w:t>
      </w:r>
      <w:r w:rsidR="002A54E2">
        <w:t xml:space="preserve"> credit</w:t>
      </w:r>
      <w:r w:rsidR="000A386E">
        <w:t>s</w:t>
      </w:r>
    </w:p>
    <w:p w14:paraId="75A58A1E" w14:textId="77777777" w:rsidR="002A54E2" w:rsidRDefault="002A54E2" w:rsidP="00132959">
      <w:pPr>
        <w:jc w:val="center"/>
      </w:pPr>
      <w:r>
        <w:t>Professor: Dr. Dan Ferreira</w:t>
      </w:r>
    </w:p>
    <w:p w14:paraId="6AB08886" w14:textId="77777777" w:rsidR="00330527" w:rsidRPr="00330527" w:rsidRDefault="00330527" w:rsidP="00132959">
      <w:pPr>
        <w:jc w:val="center"/>
        <w:rPr>
          <w:b/>
        </w:rPr>
      </w:pPr>
    </w:p>
    <w:tbl>
      <w:tblPr>
        <w:tblW w:w="0" w:type="auto"/>
        <w:tblLook w:val="01E0" w:firstRow="1" w:lastRow="1" w:firstColumn="1" w:lastColumn="1" w:noHBand="0" w:noVBand="0"/>
      </w:tblPr>
      <w:tblGrid>
        <w:gridCol w:w="5508"/>
        <w:gridCol w:w="4644"/>
      </w:tblGrid>
      <w:tr w:rsidR="00330527" w14:paraId="256FEC1F" w14:textId="77777777" w:rsidTr="005078D6">
        <w:tc>
          <w:tcPr>
            <w:tcW w:w="5508" w:type="dxa"/>
            <w:shd w:val="clear" w:color="auto" w:fill="auto"/>
            <w:vAlign w:val="center"/>
          </w:tcPr>
          <w:p w14:paraId="11725E9D" w14:textId="747C834A" w:rsidR="00330527" w:rsidRDefault="00330527" w:rsidP="00BA1B12">
            <w:pPr>
              <w:jc w:val="center"/>
            </w:pPr>
            <w:r w:rsidRPr="00BA1B12">
              <w:rPr>
                <w:b/>
              </w:rPr>
              <w:t>Class</w:t>
            </w:r>
            <w:r w:rsidR="0089643F">
              <w:t xml:space="preserve">: </w:t>
            </w:r>
            <w:r w:rsidR="00707291">
              <w:t>MWF 1</w:t>
            </w:r>
            <w:r w:rsidR="0090302C">
              <w:t xml:space="preserve">1:15 AM – 12:05 </w:t>
            </w:r>
            <w:r w:rsidR="007E44AF">
              <w:t>PM</w:t>
            </w:r>
            <w:r w:rsidR="00833CDE">
              <w:t xml:space="preserve">, </w:t>
            </w:r>
            <w:r w:rsidR="00A36EAF">
              <w:t>CL-</w:t>
            </w:r>
            <w:r w:rsidR="0090302C">
              <w:t>200</w:t>
            </w:r>
            <w:r w:rsidR="00B502AA">
              <w:t>8</w:t>
            </w:r>
          </w:p>
          <w:p w14:paraId="6BA47005" w14:textId="47C78322" w:rsidR="005D509B" w:rsidRPr="00707291" w:rsidRDefault="00265419" w:rsidP="00BA1B12">
            <w:pPr>
              <w:jc w:val="center"/>
            </w:pPr>
            <w:r w:rsidRPr="00BA1B12">
              <w:rPr>
                <w:b/>
              </w:rPr>
              <w:t>Lab</w:t>
            </w:r>
            <w:r w:rsidR="00CF39F4">
              <w:rPr>
                <w:b/>
              </w:rPr>
              <w:t xml:space="preserve">: </w:t>
            </w:r>
            <w:r w:rsidR="007E44AF">
              <w:t>W</w:t>
            </w:r>
            <w:r w:rsidR="00A36EAF">
              <w:t xml:space="preserve"> </w:t>
            </w:r>
            <w:r w:rsidR="000A7609">
              <w:t>12:20 – 3:05</w:t>
            </w:r>
            <w:r w:rsidR="00707291">
              <w:t xml:space="preserve"> PM</w:t>
            </w:r>
            <w:r w:rsidR="00833CDE">
              <w:t>, SC-245</w:t>
            </w:r>
          </w:p>
          <w:p w14:paraId="1E6A587E" w14:textId="2D67CEFA" w:rsidR="007E01AD" w:rsidRDefault="00CF39F4" w:rsidP="00A36EAF">
            <w:pPr>
              <w:jc w:val="center"/>
            </w:pPr>
            <w:r w:rsidRPr="00BA1B12">
              <w:rPr>
                <w:b/>
              </w:rPr>
              <w:t>Office Hours</w:t>
            </w:r>
            <w:r>
              <w:t xml:space="preserve">: </w:t>
            </w:r>
            <w:r w:rsidR="00A36EAF">
              <w:rPr>
                <w:sz w:val="21"/>
                <w:szCs w:val="21"/>
              </w:rPr>
              <w:t>By Appointment</w:t>
            </w:r>
          </w:p>
        </w:tc>
        <w:tc>
          <w:tcPr>
            <w:tcW w:w="4644" w:type="dxa"/>
            <w:shd w:val="clear" w:color="auto" w:fill="auto"/>
            <w:vAlign w:val="center"/>
          </w:tcPr>
          <w:p w14:paraId="70D1AA2B" w14:textId="77777777" w:rsidR="00CF39F4" w:rsidRPr="002A54E2" w:rsidRDefault="002A54E2" w:rsidP="00CF39F4">
            <w:pPr>
              <w:jc w:val="center"/>
            </w:pPr>
            <w:r>
              <w:rPr>
                <w:b/>
              </w:rPr>
              <w:t>Office Location</w:t>
            </w:r>
            <w:r w:rsidR="002436B3">
              <w:t>: SC-339</w:t>
            </w:r>
          </w:p>
          <w:p w14:paraId="367A3001" w14:textId="77777777" w:rsidR="0092729A" w:rsidRDefault="00330527" w:rsidP="007E01AD">
            <w:pPr>
              <w:jc w:val="center"/>
            </w:pPr>
            <w:r w:rsidRPr="00BA1B12">
              <w:rPr>
                <w:b/>
              </w:rPr>
              <w:t>Phone</w:t>
            </w:r>
            <w:r w:rsidR="002436B3">
              <w:t>: (470)578</w:t>
            </w:r>
            <w:r w:rsidR="0089643F">
              <w:t>-5011</w:t>
            </w:r>
          </w:p>
          <w:p w14:paraId="08905DEC" w14:textId="77777777" w:rsidR="00330527" w:rsidRDefault="00330527" w:rsidP="007E01AD">
            <w:pPr>
              <w:jc w:val="center"/>
            </w:pPr>
            <w:r w:rsidRPr="00BA1B12">
              <w:rPr>
                <w:b/>
              </w:rPr>
              <w:t>Email</w:t>
            </w:r>
            <w:r w:rsidR="0089643F">
              <w:t>: DF</w:t>
            </w:r>
            <w:r w:rsidR="002436B3">
              <w:t>erreira@kennesaw</w:t>
            </w:r>
            <w:r>
              <w:t>.edu</w:t>
            </w:r>
          </w:p>
        </w:tc>
      </w:tr>
    </w:tbl>
    <w:p w14:paraId="51C21C61" w14:textId="77777777" w:rsidR="00330527" w:rsidRDefault="00330527" w:rsidP="00132959">
      <w:pPr>
        <w:jc w:val="center"/>
      </w:pPr>
    </w:p>
    <w:p w14:paraId="1EC79B25" w14:textId="599E5451" w:rsidR="00CE75AE" w:rsidRDefault="00CF39F4" w:rsidP="00132959">
      <w:r>
        <w:t xml:space="preserve">Arable soil and fresh water are critical resources necessary for our society to continue providing food for an ever expanding global population.  </w:t>
      </w:r>
      <w:r w:rsidR="006B3FCD" w:rsidRPr="006B3FCD">
        <w:rPr>
          <w:i/>
          <w:u w:val="single"/>
        </w:rPr>
        <w:t>Between now and 2060 we will need to grow as much food as we have produced in the last 500 years</w:t>
      </w:r>
      <w:r w:rsidR="00ED0548">
        <w:rPr>
          <w:i/>
          <w:u w:val="single"/>
        </w:rPr>
        <w:t xml:space="preserve"> combined</w:t>
      </w:r>
      <w:r w:rsidR="006B3FCD">
        <w:t>.  However, a</w:t>
      </w:r>
      <w:r>
        <w:t xml:space="preserve">lmost 40,000 square miles of arable land are being lost each year and supplies of fresh irrigation water are dwindling all over the world.  Understanding the fundamentals of soil and water science is the first step towards </w:t>
      </w:r>
      <w:r w:rsidR="00A90CA6">
        <w:t>dealing with the challenges of food production in the 21</w:t>
      </w:r>
      <w:r w:rsidR="00A90CA6" w:rsidRPr="00A90CA6">
        <w:rPr>
          <w:vertAlign w:val="superscript"/>
        </w:rPr>
        <w:t>st</w:t>
      </w:r>
      <w:r w:rsidR="00A90CA6">
        <w:t xml:space="preserve"> century.</w:t>
      </w:r>
    </w:p>
    <w:p w14:paraId="6A978F1D" w14:textId="77777777" w:rsidR="00041312" w:rsidRDefault="00041312" w:rsidP="00141A42"/>
    <w:p w14:paraId="535A3FF9" w14:textId="77777777" w:rsidR="007061D7" w:rsidRPr="007061D7" w:rsidRDefault="007061D7" w:rsidP="007061D7">
      <w:pPr>
        <w:rPr>
          <w:b/>
          <w:u w:val="single"/>
        </w:rPr>
      </w:pPr>
      <w:r>
        <w:rPr>
          <w:b/>
          <w:u w:val="single"/>
        </w:rPr>
        <w:t>Student Learning O</w:t>
      </w:r>
      <w:r w:rsidRPr="007061D7">
        <w:rPr>
          <w:b/>
          <w:u w:val="single"/>
        </w:rPr>
        <w:t>utcomes</w:t>
      </w:r>
      <w:r w:rsidR="00887191">
        <w:rPr>
          <w:b/>
          <w:u w:val="single"/>
        </w:rPr>
        <w:t xml:space="preserve"> – By the end of the semester, you should be able to:</w:t>
      </w:r>
    </w:p>
    <w:p w14:paraId="485517A3" w14:textId="77777777" w:rsidR="007061D7" w:rsidRDefault="0098679C" w:rsidP="007061D7">
      <w:pPr>
        <w:numPr>
          <w:ilvl w:val="0"/>
          <w:numId w:val="4"/>
        </w:numPr>
        <w:rPr>
          <w:color w:val="000000"/>
        </w:rPr>
      </w:pPr>
      <w:r w:rsidRPr="0098679C">
        <w:rPr>
          <w:color w:val="000000"/>
        </w:rPr>
        <w:t xml:space="preserve">Know the </w:t>
      </w:r>
      <w:r>
        <w:rPr>
          <w:color w:val="000000"/>
        </w:rPr>
        <w:t>basic terms for the description, study, and management of soils and water.</w:t>
      </w:r>
    </w:p>
    <w:p w14:paraId="03789C70" w14:textId="77777777" w:rsidR="0098679C" w:rsidRDefault="0098679C" w:rsidP="007061D7">
      <w:pPr>
        <w:numPr>
          <w:ilvl w:val="0"/>
          <w:numId w:val="4"/>
        </w:numPr>
        <w:rPr>
          <w:color w:val="000000"/>
        </w:rPr>
      </w:pPr>
      <w:r>
        <w:rPr>
          <w:color w:val="000000"/>
        </w:rPr>
        <w:t>Understand soil and water chemical and physical properties and processes important to soil and water quality.</w:t>
      </w:r>
    </w:p>
    <w:p w14:paraId="45162E75" w14:textId="77777777" w:rsidR="0098679C" w:rsidRDefault="0098679C" w:rsidP="007061D7">
      <w:pPr>
        <w:numPr>
          <w:ilvl w:val="0"/>
          <w:numId w:val="4"/>
        </w:numPr>
        <w:rPr>
          <w:color w:val="000000"/>
        </w:rPr>
      </w:pPr>
      <w:r>
        <w:rPr>
          <w:color w:val="000000"/>
        </w:rPr>
        <w:t>Develop skills in determining soil and water properties and interpreting information necessary for the productive use of soil and water.</w:t>
      </w:r>
    </w:p>
    <w:p w14:paraId="7F011A10" w14:textId="77777777" w:rsidR="0098679C" w:rsidRDefault="0098679C" w:rsidP="007061D7">
      <w:pPr>
        <w:numPr>
          <w:ilvl w:val="0"/>
          <w:numId w:val="4"/>
        </w:numPr>
        <w:rPr>
          <w:color w:val="000000"/>
        </w:rPr>
      </w:pPr>
      <w:r>
        <w:rPr>
          <w:color w:val="000000"/>
        </w:rPr>
        <w:t>Understand the role of soil and water in maintaining and improving environmental quality.</w:t>
      </w:r>
    </w:p>
    <w:p w14:paraId="6851D6AA" w14:textId="77777777" w:rsidR="0098679C" w:rsidRDefault="00743A98" w:rsidP="007061D7">
      <w:pPr>
        <w:numPr>
          <w:ilvl w:val="0"/>
          <w:numId w:val="4"/>
        </w:numPr>
        <w:rPr>
          <w:color w:val="000000"/>
        </w:rPr>
      </w:pPr>
      <w:r>
        <w:rPr>
          <w:color w:val="000000"/>
        </w:rPr>
        <w:t>Be able to describe technologies and strategies for protecting the critical resources of arable soil and potable water.</w:t>
      </w:r>
    </w:p>
    <w:p w14:paraId="26A52588" w14:textId="77777777" w:rsidR="0098679C" w:rsidRPr="0098679C" w:rsidRDefault="0098679C" w:rsidP="0098679C">
      <w:pPr>
        <w:ind w:left="720"/>
        <w:rPr>
          <w:color w:val="000000"/>
        </w:rPr>
      </w:pPr>
    </w:p>
    <w:p w14:paraId="289D89DB" w14:textId="77777777" w:rsidR="005B7E7A" w:rsidRPr="002F6C19" w:rsidRDefault="005B7E7A" w:rsidP="005B7E7A">
      <w:pPr>
        <w:rPr>
          <w:b/>
          <w:u w:val="single"/>
        </w:rPr>
      </w:pPr>
      <w:r w:rsidRPr="002F6C19">
        <w:rPr>
          <w:b/>
          <w:u w:val="single"/>
        </w:rPr>
        <w:t>Textbook</w:t>
      </w:r>
    </w:p>
    <w:p w14:paraId="3EBE59EB" w14:textId="0073D589" w:rsidR="005B7E7A" w:rsidRDefault="00A36EAF" w:rsidP="00051158">
      <w:pPr>
        <w:pStyle w:val="List"/>
        <w:numPr>
          <w:ilvl w:val="0"/>
          <w:numId w:val="0"/>
        </w:numPr>
      </w:pPr>
      <w:r>
        <w:t xml:space="preserve">Option 1: </w:t>
      </w:r>
      <w:r w:rsidR="00707291" w:rsidRPr="00707291">
        <w:t xml:space="preserve">Soil </w:t>
      </w:r>
      <w:r w:rsidR="00707291">
        <w:t xml:space="preserve">and Water Science by Brady.   Published by Pearson, ISBN </w:t>
      </w:r>
      <w:r w:rsidR="00707291" w:rsidRPr="00707291">
        <w:t>9781269684149</w:t>
      </w:r>
      <w:r>
        <w:t>.</w:t>
      </w:r>
      <w:r w:rsidR="00324FC1">
        <w:t xml:space="preserve">  Available in the bookstore.</w:t>
      </w:r>
    </w:p>
    <w:p w14:paraId="16BF1A5F" w14:textId="01476BFD" w:rsidR="00A36EAF" w:rsidRDefault="00A36EAF" w:rsidP="00051158">
      <w:pPr>
        <w:pStyle w:val="List"/>
        <w:numPr>
          <w:ilvl w:val="0"/>
          <w:numId w:val="0"/>
        </w:numPr>
      </w:pPr>
      <w:r>
        <w:t>Option 2: The Nature and Properties of Soils by Brady and Weil (14</w:t>
      </w:r>
      <w:r w:rsidRPr="00A36EAF">
        <w:rPr>
          <w:vertAlign w:val="superscript"/>
        </w:rPr>
        <w:t>th</w:t>
      </w:r>
      <w:r>
        <w:t>/15</w:t>
      </w:r>
      <w:r w:rsidRPr="00A36EAF">
        <w:rPr>
          <w:vertAlign w:val="superscript"/>
        </w:rPr>
        <w:t>th</w:t>
      </w:r>
      <w:r>
        <w:t xml:space="preserve"> edition), published by Pearson -AND-</w:t>
      </w:r>
    </w:p>
    <w:p w14:paraId="2C0689E0" w14:textId="51B46A1A" w:rsidR="00A36EAF" w:rsidRDefault="00A36EAF" w:rsidP="00051158">
      <w:pPr>
        <w:pStyle w:val="List"/>
        <w:numPr>
          <w:ilvl w:val="0"/>
          <w:numId w:val="0"/>
        </w:numPr>
      </w:pPr>
      <w:r>
        <w:tab/>
        <w:t xml:space="preserve">   Applied Hydrogeology by C.W. Fetter (4</w:t>
      </w:r>
      <w:r w:rsidRPr="00A36EAF">
        <w:rPr>
          <w:vertAlign w:val="superscript"/>
        </w:rPr>
        <w:t>th</w:t>
      </w:r>
      <w:r>
        <w:t xml:space="preserve"> Edition), published by Pearson.</w:t>
      </w:r>
      <w:r w:rsidR="00324FC1">
        <w:t xml:space="preserve">  Available online.</w:t>
      </w:r>
    </w:p>
    <w:p w14:paraId="278C7187" w14:textId="77777777" w:rsidR="00707291" w:rsidRDefault="00707291" w:rsidP="00051158">
      <w:pPr>
        <w:pStyle w:val="List"/>
        <w:numPr>
          <w:ilvl w:val="0"/>
          <w:numId w:val="0"/>
        </w:numPr>
        <w:rPr>
          <w:b/>
          <w:u w:val="single"/>
        </w:rPr>
      </w:pPr>
    </w:p>
    <w:p w14:paraId="51EC03C3" w14:textId="77777777" w:rsidR="00051158" w:rsidRDefault="00051158" w:rsidP="00051158">
      <w:pPr>
        <w:pStyle w:val="List"/>
        <w:numPr>
          <w:ilvl w:val="0"/>
          <w:numId w:val="0"/>
        </w:numPr>
      </w:pPr>
      <w:r>
        <w:rPr>
          <w:b/>
          <w:u w:val="single"/>
        </w:rPr>
        <w:t xml:space="preserve">Assessment Rubric </w:t>
      </w:r>
      <w:r w:rsidR="00CB4BE3">
        <w:rPr>
          <w:b/>
          <w:u w:val="single"/>
        </w:rPr>
        <w:t>(How I will grade exams and assignments</w:t>
      </w:r>
      <w:r>
        <w:rPr>
          <w:b/>
          <w:u w:val="single"/>
        </w:rPr>
        <w:t>)</w:t>
      </w:r>
    </w:p>
    <w:p w14:paraId="665920C3" w14:textId="77777777" w:rsidR="00051158" w:rsidRDefault="00051158" w:rsidP="00936B20">
      <w:pPr>
        <w:pStyle w:val="List"/>
        <w:numPr>
          <w:ilvl w:val="0"/>
          <w:numId w:val="0"/>
        </w:numPr>
      </w:pPr>
      <w:r w:rsidRPr="00936B20">
        <w:rPr>
          <w:i/>
        </w:rPr>
        <w:t>Full credit</w:t>
      </w:r>
      <w:r>
        <w:t xml:space="preserve"> – The student has </w:t>
      </w:r>
      <w:r w:rsidR="00ED7ABD">
        <w:t>completely</w:t>
      </w:r>
      <w:r>
        <w:t xml:space="preserve"> identified </w:t>
      </w:r>
      <w:r w:rsidR="009372A0">
        <w:t xml:space="preserve">what the question is asking for </w:t>
      </w:r>
      <w:r>
        <w:t xml:space="preserve">and fully justified the </w:t>
      </w:r>
      <w:r w:rsidR="009372A0">
        <w:t xml:space="preserve">answer </w:t>
      </w:r>
      <w:r>
        <w:t xml:space="preserve">he/she proposed.  The justification is based in a solid understanding of </w:t>
      </w:r>
      <w:r w:rsidR="009372A0">
        <w:t>the concepts covered in class</w:t>
      </w:r>
      <w:r>
        <w:t>.</w:t>
      </w:r>
    </w:p>
    <w:p w14:paraId="044AB947" w14:textId="77777777" w:rsidR="00051158" w:rsidRDefault="004F58D2" w:rsidP="00051158">
      <w:pPr>
        <w:pStyle w:val="List"/>
        <w:numPr>
          <w:ilvl w:val="0"/>
          <w:numId w:val="0"/>
        </w:numPr>
      </w:pPr>
      <w:r>
        <w:rPr>
          <w:i/>
        </w:rPr>
        <w:t>Partial</w:t>
      </w:r>
      <w:r w:rsidR="00051158" w:rsidRPr="00936B20">
        <w:rPr>
          <w:i/>
        </w:rPr>
        <w:t xml:space="preserve"> credit</w:t>
      </w:r>
      <w:r w:rsidR="00051158">
        <w:t xml:space="preserve"> – The student has identified </w:t>
      </w:r>
      <w:r w:rsidR="009372A0">
        <w:t>what the question is asking for</w:t>
      </w:r>
      <w:r w:rsidR="004C1EC0">
        <w:t xml:space="preserve"> and</w:t>
      </w:r>
      <w:r w:rsidR="009372A0">
        <w:t xml:space="preserve"> </w:t>
      </w:r>
      <w:r w:rsidR="00051158">
        <w:t xml:space="preserve">has proposed </w:t>
      </w:r>
      <w:r w:rsidR="009372A0">
        <w:t>an answer</w:t>
      </w:r>
      <w:r w:rsidR="00051158">
        <w:t xml:space="preserve">.  However, their </w:t>
      </w:r>
      <w:r w:rsidR="009372A0">
        <w:t xml:space="preserve">answer </w:t>
      </w:r>
      <w:r w:rsidR="00051158">
        <w:t xml:space="preserve">is not fully backed up by the material learned in class, or the </w:t>
      </w:r>
      <w:r w:rsidR="009372A0">
        <w:t xml:space="preserve">answer </w:t>
      </w:r>
      <w:r w:rsidR="00051158">
        <w:t xml:space="preserve">fails to take </w:t>
      </w:r>
      <w:r w:rsidR="009372A0">
        <w:t xml:space="preserve">some important aspect of the question </w:t>
      </w:r>
      <w:r w:rsidR="00051158">
        <w:t>into account.</w:t>
      </w:r>
    </w:p>
    <w:p w14:paraId="41B28381" w14:textId="77777777" w:rsidR="00221A06" w:rsidRDefault="00051158" w:rsidP="00051158">
      <w:r w:rsidRPr="00936B20">
        <w:rPr>
          <w:i/>
        </w:rPr>
        <w:t>No credit</w:t>
      </w:r>
      <w:r>
        <w:t xml:space="preserve"> – The student </w:t>
      </w:r>
      <w:r w:rsidR="00C92750">
        <w:t xml:space="preserve">has not </w:t>
      </w:r>
      <w:r>
        <w:t xml:space="preserve">identified the specific issues presented in the question.  The </w:t>
      </w:r>
      <w:r w:rsidR="009372A0">
        <w:t xml:space="preserve">answer </w:t>
      </w:r>
      <w:r>
        <w:t xml:space="preserve">does not make sense </w:t>
      </w:r>
      <w:r w:rsidR="009372A0">
        <w:t xml:space="preserve">or </w:t>
      </w:r>
      <w:r>
        <w:t>is not based in any way on the material learned in class.</w:t>
      </w:r>
    </w:p>
    <w:p w14:paraId="786BB3DE" w14:textId="77777777" w:rsidR="00337244" w:rsidRDefault="00337244" w:rsidP="00051158"/>
    <w:p w14:paraId="56E03AD7" w14:textId="77777777" w:rsidR="00337244" w:rsidRPr="00221A06" w:rsidRDefault="00337244" w:rsidP="00051158">
      <w:pPr>
        <w:rPr>
          <w:color w:val="000000"/>
        </w:rPr>
      </w:pPr>
      <w:r w:rsidRPr="00337244">
        <w:rPr>
          <w:b/>
        </w:rPr>
        <w:t>*NOTE*</w:t>
      </w:r>
      <w:r>
        <w:t xml:space="preserve">: If I cannot read your answer, you get </w:t>
      </w:r>
      <w:r w:rsidRPr="00337244">
        <w:rPr>
          <w:b/>
        </w:rPr>
        <w:t>NO CREDIT</w:t>
      </w:r>
      <w:r>
        <w:t>.  Make sure your answers are legible.</w:t>
      </w:r>
    </w:p>
    <w:p w14:paraId="733E3939" w14:textId="77777777" w:rsidR="002F6C19" w:rsidRDefault="002F6C19" w:rsidP="00132959">
      <w:pPr>
        <w:rPr>
          <w:b/>
          <w:color w:val="000000"/>
          <w:u w:val="single"/>
        </w:rPr>
      </w:pPr>
    </w:p>
    <w:p w14:paraId="4010E9ED" w14:textId="77777777" w:rsidR="004217B9" w:rsidRDefault="004217B9" w:rsidP="004217B9">
      <w:pPr>
        <w:spacing w:line="288" w:lineRule="auto"/>
        <w:rPr>
          <w:b/>
          <w:color w:val="000000"/>
          <w:u w:val="single"/>
        </w:rPr>
      </w:pPr>
      <w:r>
        <w:rPr>
          <w:b/>
          <w:color w:val="000000"/>
          <w:u w:val="single"/>
        </w:rPr>
        <w:t>Covid-19 Statement</w:t>
      </w:r>
    </w:p>
    <w:p w14:paraId="63EB0555" w14:textId="1AE15709" w:rsidR="004217B9" w:rsidRDefault="004217B9" w:rsidP="004217B9">
      <w:pPr>
        <w:spacing w:line="288" w:lineRule="auto"/>
        <w:rPr>
          <w:bCs/>
          <w:color w:val="000000"/>
        </w:rPr>
      </w:pPr>
      <w:r>
        <w:rPr>
          <w:bCs/>
          <w:color w:val="000000"/>
        </w:rPr>
        <w:t xml:space="preserve">The health and safety of my students is my number one concern.  I want to give every student the best educational experience that I can while keeping everyone safe from the spread of Covid-19.  If any student feels ill with symptoms of Covid-19 such as fever or coughing, please do not come to </w:t>
      </w:r>
      <w:r w:rsidR="00A9133F">
        <w:rPr>
          <w:bCs/>
          <w:color w:val="000000"/>
        </w:rPr>
        <w:t xml:space="preserve">lecture or </w:t>
      </w:r>
      <w:r>
        <w:rPr>
          <w:bCs/>
          <w:color w:val="000000"/>
        </w:rPr>
        <w:t xml:space="preserve">lab.  If you have any symptoms of illness, please consult a medical professional and get tested for Covid-19.  Failure to show up to </w:t>
      </w:r>
      <w:r w:rsidR="00CF4577">
        <w:rPr>
          <w:bCs/>
          <w:color w:val="000000"/>
        </w:rPr>
        <w:t xml:space="preserve">lecture or </w:t>
      </w:r>
      <w:r>
        <w:rPr>
          <w:bCs/>
          <w:color w:val="000000"/>
        </w:rPr>
        <w:t xml:space="preserve">lab due to illness will not result in any negative repercussions to your grade.  All I ask is that you email me prior to your scheduled </w:t>
      </w:r>
      <w:r w:rsidR="00FB7333">
        <w:rPr>
          <w:bCs/>
          <w:color w:val="000000"/>
        </w:rPr>
        <w:t>meeting</w:t>
      </w:r>
      <w:r>
        <w:rPr>
          <w:bCs/>
          <w:color w:val="000000"/>
        </w:rPr>
        <w:t xml:space="preserve"> time to let me know that you will be missing </w:t>
      </w:r>
      <w:r w:rsidR="00FB7333">
        <w:rPr>
          <w:bCs/>
          <w:color w:val="000000"/>
        </w:rPr>
        <w:t xml:space="preserve">class or </w:t>
      </w:r>
      <w:r>
        <w:rPr>
          <w:bCs/>
          <w:color w:val="000000"/>
        </w:rPr>
        <w:t>lab because you are sick.</w:t>
      </w:r>
    </w:p>
    <w:p w14:paraId="4A387EB8" w14:textId="77777777" w:rsidR="004217B9" w:rsidRDefault="004217B9" w:rsidP="004217B9">
      <w:pPr>
        <w:spacing w:line="288" w:lineRule="auto"/>
        <w:rPr>
          <w:bCs/>
          <w:color w:val="000000"/>
        </w:rPr>
      </w:pPr>
    </w:p>
    <w:p w14:paraId="746247CF" w14:textId="77777777" w:rsidR="004217B9" w:rsidRPr="005436E0" w:rsidRDefault="004217B9" w:rsidP="004217B9">
      <w:pPr>
        <w:spacing w:line="288" w:lineRule="auto"/>
        <w:rPr>
          <w:bCs/>
          <w:color w:val="000000"/>
        </w:rPr>
      </w:pPr>
      <w:r w:rsidRPr="005436E0">
        <w:rPr>
          <w:bCs/>
          <w:color w:val="000000"/>
        </w:rPr>
        <w:t>As mandated by the University System of Georgia, the university requires the use of face masks in the classroom and in KSU buildings</w:t>
      </w:r>
      <w:r w:rsidRPr="005436E0">
        <w:rPr>
          <w:b/>
          <w:bCs/>
          <w:color w:val="000000"/>
        </w:rPr>
        <w:t> </w:t>
      </w:r>
      <w:r w:rsidRPr="005436E0">
        <w:rPr>
          <w:bCs/>
          <w:color w:val="000000"/>
        </w:rPr>
        <w:t xml:space="preserve">to protect you, your classmates, and instructors.  Per the University System of </w:t>
      </w:r>
      <w:r w:rsidRPr="005436E0">
        <w:rPr>
          <w:bCs/>
          <w:color w:val="000000"/>
        </w:rPr>
        <w:lastRenderedPageBreak/>
        <w:t>Georgia, anyone not using a face covering when required will be asked to wear one or must leave the area. Repeated refusal to comply with the requirement may result in discipline through the applicable conduct code.</w:t>
      </w:r>
    </w:p>
    <w:p w14:paraId="7969D0C6" w14:textId="77777777" w:rsidR="004217B9" w:rsidRPr="005436E0" w:rsidRDefault="004217B9" w:rsidP="004217B9">
      <w:pPr>
        <w:spacing w:line="288" w:lineRule="auto"/>
        <w:rPr>
          <w:bCs/>
          <w:color w:val="000000"/>
        </w:rPr>
      </w:pPr>
      <w:r w:rsidRPr="005436E0">
        <w:rPr>
          <w:bCs/>
          <w:color w:val="000000"/>
        </w:rPr>
        <w:t> </w:t>
      </w:r>
    </w:p>
    <w:p w14:paraId="6B7B3071" w14:textId="004CC613" w:rsidR="004217B9" w:rsidRPr="005436E0" w:rsidRDefault="004217B9" w:rsidP="004217B9">
      <w:pPr>
        <w:spacing w:line="288" w:lineRule="auto"/>
        <w:rPr>
          <w:bCs/>
          <w:color w:val="000000"/>
        </w:rPr>
      </w:pPr>
      <w:r w:rsidRPr="005436E0">
        <w:rPr>
          <w:bCs/>
          <w:color w:val="000000"/>
        </w:rPr>
        <w:t>Reasonable accommodations may be made for those who are unable to wear a face covering for documented health reasons. </w:t>
      </w:r>
      <w:r w:rsidRPr="005436E0">
        <w:rPr>
          <w:bCs/>
          <w:color w:val="000000"/>
          <w:u w:val="single"/>
        </w:rPr>
        <w:t>Please contact Student Disability Services at sds@kennesaw.edu for student accommodation requests</w:t>
      </w:r>
      <w:r w:rsidRPr="005501A7">
        <w:rPr>
          <w:bCs/>
          <w:color w:val="000000"/>
        </w:rPr>
        <w:t>.</w:t>
      </w:r>
    </w:p>
    <w:p w14:paraId="6FFE4A45" w14:textId="77777777" w:rsidR="004217B9" w:rsidRDefault="004217B9" w:rsidP="004217B9">
      <w:pPr>
        <w:spacing w:line="288" w:lineRule="auto"/>
        <w:rPr>
          <w:bCs/>
          <w:color w:val="000000"/>
        </w:rPr>
      </w:pPr>
    </w:p>
    <w:p w14:paraId="562FB8AE" w14:textId="0C598D0F" w:rsidR="004217B9" w:rsidRDefault="004217B9" w:rsidP="004217B9">
      <w:pPr>
        <w:rPr>
          <w:b/>
          <w:color w:val="000000"/>
          <w:u w:val="single"/>
        </w:rPr>
      </w:pPr>
      <w:r>
        <w:rPr>
          <w:bCs/>
          <w:color w:val="000000"/>
        </w:rPr>
        <w:t xml:space="preserve">In order to allow for proper social distancing within the lab room, the lab will be split in such a way that no more than 12 students will attend any given lab session.  </w:t>
      </w:r>
      <w:r w:rsidR="004071B3">
        <w:rPr>
          <w:bCs/>
          <w:color w:val="000000"/>
        </w:rPr>
        <w:t xml:space="preserve">In order to accomplish this, each lab will be taught over the course of two weeks.  Half of the class will complete the lab during the first week and the other half will complete the lab </w:t>
      </w:r>
      <w:r w:rsidR="00932E91">
        <w:rPr>
          <w:bCs/>
          <w:color w:val="000000"/>
        </w:rPr>
        <w:t xml:space="preserve">during the second week.  </w:t>
      </w:r>
      <w:r w:rsidR="00A41D2F">
        <w:rPr>
          <w:bCs/>
          <w:color w:val="000000"/>
        </w:rPr>
        <w:t xml:space="preserve">Lab reports will be due </w:t>
      </w:r>
      <w:r w:rsidR="00E420D6">
        <w:rPr>
          <w:bCs/>
          <w:color w:val="000000"/>
        </w:rPr>
        <w:t>at the beginning of the next scheduled lab session</w:t>
      </w:r>
      <w:r w:rsidR="00580B19">
        <w:rPr>
          <w:bCs/>
          <w:color w:val="000000"/>
        </w:rPr>
        <w:t>.</w:t>
      </w:r>
    </w:p>
    <w:p w14:paraId="6F0C25BE" w14:textId="77777777" w:rsidR="004217B9" w:rsidRDefault="004217B9" w:rsidP="002436B3">
      <w:pPr>
        <w:rPr>
          <w:b/>
          <w:color w:val="000000"/>
          <w:u w:val="single"/>
        </w:rPr>
      </w:pPr>
    </w:p>
    <w:p w14:paraId="352627DC" w14:textId="7FCCCE1D" w:rsidR="002436B3" w:rsidRDefault="002436B3" w:rsidP="002436B3">
      <w:pPr>
        <w:rPr>
          <w:b/>
          <w:color w:val="000000"/>
          <w:u w:val="single"/>
        </w:rPr>
      </w:pPr>
      <w:r>
        <w:rPr>
          <w:b/>
          <w:color w:val="000000"/>
          <w:u w:val="single"/>
        </w:rPr>
        <w:t>Course Norms:</w:t>
      </w:r>
    </w:p>
    <w:p w14:paraId="13D3E8FC" w14:textId="77777777" w:rsidR="002436B3" w:rsidRDefault="002436B3" w:rsidP="002436B3">
      <w:pPr>
        <w:rPr>
          <w:color w:val="000000"/>
        </w:rPr>
      </w:pPr>
      <w:r>
        <w:rPr>
          <w:color w:val="000000"/>
        </w:rPr>
        <w:t>I want everyone to feel comfortable contributing their thoughts and ideas in lecture.  In order to do that, we need to create an atmosphere of mutual respect between all members of the class.  If you have questions about any of these policies or have special circumstances I should know about, please feel free to let me know.</w:t>
      </w:r>
    </w:p>
    <w:p w14:paraId="071A057C" w14:textId="03F6A76A" w:rsidR="002436B3" w:rsidRDefault="002436B3" w:rsidP="002436B3">
      <w:pPr>
        <w:rPr>
          <w:color w:val="000000"/>
        </w:rPr>
      </w:pPr>
      <w:r>
        <w:rPr>
          <w:i/>
          <w:color w:val="000000"/>
        </w:rPr>
        <w:t>Makeup Assignments/Exams:</w:t>
      </w:r>
      <w:r>
        <w:rPr>
          <w:color w:val="000000"/>
        </w:rPr>
        <w:t xml:space="preserve"> I will allow students to make up assignments or exams that they miss for legitimate reasons, BUT ONLY WITH APPROPRIATE DOCUMENTATION.  If you do not have official documentation of your reason for missing class (a doctor’s note, a hospital discharge form, an official request to be excused from a coach, </w:t>
      </w:r>
      <w:proofErr w:type="spellStart"/>
      <w:r>
        <w:rPr>
          <w:color w:val="000000"/>
        </w:rPr>
        <w:t>etc</w:t>
      </w:r>
      <w:proofErr w:type="spellEnd"/>
      <w:r>
        <w:rPr>
          <w:color w:val="000000"/>
        </w:rPr>
        <w:t>) you will receive a zero grade on any work you miss</w:t>
      </w:r>
      <w:r w:rsidR="00585D82">
        <w:rPr>
          <w:color w:val="000000"/>
        </w:rPr>
        <w:t>, including lab report that are not turned in by the due date</w:t>
      </w:r>
      <w:r>
        <w:rPr>
          <w:color w:val="000000"/>
        </w:rPr>
        <w:t xml:space="preserve">.  Documentation must be submitted within a reasonable </w:t>
      </w:r>
      <w:r w:rsidR="00225A24">
        <w:rPr>
          <w:color w:val="000000"/>
        </w:rPr>
        <w:t xml:space="preserve">(as determined by me) </w:t>
      </w:r>
      <w:r>
        <w:rPr>
          <w:color w:val="000000"/>
        </w:rPr>
        <w:t>time period</w:t>
      </w:r>
      <w:r w:rsidR="00CD6C9B">
        <w:rPr>
          <w:color w:val="000000"/>
        </w:rPr>
        <w:t xml:space="preserve"> </w:t>
      </w:r>
      <w:r>
        <w:rPr>
          <w:color w:val="000000"/>
        </w:rPr>
        <w:t xml:space="preserve">after the absence in order for the absence to be excused. </w:t>
      </w:r>
    </w:p>
    <w:p w14:paraId="0C512A3C" w14:textId="77777777" w:rsidR="002436B3" w:rsidRPr="00854E09" w:rsidRDefault="002436B3" w:rsidP="002436B3">
      <w:r>
        <w:rPr>
          <w:i/>
        </w:rPr>
        <w:t>Extra Credit</w:t>
      </w:r>
      <w:r>
        <w:t xml:space="preserve">: There is </w:t>
      </w:r>
      <w:r w:rsidRPr="009A1E2D">
        <w:rPr>
          <w:b/>
          <w:sz w:val="28"/>
          <w:u w:val="single"/>
        </w:rPr>
        <w:t>NO EXTRA CREDIT</w:t>
      </w:r>
      <w:r>
        <w:t xml:space="preserve"> in this class.  The grade you receive will be calculated based on the criteria described below.  </w:t>
      </w:r>
      <w:r w:rsidRPr="00442CDB">
        <w:rPr>
          <w:highlight w:val="yellow"/>
        </w:rPr>
        <w:t>If you wait until the last week of the semester to start worrying about your grade, I guarantee you that you will be disappointed.</w:t>
      </w:r>
    </w:p>
    <w:p w14:paraId="20CDFE84" w14:textId="77777777" w:rsidR="002436B3" w:rsidRDefault="002436B3" w:rsidP="002436B3">
      <w:r>
        <w:rPr>
          <w:i/>
        </w:rPr>
        <w:t>Electronic Devices (cell phones, PDAs, music players, etc.)</w:t>
      </w:r>
      <w:r>
        <w:t xml:space="preserve">: Cell phones should be set to silent mode upon entering class.  All other electronic devices must be turned off to maintain a respectful class atmosphere.  You will be asked to leave if you disregard this requirement.  If you wish to use a laptop in class, do not use the laptop for any purpose not related to the class (i.e. surfing the internet, playing games, </w:t>
      </w:r>
      <w:proofErr w:type="spellStart"/>
      <w:r>
        <w:t>etc</w:t>
      </w:r>
      <w:proofErr w:type="spellEnd"/>
      <w:r>
        <w:t>).  Such activities are distracting to everyone around you and seriously impact the ability of other students to learn.  Repeated violations of this policy will result in you being banned from bringing a laptop to class in the future.</w:t>
      </w:r>
    </w:p>
    <w:p w14:paraId="19A9C2B5" w14:textId="7158BB06" w:rsidR="002436B3" w:rsidRDefault="002436B3" w:rsidP="002436B3">
      <w:r>
        <w:rPr>
          <w:i/>
        </w:rPr>
        <w:t>Academic Honesty</w:t>
      </w:r>
      <w:r>
        <w:t xml:space="preserve">: </w:t>
      </w:r>
      <w:r w:rsidRPr="00D05EFD">
        <w:rPr>
          <w:szCs w:val="22"/>
        </w:rPr>
        <w:t>Every KSU student is responsible for upholding the provisions of the Student code of Conduct, as published in the Undergraduate and Graduate catalogs.  The Student Code of Conduct addresses the University’s policy on academic honesty, including provisions regarding plagiarism and cheating, unauthorized access to University materials, misrepresentation/falsification of University records or academic malicious/intentional misuses of computer facilities and/or services, and misuse of student identification cards.  Incidents of alleged academic misconduct will be handled through the established procedures of the Student Conduct and Academic Integrity department, which includes either an “Informal” resolution by a faculty member, resulting in a grade adjustment, or a formal hearing procedure, which may subject a student to the Code of Conduct’s minimum one semester suspension requirement.</w:t>
      </w:r>
      <w:r>
        <w:t xml:space="preserve">  I don’t want to have to impose these penalties on anyone, and I know you don’t want to have them imposed on you either, so please make things easier on both of us and just don’t cheat.</w:t>
      </w:r>
    </w:p>
    <w:p w14:paraId="209F4870" w14:textId="77777777" w:rsidR="002436B3" w:rsidRDefault="002436B3" w:rsidP="002436B3">
      <w:r>
        <w:rPr>
          <w:i/>
        </w:rPr>
        <w:t>Accommodations:</w:t>
      </w:r>
      <w:r>
        <w:t xml:space="preserve"> </w:t>
      </w:r>
      <w:r w:rsidRPr="00D05EFD">
        <w:rPr>
          <w:szCs w:val="18"/>
        </w:rPr>
        <w:t>Any student with a documented disability or medical condition needing academic accommodations of class-related activities or schedules must contact the instructor immediately. Written verification from the KSU Student Disability Services (http://www.kennesaw.edu/stu_dev/dsss/welcome.html) is required. No requirements exist that accommodations be made prior to completion of this approved University documentation. All discussions will remain confidential.</w:t>
      </w:r>
      <w:r>
        <w:rPr>
          <w:i/>
          <w:sz w:val="18"/>
          <w:szCs w:val="18"/>
        </w:rPr>
        <w:t xml:space="preserve">  </w:t>
      </w:r>
      <w:r>
        <w:t>Course requirements will not be waived, but accommodations will be made, when appropriate, to assist you to meet the requirements.</w:t>
      </w:r>
    </w:p>
    <w:p w14:paraId="19AAAA63" w14:textId="77777777" w:rsidR="00DA38A3" w:rsidRDefault="00DA38A3" w:rsidP="00DA38A3"/>
    <w:p w14:paraId="5EC23A07" w14:textId="77777777" w:rsidR="002F30CF" w:rsidRDefault="002F30CF" w:rsidP="005B7E7A">
      <w:pPr>
        <w:rPr>
          <w:b/>
          <w:u w:val="single"/>
        </w:rPr>
      </w:pPr>
    </w:p>
    <w:p w14:paraId="11D12B70" w14:textId="77777777" w:rsidR="002F30CF" w:rsidRDefault="002F30CF" w:rsidP="005B7E7A">
      <w:pPr>
        <w:rPr>
          <w:b/>
          <w:u w:val="single"/>
        </w:rPr>
      </w:pPr>
    </w:p>
    <w:p w14:paraId="43574632" w14:textId="5C390066" w:rsidR="00163BCC" w:rsidRDefault="005B7E7A" w:rsidP="005B7E7A">
      <w:pPr>
        <w:rPr>
          <w:b/>
          <w:u w:val="single"/>
        </w:rPr>
      </w:pPr>
      <w:r>
        <w:rPr>
          <w:b/>
          <w:u w:val="single"/>
        </w:rPr>
        <w:lastRenderedPageBreak/>
        <w:t>Grading</w:t>
      </w:r>
    </w:p>
    <w:tbl>
      <w:tblPr>
        <w:tblW w:w="9540" w:type="dxa"/>
        <w:tblInd w:w="108" w:type="dxa"/>
        <w:tblLook w:val="01E0" w:firstRow="1" w:lastRow="1" w:firstColumn="1" w:lastColumn="1" w:noHBand="0" w:noVBand="0"/>
      </w:tblPr>
      <w:tblGrid>
        <w:gridCol w:w="4950"/>
        <w:gridCol w:w="375"/>
        <w:gridCol w:w="4215"/>
      </w:tblGrid>
      <w:tr w:rsidR="00643D46" w14:paraId="73DD8A71" w14:textId="77777777" w:rsidTr="00871A82">
        <w:tc>
          <w:tcPr>
            <w:tcW w:w="4950" w:type="dxa"/>
            <w:shd w:val="clear" w:color="auto" w:fill="auto"/>
          </w:tcPr>
          <w:p w14:paraId="062CC8C7" w14:textId="77777777" w:rsidR="00643D46" w:rsidRDefault="00643D46" w:rsidP="002F67C8">
            <w:pPr>
              <w:spacing w:after="120"/>
            </w:pPr>
            <w:r>
              <w:t>Quizzes - 5%</w:t>
            </w:r>
          </w:p>
          <w:p w14:paraId="7F1F413F" w14:textId="1413E7F8" w:rsidR="002F67C8" w:rsidRDefault="006638E1" w:rsidP="002F67C8">
            <w:pPr>
              <w:spacing w:after="120"/>
            </w:pPr>
            <w:r>
              <w:t>Lab – 20</w:t>
            </w:r>
            <w:r w:rsidR="002F67C8">
              <w:t>%</w:t>
            </w:r>
          </w:p>
          <w:p w14:paraId="6D170E9C" w14:textId="7E2F8EF9" w:rsidR="00643D46" w:rsidRDefault="002451DD" w:rsidP="002F67C8">
            <w:pPr>
              <w:spacing w:after="120"/>
            </w:pPr>
            <w:r>
              <w:t>Exams</w:t>
            </w:r>
            <w:r w:rsidR="002F67C8">
              <w:t xml:space="preserve"> – 1</w:t>
            </w:r>
            <w:r w:rsidR="006638E1">
              <w:t>5% each (60% total)</w:t>
            </w:r>
          </w:p>
          <w:p w14:paraId="28987946" w14:textId="468B9D3D" w:rsidR="00643D46" w:rsidRDefault="006638E1" w:rsidP="002451DD">
            <w:pPr>
              <w:spacing w:after="120"/>
            </w:pPr>
            <w:r>
              <w:t>Final Exam – 1</w:t>
            </w:r>
            <w:r w:rsidR="002451DD">
              <w:t>5%</w:t>
            </w:r>
          </w:p>
        </w:tc>
        <w:tc>
          <w:tcPr>
            <w:tcW w:w="375" w:type="dxa"/>
            <w:shd w:val="clear" w:color="auto" w:fill="auto"/>
          </w:tcPr>
          <w:p w14:paraId="7C713CFB" w14:textId="77777777" w:rsidR="00643D46" w:rsidRDefault="00643D46" w:rsidP="002F67C8">
            <w:pPr>
              <w:spacing w:line="360" w:lineRule="auto"/>
            </w:pPr>
            <w:r>
              <w:t xml:space="preserve">A </w:t>
            </w:r>
          </w:p>
          <w:p w14:paraId="1F3D5F20" w14:textId="77777777" w:rsidR="00643D46" w:rsidRDefault="00643D46" w:rsidP="002F67C8">
            <w:pPr>
              <w:spacing w:line="360" w:lineRule="auto"/>
            </w:pPr>
            <w:r>
              <w:t xml:space="preserve">B   </w:t>
            </w:r>
          </w:p>
          <w:p w14:paraId="1076FE82" w14:textId="77777777" w:rsidR="00643D46" w:rsidRDefault="00643D46" w:rsidP="002F67C8">
            <w:pPr>
              <w:spacing w:line="360" w:lineRule="auto"/>
            </w:pPr>
            <w:r>
              <w:t xml:space="preserve">C  </w:t>
            </w:r>
          </w:p>
          <w:p w14:paraId="400E7753" w14:textId="77777777" w:rsidR="00643D46" w:rsidRDefault="00643D46" w:rsidP="002F67C8">
            <w:pPr>
              <w:spacing w:line="360" w:lineRule="auto"/>
            </w:pPr>
            <w:r>
              <w:t>D</w:t>
            </w:r>
          </w:p>
          <w:p w14:paraId="06048A8A" w14:textId="77777777" w:rsidR="00643D46" w:rsidRDefault="00643D46" w:rsidP="002F67C8">
            <w:pPr>
              <w:spacing w:line="360" w:lineRule="auto"/>
            </w:pPr>
            <w:r>
              <w:t>F</w:t>
            </w:r>
          </w:p>
        </w:tc>
        <w:tc>
          <w:tcPr>
            <w:tcW w:w="4215" w:type="dxa"/>
            <w:shd w:val="clear" w:color="auto" w:fill="auto"/>
          </w:tcPr>
          <w:p w14:paraId="77438C5F" w14:textId="77777777" w:rsidR="00643D46" w:rsidRDefault="00643D46" w:rsidP="002F67C8">
            <w:pPr>
              <w:spacing w:line="360" w:lineRule="auto"/>
            </w:pPr>
            <w:r>
              <w:t>= 90 - 100</w:t>
            </w:r>
          </w:p>
          <w:p w14:paraId="756D1A36" w14:textId="77777777" w:rsidR="00643D46" w:rsidRDefault="00643D46" w:rsidP="002F67C8">
            <w:pPr>
              <w:spacing w:line="360" w:lineRule="auto"/>
            </w:pPr>
            <w:r>
              <w:t>= 80 - 89</w:t>
            </w:r>
          </w:p>
          <w:p w14:paraId="759373A3" w14:textId="77777777" w:rsidR="00643D46" w:rsidRDefault="00643D46" w:rsidP="002F67C8">
            <w:pPr>
              <w:spacing w:line="360" w:lineRule="auto"/>
            </w:pPr>
            <w:r>
              <w:t>= 70 - 79</w:t>
            </w:r>
          </w:p>
          <w:p w14:paraId="34C83551" w14:textId="77777777" w:rsidR="00643D46" w:rsidRDefault="00643D46" w:rsidP="002F67C8">
            <w:pPr>
              <w:spacing w:line="360" w:lineRule="auto"/>
            </w:pPr>
            <w:r>
              <w:t>= 60 - 69</w:t>
            </w:r>
          </w:p>
          <w:p w14:paraId="7FB23D10" w14:textId="77777777" w:rsidR="00643D46" w:rsidRDefault="00643D46" w:rsidP="002F67C8">
            <w:pPr>
              <w:spacing w:line="360" w:lineRule="auto"/>
            </w:pPr>
            <w:r>
              <w:t>= 59 and below</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F54CF5" w14:paraId="54E8BDF6" w14:textId="77777777" w:rsidTr="004D6C32">
        <w:tc>
          <w:tcPr>
            <w:tcW w:w="5076" w:type="dxa"/>
          </w:tcPr>
          <w:p w14:paraId="1515062B" w14:textId="77777777" w:rsidR="00F54CF5" w:rsidRPr="00F54CF5" w:rsidRDefault="00F54CF5" w:rsidP="004D6C32">
            <w:pPr>
              <w:rPr>
                <w:b/>
                <w:u w:val="single"/>
              </w:rPr>
            </w:pPr>
            <w:r w:rsidRPr="00F54CF5">
              <w:rPr>
                <w:b/>
                <w:u w:val="single"/>
              </w:rPr>
              <w:t>Important Dates</w:t>
            </w:r>
          </w:p>
        </w:tc>
        <w:tc>
          <w:tcPr>
            <w:tcW w:w="5076" w:type="dxa"/>
          </w:tcPr>
          <w:p w14:paraId="629A4F80" w14:textId="77777777" w:rsidR="00F54CF5" w:rsidRDefault="00F54CF5" w:rsidP="004D6C32"/>
        </w:tc>
      </w:tr>
      <w:tr w:rsidR="00F54CF5" w14:paraId="4138D365" w14:textId="77777777" w:rsidTr="004D6C32">
        <w:tc>
          <w:tcPr>
            <w:tcW w:w="5076" w:type="dxa"/>
          </w:tcPr>
          <w:p w14:paraId="545C2C13" w14:textId="59AC0E5B" w:rsidR="00585D82" w:rsidRDefault="00585D82" w:rsidP="00585D82">
            <w:r>
              <w:t>1/1</w:t>
            </w:r>
            <w:r w:rsidR="00165AC4">
              <w:t>5</w:t>
            </w:r>
            <w:r>
              <w:t>: Last day to add/drop</w:t>
            </w:r>
          </w:p>
          <w:p w14:paraId="7FCC65BF" w14:textId="1CA844D8" w:rsidR="00F54CF5" w:rsidRPr="00833CDE" w:rsidRDefault="00585D82" w:rsidP="004D6C32">
            <w:r>
              <w:t>1/</w:t>
            </w:r>
            <w:r w:rsidR="00B62C1C">
              <w:t>18</w:t>
            </w:r>
            <w:r w:rsidR="00833CDE">
              <w:t>: Martin Luther King holiday</w:t>
            </w:r>
          </w:p>
        </w:tc>
        <w:tc>
          <w:tcPr>
            <w:tcW w:w="5076" w:type="dxa"/>
          </w:tcPr>
          <w:p w14:paraId="7E2BF53F" w14:textId="474152F4" w:rsidR="00F54CF5" w:rsidRDefault="00BB7A3D" w:rsidP="004D6C32">
            <w:r>
              <w:t xml:space="preserve">3/8 </w:t>
            </w:r>
            <w:r w:rsidR="00575FE2">
              <w:t>–</w:t>
            </w:r>
            <w:r>
              <w:t xml:space="preserve"> </w:t>
            </w:r>
            <w:r w:rsidR="007C587D">
              <w:t>3/14</w:t>
            </w:r>
            <w:r w:rsidR="00833CDE">
              <w:t>: Spring Break</w:t>
            </w:r>
          </w:p>
          <w:p w14:paraId="5F68595B" w14:textId="4583D03F" w:rsidR="00585D82" w:rsidRDefault="007C587D" w:rsidP="00585D82">
            <w:r>
              <w:t>5/3</w:t>
            </w:r>
            <w:r w:rsidR="00585D82">
              <w:t>: Last Day of classes</w:t>
            </w:r>
          </w:p>
        </w:tc>
      </w:tr>
      <w:tr w:rsidR="00F54CF5" w14:paraId="316C6910" w14:textId="77777777" w:rsidTr="004D6C32">
        <w:tc>
          <w:tcPr>
            <w:tcW w:w="5076" w:type="dxa"/>
          </w:tcPr>
          <w:p w14:paraId="34826E46" w14:textId="405DB12D" w:rsidR="00F54CF5" w:rsidRPr="00076637" w:rsidRDefault="00B62C1C" w:rsidP="004D6C32">
            <w:r>
              <w:t>3/3</w:t>
            </w:r>
            <w:r w:rsidR="00833CDE">
              <w:t>: Last day to withdraw</w:t>
            </w:r>
          </w:p>
        </w:tc>
        <w:tc>
          <w:tcPr>
            <w:tcW w:w="5076" w:type="dxa"/>
          </w:tcPr>
          <w:p w14:paraId="007C08DB" w14:textId="22985F73" w:rsidR="00F54CF5" w:rsidRDefault="00AD3A93" w:rsidP="00F94D16">
            <w:r>
              <w:t>5/3</w:t>
            </w:r>
            <w:r w:rsidR="0053718E">
              <w:t>:</w:t>
            </w:r>
            <w:r w:rsidR="00886DA3">
              <w:t xml:space="preserve"> Final Exam</w:t>
            </w:r>
          </w:p>
        </w:tc>
      </w:tr>
      <w:tr w:rsidR="00EE3A41" w14:paraId="1FD2062E" w14:textId="77777777" w:rsidTr="00876430">
        <w:tc>
          <w:tcPr>
            <w:tcW w:w="10152" w:type="dxa"/>
            <w:gridSpan w:val="2"/>
          </w:tcPr>
          <w:p w14:paraId="4F86D300" w14:textId="5D23F634" w:rsidR="00EE3A41" w:rsidRDefault="00EE3A41" w:rsidP="004D6C32"/>
          <w:p w14:paraId="47A91F34" w14:textId="77777777" w:rsidR="00367373" w:rsidRDefault="00367373" w:rsidP="004D6C32"/>
          <w:p w14:paraId="6298ED3C" w14:textId="6AB92E1F" w:rsidR="00EE3A41" w:rsidRPr="00367373" w:rsidRDefault="00EE3A41" w:rsidP="004D6C32">
            <w:pPr>
              <w:rPr>
                <w:b/>
                <w:bCs/>
                <w:u w:val="single"/>
              </w:rPr>
            </w:pPr>
            <w:r w:rsidRPr="00367373">
              <w:rPr>
                <w:b/>
                <w:bCs/>
                <w:u w:val="single"/>
              </w:rPr>
              <w:t>In-Person Attendance Schedule (listed group is in person, alternate group is remote)</w:t>
            </w:r>
          </w:p>
        </w:tc>
      </w:tr>
    </w:tbl>
    <w:tbl>
      <w:tblPr>
        <w:tblW w:w="10643" w:type="dxa"/>
        <w:tblInd w:w="108" w:type="dxa"/>
        <w:tblLook w:val="04A0" w:firstRow="1" w:lastRow="0" w:firstColumn="1" w:lastColumn="0" w:noHBand="0" w:noVBand="1"/>
      </w:tblPr>
      <w:tblGrid>
        <w:gridCol w:w="840"/>
        <w:gridCol w:w="749"/>
        <w:gridCol w:w="749"/>
        <w:gridCol w:w="749"/>
        <w:gridCol w:w="749"/>
        <w:gridCol w:w="749"/>
        <w:gridCol w:w="749"/>
        <w:gridCol w:w="749"/>
        <w:gridCol w:w="760"/>
        <w:gridCol w:w="760"/>
        <w:gridCol w:w="760"/>
        <w:gridCol w:w="760"/>
        <w:gridCol w:w="760"/>
        <w:gridCol w:w="760"/>
      </w:tblGrid>
      <w:tr w:rsidR="0049537C" w:rsidRPr="0049537C" w14:paraId="3980B37D" w14:textId="77777777" w:rsidTr="0049537C">
        <w:trPr>
          <w:trHeight w:val="300"/>
        </w:trPr>
        <w:tc>
          <w:tcPr>
            <w:tcW w:w="840" w:type="dxa"/>
            <w:tcBorders>
              <w:top w:val="nil"/>
              <w:left w:val="nil"/>
              <w:bottom w:val="nil"/>
              <w:right w:val="nil"/>
            </w:tcBorders>
            <w:shd w:val="clear" w:color="auto" w:fill="auto"/>
            <w:noWrap/>
            <w:vAlign w:val="bottom"/>
            <w:hideMark/>
          </w:tcPr>
          <w:p w14:paraId="581549F2" w14:textId="77777777" w:rsidR="0049537C" w:rsidRPr="0049537C" w:rsidRDefault="0049537C" w:rsidP="0049537C">
            <w:pPr>
              <w:rPr>
                <w:rFonts w:ascii="Calibri" w:hAnsi="Calibri" w:cs="Calibri"/>
                <w:b/>
                <w:bCs/>
                <w:color w:val="000000"/>
                <w:sz w:val="16"/>
                <w:szCs w:val="16"/>
              </w:rPr>
            </w:pPr>
            <w:r w:rsidRPr="0049537C">
              <w:rPr>
                <w:rFonts w:ascii="Calibri" w:hAnsi="Calibri" w:cs="Calibri"/>
                <w:b/>
                <w:bCs/>
                <w:color w:val="000000"/>
                <w:sz w:val="16"/>
                <w:szCs w:val="16"/>
              </w:rPr>
              <w:t>January</w:t>
            </w:r>
          </w:p>
        </w:tc>
        <w:tc>
          <w:tcPr>
            <w:tcW w:w="749" w:type="dxa"/>
            <w:tcBorders>
              <w:top w:val="nil"/>
              <w:left w:val="nil"/>
              <w:bottom w:val="nil"/>
              <w:right w:val="nil"/>
            </w:tcBorders>
            <w:shd w:val="clear" w:color="auto" w:fill="auto"/>
            <w:noWrap/>
            <w:vAlign w:val="bottom"/>
            <w:hideMark/>
          </w:tcPr>
          <w:p w14:paraId="43C2AD8B" w14:textId="77777777" w:rsidR="0049537C" w:rsidRPr="0049537C" w:rsidRDefault="0049537C" w:rsidP="0049537C">
            <w:pPr>
              <w:rPr>
                <w:rFonts w:ascii="Calibri" w:hAnsi="Calibri" w:cs="Calibri"/>
                <w:b/>
                <w:bCs/>
                <w:color w:val="000000"/>
                <w:sz w:val="16"/>
                <w:szCs w:val="16"/>
              </w:rPr>
            </w:pPr>
          </w:p>
        </w:tc>
        <w:tc>
          <w:tcPr>
            <w:tcW w:w="749" w:type="dxa"/>
            <w:tcBorders>
              <w:top w:val="nil"/>
              <w:left w:val="nil"/>
              <w:bottom w:val="nil"/>
              <w:right w:val="nil"/>
            </w:tcBorders>
            <w:shd w:val="clear" w:color="auto" w:fill="auto"/>
            <w:noWrap/>
            <w:vAlign w:val="bottom"/>
            <w:hideMark/>
          </w:tcPr>
          <w:p w14:paraId="1E88852A"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766963A9"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44214E91"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4CCFFA66"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61C60035"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0402D357"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7B725B29"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6D203AB0"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08786974"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0E722FD4"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4DA1A3B1"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4D11A8AC" w14:textId="77777777" w:rsidR="0049537C" w:rsidRPr="0049537C" w:rsidRDefault="0049537C" w:rsidP="0049537C">
            <w:pPr>
              <w:rPr>
                <w:sz w:val="20"/>
              </w:rPr>
            </w:pPr>
          </w:p>
        </w:tc>
      </w:tr>
      <w:tr w:rsidR="0049537C" w:rsidRPr="0049537C" w14:paraId="447C92A5" w14:textId="77777777" w:rsidTr="0049537C">
        <w:trPr>
          <w:trHeight w:val="300"/>
        </w:trPr>
        <w:tc>
          <w:tcPr>
            <w:tcW w:w="840" w:type="dxa"/>
            <w:tcBorders>
              <w:top w:val="nil"/>
              <w:left w:val="nil"/>
              <w:bottom w:val="nil"/>
              <w:right w:val="nil"/>
            </w:tcBorders>
            <w:shd w:val="clear" w:color="auto" w:fill="auto"/>
            <w:noWrap/>
            <w:vAlign w:val="bottom"/>
            <w:hideMark/>
          </w:tcPr>
          <w:p w14:paraId="1972968F"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11 (M)</w:t>
            </w:r>
          </w:p>
        </w:tc>
        <w:tc>
          <w:tcPr>
            <w:tcW w:w="749" w:type="dxa"/>
            <w:tcBorders>
              <w:top w:val="nil"/>
              <w:left w:val="nil"/>
              <w:bottom w:val="nil"/>
              <w:right w:val="nil"/>
            </w:tcBorders>
            <w:shd w:val="clear" w:color="auto" w:fill="auto"/>
            <w:noWrap/>
            <w:vAlign w:val="bottom"/>
            <w:hideMark/>
          </w:tcPr>
          <w:p w14:paraId="5C069EC0"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13 (W)</w:t>
            </w:r>
          </w:p>
        </w:tc>
        <w:tc>
          <w:tcPr>
            <w:tcW w:w="749" w:type="dxa"/>
            <w:tcBorders>
              <w:top w:val="nil"/>
              <w:left w:val="nil"/>
              <w:bottom w:val="nil"/>
              <w:right w:val="nil"/>
            </w:tcBorders>
            <w:shd w:val="clear" w:color="auto" w:fill="auto"/>
            <w:noWrap/>
            <w:vAlign w:val="bottom"/>
            <w:hideMark/>
          </w:tcPr>
          <w:p w14:paraId="05050B70"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15 (F)</w:t>
            </w:r>
          </w:p>
        </w:tc>
        <w:tc>
          <w:tcPr>
            <w:tcW w:w="749" w:type="dxa"/>
            <w:tcBorders>
              <w:top w:val="nil"/>
              <w:left w:val="nil"/>
              <w:bottom w:val="nil"/>
              <w:right w:val="nil"/>
            </w:tcBorders>
            <w:shd w:val="clear" w:color="auto" w:fill="auto"/>
            <w:noWrap/>
            <w:vAlign w:val="bottom"/>
            <w:hideMark/>
          </w:tcPr>
          <w:p w14:paraId="2D947971"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18 (M)</w:t>
            </w:r>
          </w:p>
        </w:tc>
        <w:tc>
          <w:tcPr>
            <w:tcW w:w="749" w:type="dxa"/>
            <w:tcBorders>
              <w:top w:val="nil"/>
              <w:left w:val="nil"/>
              <w:bottom w:val="nil"/>
              <w:right w:val="nil"/>
            </w:tcBorders>
            <w:shd w:val="clear" w:color="auto" w:fill="auto"/>
            <w:noWrap/>
            <w:vAlign w:val="bottom"/>
            <w:hideMark/>
          </w:tcPr>
          <w:p w14:paraId="3403AEE8"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20 (W)</w:t>
            </w:r>
          </w:p>
        </w:tc>
        <w:tc>
          <w:tcPr>
            <w:tcW w:w="749" w:type="dxa"/>
            <w:tcBorders>
              <w:top w:val="nil"/>
              <w:left w:val="nil"/>
              <w:bottom w:val="nil"/>
              <w:right w:val="nil"/>
            </w:tcBorders>
            <w:shd w:val="clear" w:color="auto" w:fill="auto"/>
            <w:noWrap/>
            <w:vAlign w:val="bottom"/>
            <w:hideMark/>
          </w:tcPr>
          <w:p w14:paraId="0C59BF5E"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22 (F)</w:t>
            </w:r>
          </w:p>
        </w:tc>
        <w:tc>
          <w:tcPr>
            <w:tcW w:w="749" w:type="dxa"/>
            <w:tcBorders>
              <w:top w:val="nil"/>
              <w:left w:val="nil"/>
              <w:bottom w:val="nil"/>
              <w:right w:val="nil"/>
            </w:tcBorders>
            <w:shd w:val="clear" w:color="auto" w:fill="auto"/>
            <w:noWrap/>
            <w:vAlign w:val="bottom"/>
            <w:hideMark/>
          </w:tcPr>
          <w:p w14:paraId="6A0F3EC1"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25 (M)</w:t>
            </w:r>
          </w:p>
        </w:tc>
        <w:tc>
          <w:tcPr>
            <w:tcW w:w="749" w:type="dxa"/>
            <w:tcBorders>
              <w:top w:val="nil"/>
              <w:left w:val="nil"/>
              <w:bottom w:val="nil"/>
              <w:right w:val="nil"/>
            </w:tcBorders>
            <w:shd w:val="clear" w:color="auto" w:fill="auto"/>
            <w:noWrap/>
            <w:vAlign w:val="bottom"/>
            <w:hideMark/>
          </w:tcPr>
          <w:p w14:paraId="65E7687F"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27 (W)</w:t>
            </w:r>
          </w:p>
        </w:tc>
        <w:tc>
          <w:tcPr>
            <w:tcW w:w="760" w:type="dxa"/>
            <w:tcBorders>
              <w:top w:val="nil"/>
              <w:left w:val="nil"/>
              <w:bottom w:val="nil"/>
              <w:right w:val="nil"/>
            </w:tcBorders>
            <w:shd w:val="clear" w:color="auto" w:fill="auto"/>
            <w:noWrap/>
            <w:vAlign w:val="bottom"/>
            <w:hideMark/>
          </w:tcPr>
          <w:p w14:paraId="79A0D009"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29 (F)</w:t>
            </w:r>
          </w:p>
        </w:tc>
        <w:tc>
          <w:tcPr>
            <w:tcW w:w="760" w:type="dxa"/>
            <w:tcBorders>
              <w:top w:val="nil"/>
              <w:left w:val="nil"/>
              <w:bottom w:val="nil"/>
              <w:right w:val="nil"/>
            </w:tcBorders>
            <w:shd w:val="clear" w:color="auto" w:fill="auto"/>
            <w:noWrap/>
            <w:vAlign w:val="bottom"/>
            <w:hideMark/>
          </w:tcPr>
          <w:p w14:paraId="2959EBCC" w14:textId="77777777" w:rsidR="0049537C" w:rsidRPr="0049537C" w:rsidRDefault="0049537C" w:rsidP="0049537C">
            <w:pPr>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79B7B4C4"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179EC43C"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40DADD2E"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27640E12" w14:textId="77777777" w:rsidR="0049537C" w:rsidRPr="0049537C" w:rsidRDefault="0049537C" w:rsidP="0049537C">
            <w:pPr>
              <w:rPr>
                <w:sz w:val="20"/>
              </w:rPr>
            </w:pPr>
          </w:p>
        </w:tc>
      </w:tr>
      <w:tr w:rsidR="0049537C" w:rsidRPr="0049537C" w14:paraId="0BFF4705" w14:textId="77777777" w:rsidTr="0049537C">
        <w:trPr>
          <w:trHeight w:val="300"/>
        </w:trPr>
        <w:tc>
          <w:tcPr>
            <w:tcW w:w="840" w:type="dxa"/>
            <w:tcBorders>
              <w:top w:val="nil"/>
              <w:left w:val="nil"/>
              <w:bottom w:val="nil"/>
              <w:right w:val="nil"/>
            </w:tcBorders>
            <w:shd w:val="clear" w:color="auto" w:fill="auto"/>
            <w:noWrap/>
            <w:vAlign w:val="bottom"/>
            <w:hideMark/>
          </w:tcPr>
          <w:p w14:paraId="7A129011"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1</w:t>
            </w:r>
          </w:p>
        </w:tc>
        <w:tc>
          <w:tcPr>
            <w:tcW w:w="749" w:type="dxa"/>
            <w:tcBorders>
              <w:top w:val="nil"/>
              <w:left w:val="nil"/>
              <w:bottom w:val="nil"/>
              <w:right w:val="nil"/>
            </w:tcBorders>
            <w:shd w:val="clear" w:color="auto" w:fill="auto"/>
            <w:noWrap/>
            <w:vAlign w:val="bottom"/>
            <w:hideMark/>
          </w:tcPr>
          <w:p w14:paraId="352DCAFF"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2</w:t>
            </w:r>
          </w:p>
        </w:tc>
        <w:tc>
          <w:tcPr>
            <w:tcW w:w="749" w:type="dxa"/>
            <w:tcBorders>
              <w:top w:val="nil"/>
              <w:left w:val="nil"/>
              <w:bottom w:val="nil"/>
              <w:right w:val="nil"/>
            </w:tcBorders>
            <w:shd w:val="clear" w:color="auto" w:fill="auto"/>
            <w:noWrap/>
            <w:vAlign w:val="bottom"/>
            <w:hideMark/>
          </w:tcPr>
          <w:p w14:paraId="38D164FD"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1</w:t>
            </w:r>
          </w:p>
        </w:tc>
        <w:tc>
          <w:tcPr>
            <w:tcW w:w="749" w:type="dxa"/>
            <w:tcBorders>
              <w:top w:val="nil"/>
              <w:left w:val="nil"/>
              <w:bottom w:val="nil"/>
              <w:right w:val="nil"/>
            </w:tcBorders>
            <w:shd w:val="clear" w:color="auto" w:fill="auto"/>
            <w:noWrap/>
            <w:vAlign w:val="bottom"/>
            <w:hideMark/>
          </w:tcPr>
          <w:p w14:paraId="541C1B45"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2</w:t>
            </w:r>
          </w:p>
        </w:tc>
        <w:tc>
          <w:tcPr>
            <w:tcW w:w="749" w:type="dxa"/>
            <w:tcBorders>
              <w:top w:val="nil"/>
              <w:left w:val="nil"/>
              <w:bottom w:val="nil"/>
              <w:right w:val="nil"/>
            </w:tcBorders>
            <w:shd w:val="clear" w:color="auto" w:fill="auto"/>
            <w:noWrap/>
            <w:vAlign w:val="bottom"/>
            <w:hideMark/>
          </w:tcPr>
          <w:p w14:paraId="554F0C58"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1</w:t>
            </w:r>
          </w:p>
        </w:tc>
        <w:tc>
          <w:tcPr>
            <w:tcW w:w="749" w:type="dxa"/>
            <w:tcBorders>
              <w:top w:val="nil"/>
              <w:left w:val="nil"/>
              <w:bottom w:val="nil"/>
              <w:right w:val="nil"/>
            </w:tcBorders>
            <w:shd w:val="clear" w:color="auto" w:fill="auto"/>
            <w:noWrap/>
            <w:vAlign w:val="bottom"/>
            <w:hideMark/>
          </w:tcPr>
          <w:p w14:paraId="5499637C"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2</w:t>
            </w:r>
          </w:p>
        </w:tc>
        <w:tc>
          <w:tcPr>
            <w:tcW w:w="749" w:type="dxa"/>
            <w:tcBorders>
              <w:top w:val="nil"/>
              <w:left w:val="nil"/>
              <w:bottom w:val="nil"/>
              <w:right w:val="nil"/>
            </w:tcBorders>
            <w:shd w:val="clear" w:color="auto" w:fill="auto"/>
            <w:noWrap/>
            <w:vAlign w:val="bottom"/>
            <w:hideMark/>
          </w:tcPr>
          <w:p w14:paraId="1B8A6BE2"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1</w:t>
            </w:r>
          </w:p>
        </w:tc>
        <w:tc>
          <w:tcPr>
            <w:tcW w:w="749" w:type="dxa"/>
            <w:tcBorders>
              <w:top w:val="nil"/>
              <w:left w:val="nil"/>
              <w:bottom w:val="nil"/>
              <w:right w:val="nil"/>
            </w:tcBorders>
            <w:shd w:val="clear" w:color="auto" w:fill="auto"/>
            <w:noWrap/>
            <w:vAlign w:val="bottom"/>
            <w:hideMark/>
          </w:tcPr>
          <w:p w14:paraId="28597CCB"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2</w:t>
            </w:r>
          </w:p>
        </w:tc>
        <w:tc>
          <w:tcPr>
            <w:tcW w:w="760" w:type="dxa"/>
            <w:tcBorders>
              <w:top w:val="nil"/>
              <w:left w:val="nil"/>
              <w:bottom w:val="nil"/>
              <w:right w:val="nil"/>
            </w:tcBorders>
            <w:shd w:val="clear" w:color="auto" w:fill="auto"/>
            <w:noWrap/>
            <w:vAlign w:val="bottom"/>
            <w:hideMark/>
          </w:tcPr>
          <w:p w14:paraId="0C153A5C" w14:textId="77777777" w:rsidR="0049537C" w:rsidRPr="0049537C" w:rsidRDefault="0049537C" w:rsidP="0049537C">
            <w:pPr>
              <w:rPr>
                <w:rFonts w:ascii="Calibri" w:hAnsi="Calibri" w:cs="Calibri"/>
                <w:b/>
                <w:bCs/>
                <w:color w:val="000000"/>
                <w:sz w:val="16"/>
                <w:szCs w:val="16"/>
              </w:rPr>
            </w:pPr>
            <w:r w:rsidRPr="0049537C">
              <w:rPr>
                <w:rFonts w:ascii="Calibri" w:hAnsi="Calibri" w:cs="Calibri"/>
                <w:b/>
                <w:bCs/>
                <w:color w:val="000000"/>
                <w:sz w:val="16"/>
                <w:szCs w:val="16"/>
              </w:rPr>
              <w:t>EXAM 1</w:t>
            </w:r>
          </w:p>
        </w:tc>
        <w:tc>
          <w:tcPr>
            <w:tcW w:w="760" w:type="dxa"/>
            <w:tcBorders>
              <w:top w:val="nil"/>
              <w:left w:val="nil"/>
              <w:bottom w:val="nil"/>
              <w:right w:val="nil"/>
            </w:tcBorders>
            <w:shd w:val="clear" w:color="auto" w:fill="auto"/>
            <w:noWrap/>
            <w:vAlign w:val="bottom"/>
            <w:hideMark/>
          </w:tcPr>
          <w:p w14:paraId="256CA142" w14:textId="77777777" w:rsidR="0049537C" w:rsidRPr="0049537C" w:rsidRDefault="0049537C" w:rsidP="0049537C">
            <w:pPr>
              <w:rPr>
                <w:rFonts w:ascii="Calibri" w:hAnsi="Calibri" w:cs="Calibri"/>
                <w:b/>
                <w:bCs/>
                <w:color w:val="000000"/>
                <w:sz w:val="16"/>
                <w:szCs w:val="16"/>
              </w:rPr>
            </w:pPr>
          </w:p>
        </w:tc>
        <w:tc>
          <w:tcPr>
            <w:tcW w:w="760" w:type="dxa"/>
            <w:tcBorders>
              <w:top w:val="nil"/>
              <w:left w:val="nil"/>
              <w:bottom w:val="nil"/>
              <w:right w:val="nil"/>
            </w:tcBorders>
            <w:shd w:val="clear" w:color="auto" w:fill="auto"/>
            <w:noWrap/>
            <w:vAlign w:val="bottom"/>
            <w:hideMark/>
          </w:tcPr>
          <w:p w14:paraId="53731F8A"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028DE4AD"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188A77C6"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13219FE1" w14:textId="77777777" w:rsidR="0049537C" w:rsidRPr="0049537C" w:rsidRDefault="0049537C" w:rsidP="0049537C">
            <w:pPr>
              <w:rPr>
                <w:sz w:val="20"/>
              </w:rPr>
            </w:pPr>
          </w:p>
        </w:tc>
      </w:tr>
      <w:tr w:rsidR="0049537C" w:rsidRPr="0049537C" w14:paraId="54347C91" w14:textId="77777777" w:rsidTr="0049537C">
        <w:trPr>
          <w:trHeight w:val="300"/>
        </w:trPr>
        <w:tc>
          <w:tcPr>
            <w:tcW w:w="840" w:type="dxa"/>
            <w:tcBorders>
              <w:top w:val="nil"/>
              <w:left w:val="nil"/>
              <w:bottom w:val="nil"/>
              <w:right w:val="nil"/>
            </w:tcBorders>
            <w:shd w:val="clear" w:color="auto" w:fill="auto"/>
            <w:noWrap/>
            <w:vAlign w:val="bottom"/>
            <w:hideMark/>
          </w:tcPr>
          <w:p w14:paraId="5B543AD8"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49625ADE"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5D44CDCA"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3397A1BD"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5B24A3F4"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27B2AEBE"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0CE68678"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02C15C19"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4EF6EEE4"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7237896D"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57A02151"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352B110B"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5039AD0F"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4FB0FF07" w14:textId="77777777" w:rsidR="0049537C" w:rsidRPr="0049537C" w:rsidRDefault="0049537C" w:rsidP="0049537C">
            <w:pPr>
              <w:rPr>
                <w:sz w:val="20"/>
              </w:rPr>
            </w:pPr>
          </w:p>
        </w:tc>
      </w:tr>
      <w:tr w:rsidR="0049537C" w:rsidRPr="0049537C" w14:paraId="19626A0D" w14:textId="77777777" w:rsidTr="0049537C">
        <w:trPr>
          <w:trHeight w:val="300"/>
        </w:trPr>
        <w:tc>
          <w:tcPr>
            <w:tcW w:w="840" w:type="dxa"/>
            <w:tcBorders>
              <w:top w:val="nil"/>
              <w:left w:val="nil"/>
              <w:bottom w:val="nil"/>
              <w:right w:val="nil"/>
            </w:tcBorders>
            <w:shd w:val="clear" w:color="auto" w:fill="auto"/>
            <w:noWrap/>
            <w:vAlign w:val="bottom"/>
            <w:hideMark/>
          </w:tcPr>
          <w:p w14:paraId="7C9BBC62" w14:textId="77777777" w:rsidR="0049537C" w:rsidRPr="0049537C" w:rsidRDefault="0049537C" w:rsidP="0049537C">
            <w:pPr>
              <w:rPr>
                <w:rFonts w:ascii="Calibri" w:hAnsi="Calibri" w:cs="Calibri"/>
                <w:b/>
                <w:bCs/>
                <w:color w:val="000000"/>
                <w:sz w:val="16"/>
                <w:szCs w:val="16"/>
              </w:rPr>
            </w:pPr>
            <w:r w:rsidRPr="0049537C">
              <w:rPr>
                <w:rFonts w:ascii="Calibri" w:hAnsi="Calibri" w:cs="Calibri"/>
                <w:b/>
                <w:bCs/>
                <w:color w:val="000000"/>
                <w:sz w:val="16"/>
                <w:szCs w:val="16"/>
              </w:rPr>
              <w:t>February</w:t>
            </w:r>
          </w:p>
        </w:tc>
        <w:tc>
          <w:tcPr>
            <w:tcW w:w="749" w:type="dxa"/>
            <w:tcBorders>
              <w:top w:val="nil"/>
              <w:left w:val="nil"/>
              <w:bottom w:val="nil"/>
              <w:right w:val="nil"/>
            </w:tcBorders>
            <w:shd w:val="clear" w:color="auto" w:fill="auto"/>
            <w:noWrap/>
            <w:vAlign w:val="bottom"/>
            <w:hideMark/>
          </w:tcPr>
          <w:p w14:paraId="7D970983" w14:textId="77777777" w:rsidR="0049537C" w:rsidRPr="0049537C" w:rsidRDefault="0049537C" w:rsidP="0049537C">
            <w:pPr>
              <w:rPr>
                <w:rFonts w:ascii="Calibri" w:hAnsi="Calibri" w:cs="Calibri"/>
                <w:b/>
                <w:bCs/>
                <w:color w:val="000000"/>
                <w:sz w:val="16"/>
                <w:szCs w:val="16"/>
              </w:rPr>
            </w:pPr>
          </w:p>
        </w:tc>
        <w:tc>
          <w:tcPr>
            <w:tcW w:w="749" w:type="dxa"/>
            <w:tcBorders>
              <w:top w:val="nil"/>
              <w:left w:val="nil"/>
              <w:bottom w:val="nil"/>
              <w:right w:val="nil"/>
            </w:tcBorders>
            <w:shd w:val="clear" w:color="auto" w:fill="auto"/>
            <w:noWrap/>
            <w:vAlign w:val="bottom"/>
            <w:hideMark/>
          </w:tcPr>
          <w:p w14:paraId="2654E7FE"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2254C96D"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29C01F62"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4A80C2B3"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48BA2D89"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2971B8D0"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0ACBC773"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46AF4FFB"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4E9C3BC8"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5AAE3B33"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692201AB"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58A6FDC6" w14:textId="77777777" w:rsidR="0049537C" w:rsidRPr="0049537C" w:rsidRDefault="0049537C" w:rsidP="0049537C">
            <w:pPr>
              <w:rPr>
                <w:sz w:val="20"/>
              </w:rPr>
            </w:pPr>
          </w:p>
        </w:tc>
      </w:tr>
      <w:tr w:rsidR="0049537C" w:rsidRPr="0049537C" w14:paraId="17DF2DF6" w14:textId="77777777" w:rsidTr="0049537C">
        <w:trPr>
          <w:trHeight w:val="300"/>
        </w:trPr>
        <w:tc>
          <w:tcPr>
            <w:tcW w:w="840" w:type="dxa"/>
            <w:tcBorders>
              <w:top w:val="nil"/>
              <w:left w:val="nil"/>
              <w:bottom w:val="nil"/>
              <w:right w:val="nil"/>
            </w:tcBorders>
            <w:shd w:val="clear" w:color="auto" w:fill="auto"/>
            <w:noWrap/>
            <w:vAlign w:val="bottom"/>
            <w:hideMark/>
          </w:tcPr>
          <w:p w14:paraId="6F8B3562"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1 (M)</w:t>
            </w:r>
          </w:p>
        </w:tc>
        <w:tc>
          <w:tcPr>
            <w:tcW w:w="749" w:type="dxa"/>
            <w:tcBorders>
              <w:top w:val="nil"/>
              <w:left w:val="nil"/>
              <w:bottom w:val="nil"/>
              <w:right w:val="nil"/>
            </w:tcBorders>
            <w:shd w:val="clear" w:color="auto" w:fill="auto"/>
            <w:noWrap/>
            <w:vAlign w:val="bottom"/>
            <w:hideMark/>
          </w:tcPr>
          <w:p w14:paraId="4A8BE770"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3 (W)</w:t>
            </w:r>
          </w:p>
        </w:tc>
        <w:tc>
          <w:tcPr>
            <w:tcW w:w="749" w:type="dxa"/>
            <w:tcBorders>
              <w:top w:val="nil"/>
              <w:left w:val="nil"/>
              <w:bottom w:val="nil"/>
              <w:right w:val="nil"/>
            </w:tcBorders>
            <w:shd w:val="clear" w:color="auto" w:fill="auto"/>
            <w:noWrap/>
            <w:vAlign w:val="bottom"/>
            <w:hideMark/>
          </w:tcPr>
          <w:p w14:paraId="743A90D2"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5 (F)</w:t>
            </w:r>
          </w:p>
        </w:tc>
        <w:tc>
          <w:tcPr>
            <w:tcW w:w="749" w:type="dxa"/>
            <w:tcBorders>
              <w:top w:val="nil"/>
              <w:left w:val="nil"/>
              <w:bottom w:val="nil"/>
              <w:right w:val="nil"/>
            </w:tcBorders>
            <w:shd w:val="clear" w:color="auto" w:fill="auto"/>
            <w:noWrap/>
            <w:vAlign w:val="bottom"/>
            <w:hideMark/>
          </w:tcPr>
          <w:p w14:paraId="05D2C007"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8 (M)</w:t>
            </w:r>
          </w:p>
        </w:tc>
        <w:tc>
          <w:tcPr>
            <w:tcW w:w="749" w:type="dxa"/>
            <w:tcBorders>
              <w:top w:val="nil"/>
              <w:left w:val="nil"/>
              <w:bottom w:val="nil"/>
              <w:right w:val="nil"/>
            </w:tcBorders>
            <w:shd w:val="clear" w:color="auto" w:fill="auto"/>
            <w:noWrap/>
            <w:vAlign w:val="bottom"/>
            <w:hideMark/>
          </w:tcPr>
          <w:p w14:paraId="011D8A37"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10 (W)</w:t>
            </w:r>
          </w:p>
        </w:tc>
        <w:tc>
          <w:tcPr>
            <w:tcW w:w="749" w:type="dxa"/>
            <w:tcBorders>
              <w:top w:val="nil"/>
              <w:left w:val="nil"/>
              <w:bottom w:val="nil"/>
              <w:right w:val="nil"/>
            </w:tcBorders>
            <w:shd w:val="clear" w:color="auto" w:fill="auto"/>
            <w:noWrap/>
            <w:vAlign w:val="bottom"/>
            <w:hideMark/>
          </w:tcPr>
          <w:p w14:paraId="654BFFE6"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12 (F)</w:t>
            </w:r>
          </w:p>
        </w:tc>
        <w:tc>
          <w:tcPr>
            <w:tcW w:w="749" w:type="dxa"/>
            <w:tcBorders>
              <w:top w:val="nil"/>
              <w:left w:val="nil"/>
              <w:bottom w:val="nil"/>
              <w:right w:val="nil"/>
            </w:tcBorders>
            <w:shd w:val="clear" w:color="auto" w:fill="auto"/>
            <w:noWrap/>
            <w:vAlign w:val="bottom"/>
            <w:hideMark/>
          </w:tcPr>
          <w:p w14:paraId="2FA502EF"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15 (M)</w:t>
            </w:r>
          </w:p>
        </w:tc>
        <w:tc>
          <w:tcPr>
            <w:tcW w:w="749" w:type="dxa"/>
            <w:tcBorders>
              <w:top w:val="nil"/>
              <w:left w:val="nil"/>
              <w:bottom w:val="nil"/>
              <w:right w:val="nil"/>
            </w:tcBorders>
            <w:shd w:val="clear" w:color="auto" w:fill="auto"/>
            <w:noWrap/>
            <w:vAlign w:val="bottom"/>
            <w:hideMark/>
          </w:tcPr>
          <w:p w14:paraId="686E4ABC"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17 (W)</w:t>
            </w:r>
          </w:p>
        </w:tc>
        <w:tc>
          <w:tcPr>
            <w:tcW w:w="760" w:type="dxa"/>
            <w:tcBorders>
              <w:top w:val="nil"/>
              <w:left w:val="nil"/>
              <w:bottom w:val="nil"/>
              <w:right w:val="nil"/>
            </w:tcBorders>
            <w:shd w:val="clear" w:color="auto" w:fill="auto"/>
            <w:noWrap/>
            <w:vAlign w:val="bottom"/>
            <w:hideMark/>
          </w:tcPr>
          <w:p w14:paraId="6A360C2D"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19 (F)</w:t>
            </w:r>
          </w:p>
        </w:tc>
        <w:tc>
          <w:tcPr>
            <w:tcW w:w="760" w:type="dxa"/>
            <w:tcBorders>
              <w:top w:val="nil"/>
              <w:left w:val="nil"/>
              <w:bottom w:val="nil"/>
              <w:right w:val="nil"/>
            </w:tcBorders>
            <w:shd w:val="clear" w:color="auto" w:fill="auto"/>
            <w:noWrap/>
            <w:vAlign w:val="bottom"/>
            <w:hideMark/>
          </w:tcPr>
          <w:p w14:paraId="367DFA2F"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22 (M)</w:t>
            </w:r>
          </w:p>
        </w:tc>
        <w:tc>
          <w:tcPr>
            <w:tcW w:w="760" w:type="dxa"/>
            <w:tcBorders>
              <w:top w:val="nil"/>
              <w:left w:val="nil"/>
              <w:bottom w:val="nil"/>
              <w:right w:val="nil"/>
            </w:tcBorders>
            <w:shd w:val="clear" w:color="auto" w:fill="auto"/>
            <w:noWrap/>
            <w:vAlign w:val="bottom"/>
            <w:hideMark/>
          </w:tcPr>
          <w:p w14:paraId="19F39CC4"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24 (W)</w:t>
            </w:r>
          </w:p>
        </w:tc>
        <w:tc>
          <w:tcPr>
            <w:tcW w:w="760" w:type="dxa"/>
            <w:tcBorders>
              <w:top w:val="nil"/>
              <w:left w:val="nil"/>
              <w:bottom w:val="nil"/>
              <w:right w:val="nil"/>
            </w:tcBorders>
            <w:shd w:val="clear" w:color="auto" w:fill="auto"/>
            <w:noWrap/>
            <w:vAlign w:val="bottom"/>
            <w:hideMark/>
          </w:tcPr>
          <w:p w14:paraId="31D1CDD1"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26 (F)</w:t>
            </w:r>
          </w:p>
        </w:tc>
        <w:tc>
          <w:tcPr>
            <w:tcW w:w="760" w:type="dxa"/>
            <w:tcBorders>
              <w:top w:val="nil"/>
              <w:left w:val="nil"/>
              <w:bottom w:val="nil"/>
              <w:right w:val="nil"/>
            </w:tcBorders>
            <w:shd w:val="clear" w:color="auto" w:fill="auto"/>
            <w:noWrap/>
            <w:vAlign w:val="bottom"/>
            <w:hideMark/>
          </w:tcPr>
          <w:p w14:paraId="58D190C2" w14:textId="77777777" w:rsidR="0049537C" w:rsidRPr="0049537C" w:rsidRDefault="0049537C" w:rsidP="0049537C">
            <w:pPr>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7AAB4767" w14:textId="77777777" w:rsidR="0049537C" w:rsidRPr="0049537C" w:rsidRDefault="0049537C" w:rsidP="0049537C">
            <w:pPr>
              <w:rPr>
                <w:sz w:val="20"/>
              </w:rPr>
            </w:pPr>
          </w:p>
        </w:tc>
      </w:tr>
      <w:tr w:rsidR="0049537C" w:rsidRPr="0049537C" w14:paraId="13C27253" w14:textId="77777777" w:rsidTr="0049537C">
        <w:trPr>
          <w:trHeight w:val="300"/>
        </w:trPr>
        <w:tc>
          <w:tcPr>
            <w:tcW w:w="840" w:type="dxa"/>
            <w:tcBorders>
              <w:top w:val="nil"/>
              <w:left w:val="nil"/>
              <w:bottom w:val="nil"/>
              <w:right w:val="nil"/>
            </w:tcBorders>
            <w:shd w:val="clear" w:color="auto" w:fill="auto"/>
            <w:noWrap/>
            <w:vAlign w:val="bottom"/>
            <w:hideMark/>
          </w:tcPr>
          <w:p w14:paraId="67F2ED70"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1</w:t>
            </w:r>
          </w:p>
        </w:tc>
        <w:tc>
          <w:tcPr>
            <w:tcW w:w="749" w:type="dxa"/>
            <w:tcBorders>
              <w:top w:val="nil"/>
              <w:left w:val="nil"/>
              <w:bottom w:val="nil"/>
              <w:right w:val="nil"/>
            </w:tcBorders>
            <w:shd w:val="clear" w:color="auto" w:fill="auto"/>
            <w:noWrap/>
            <w:vAlign w:val="bottom"/>
            <w:hideMark/>
          </w:tcPr>
          <w:p w14:paraId="6D8BCEEE"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2</w:t>
            </w:r>
          </w:p>
        </w:tc>
        <w:tc>
          <w:tcPr>
            <w:tcW w:w="749" w:type="dxa"/>
            <w:tcBorders>
              <w:top w:val="nil"/>
              <w:left w:val="nil"/>
              <w:bottom w:val="nil"/>
              <w:right w:val="nil"/>
            </w:tcBorders>
            <w:shd w:val="clear" w:color="auto" w:fill="auto"/>
            <w:noWrap/>
            <w:vAlign w:val="bottom"/>
            <w:hideMark/>
          </w:tcPr>
          <w:p w14:paraId="278E7A39"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1</w:t>
            </w:r>
          </w:p>
        </w:tc>
        <w:tc>
          <w:tcPr>
            <w:tcW w:w="749" w:type="dxa"/>
            <w:tcBorders>
              <w:top w:val="nil"/>
              <w:left w:val="nil"/>
              <w:bottom w:val="nil"/>
              <w:right w:val="nil"/>
            </w:tcBorders>
            <w:shd w:val="clear" w:color="auto" w:fill="auto"/>
            <w:noWrap/>
            <w:vAlign w:val="bottom"/>
            <w:hideMark/>
          </w:tcPr>
          <w:p w14:paraId="1FF396A1"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2</w:t>
            </w:r>
          </w:p>
        </w:tc>
        <w:tc>
          <w:tcPr>
            <w:tcW w:w="749" w:type="dxa"/>
            <w:tcBorders>
              <w:top w:val="nil"/>
              <w:left w:val="nil"/>
              <w:bottom w:val="nil"/>
              <w:right w:val="nil"/>
            </w:tcBorders>
            <w:shd w:val="clear" w:color="auto" w:fill="auto"/>
            <w:noWrap/>
            <w:vAlign w:val="bottom"/>
            <w:hideMark/>
          </w:tcPr>
          <w:p w14:paraId="5EE6619F"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1</w:t>
            </w:r>
          </w:p>
        </w:tc>
        <w:tc>
          <w:tcPr>
            <w:tcW w:w="749" w:type="dxa"/>
            <w:tcBorders>
              <w:top w:val="nil"/>
              <w:left w:val="nil"/>
              <w:bottom w:val="nil"/>
              <w:right w:val="nil"/>
            </w:tcBorders>
            <w:shd w:val="clear" w:color="auto" w:fill="auto"/>
            <w:noWrap/>
            <w:vAlign w:val="bottom"/>
            <w:hideMark/>
          </w:tcPr>
          <w:p w14:paraId="473C0760"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2</w:t>
            </w:r>
          </w:p>
        </w:tc>
        <w:tc>
          <w:tcPr>
            <w:tcW w:w="749" w:type="dxa"/>
            <w:tcBorders>
              <w:top w:val="nil"/>
              <w:left w:val="nil"/>
              <w:bottom w:val="nil"/>
              <w:right w:val="nil"/>
            </w:tcBorders>
            <w:shd w:val="clear" w:color="auto" w:fill="auto"/>
            <w:noWrap/>
            <w:vAlign w:val="bottom"/>
            <w:hideMark/>
          </w:tcPr>
          <w:p w14:paraId="64F3B5F4"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1</w:t>
            </w:r>
          </w:p>
        </w:tc>
        <w:tc>
          <w:tcPr>
            <w:tcW w:w="749" w:type="dxa"/>
            <w:tcBorders>
              <w:top w:val="nil"/>
              <w:left w:val="nil"/>
              <w:bottom w:val="nil"/>
              <w:right w:val="nil"/>
            </w:tcBorders>
            <w:shd w:val="clear" w:color="auto" w:fill="auto"/>
            <w:noWrap/>
            <w:vAlign w:val="bottom"/>
            <w:hideMark/>
          </w:tcPr>
          <w:p w14:paraId="749847CD" w14:textId="77777777" w:rsidR="0049537C" w:rsidRPr="0049537C" w:rsidRDefault="0049537C" w:rsidP="0049537C">
            <w:pPr>
              <w:rPr>
                <w:rFonts w:ascii="Calibri" w:hAnsi="Calibri" w:cs="Calibri"/>
                <w:b/>
                <w:bCs/>
                <w:color w:val="000000"/>
                <w:sz w:val="16"/>
                <w:szCs w:val="16"/>
              </w:rPr>
            </w:pPr>
            <w:r w:rsidRPr="0049537C">
              <w:rPr>
                <w:rFonts w:ascii="Calibri" w:hAnsi="Calibri" w:cs="Calibri"/>
                <w:b/>
                <w:bCs/>
                <w:color w:val="000000"/>
                <w:sz w:val="16"/>
                <w:szCs w:val="16"/>
              </w:rPr>
              <w:t>EXAM 2</w:t>
            </w:r>
          </w:p>
        </w:tc>
        <w:tc>
          <w:tcPr>
            <w:tcW w:w="760" w:type="dxa"/>
            <w:tcBorders>
              <w:top w:val="nil"/>
              <w:left w:val="nil"/>
              <w:bottom w:val="nil"/>
              <w:right w:val="nil"/>
            </w:tcBorders>
            <w:shd w:val="clear" w:color="auto" w:fill="auto"/>
            <w:noWrap/>
            <w:vAlign w:val="bottom"/>
            <w:hideMark/>
          </w:tcPr>
          <w:p w14:paraId="11076E79"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2</w:t>
            </w:r>
          </w:p>
        </w:tc>
        <w:tc>
          <w:tcPr>
            <w:tcW w:w="760" w:type="dxa"/>
            <w:tcBorders>
              <w:top w:val="nil"/>
              <w:left w:val="nil"/>
              <w:bottom w:val="nil"/>
              <w:right w:val="nil"/>
            </w:tcBorders>
            <w:shd w:val="clear" w:color="auto" w:fill="auto"/>
            <w:noWrap/>
            <w:vAlign w:val="bottom"/>
            <w:hideMark/>
          </w:tcPr>
          <w:p w14:paraId="6525DA1E"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1</w:t>
            </w:r>
          </w:p>
        </w:tc>
        <w:tc>
          <w:tcPr>
            <w:tcW w:w="760" w:type="dxa"/>
            <w:tcBorders>
              <w:top w:val="nil"/>
              <w:left w:val="nil"/>
              <w:bottom w:val="nil"/>
              <w:right w:val="nil"/>
            </w:tcBorders>
            <w:shd w:val="clear" w:color="auto" w:fill="auto"/>
            <w:noWrap/>
            <w:vAlign w:val="bottom"/>
            <w:hideMark/>
          </w:tcPr>
          <w:p w14:paraId="782D99A5"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2</w:t>
            </w:r>
          </w:p>
        </w:tc>
        <w:tc>
          <w:tcPr>
            <w:tcW w:w="760" w:type="dxa"/>
            <w:tcBorders>
              <w:top w:val="nil"/>
              <w:left w:val="nil"/>
              <w:bottom w:val="nil"/>
              <w:right w:val="nil"/>
            </w:tcBorders>
            <w:shd w:val="clear" w:color="auto" w:fill="auto"/>
            <w:noWrap/>
            <w:vAlign w:val="bottom"/>
            <w:hideMark/>
          </w:tcPr>
          <w:p w14:paraId="086C4C9A"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1</w:t>
            </w:r>
          </w:p>
        </w:tc>
        <w:tc>
          <w:tcPr>
            <w:tcW w:w="760" w:type="dxa"/>
            <w:tcBorders>
              <w:top w:val="nil"/>
              <w:left w:val="nil"/>
              <w:bottom w:val="nil"/>
              <w:right w:val="nil"/>
            </w:tcBorders>
            <w:shd w:val="clear" w:color="auto" w:fill="auto"/>
            <w:noWrap/>
            <w:vAlign w:val="bottom"/>
            <w:hideMark/>
          </w:tcPr>
          <w:p w14:paraId="3DC35496" w14:textId="77777777" w:rsidR="0049537C" w:rsidRPr="0049537C" w:rsidRDefault="0049537C" w:rsidP="0049537C">
            <w:pPr>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14:paraId="0990D184" w14:textId="77777777" w:rsidR="0049537C" w:rsidRPr="0049537C" w:rsidRDefault="0049537C" w:rsidP="0049537C">
            <w:pPr>
              <w:rPr>
                <w:sz w:val="20"/>
              </w:rPr>
            </w:pPr>
          </w:p>
        </w:tc>
      </w:tr>
      <w:tr w:rsidR="0049537C" w:rsidRPr="0049537C" w14:paraId="09F380D8" w14:textId="77777777" w:rsidTr="0049537C">
        <w:trPr>
          <w:trHeight w:val="300"/>
        </w:trPr>
        <w:tc>
          <w:tcPr>
            <w:tcW w:w="840" w:type="dxa"/>
            <w:tcBorders>
              <w:top w:val="nil"/>
              <w:left w:val="nil"/>
              <w:bottom w:val="nil"/>
              <w:right w:val="nil"/>
            </w:tcBorders>
            <w:shd w:val="clear" w:color="auto" w:fill="auto"/>
            <w:noWrap/>
            <w:vAlign w:val="bottom"/>
            <w:hideMark/>
          </w:tcPr>
          <w:p w14:paraId="25A88490"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4CF25ACF"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08929084"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79BEDF35"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2A85EA7E"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6E81AF86"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00379A06"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701C92D9"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133A714B"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4418FFAC"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0E153085"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5DF31949"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521DDD7C"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5EC6C153" w14:textId="77777777" w:rsidR="0049537C" w:rsidRPr="0049537C" w:rsidRDefault="0049537C" w:rsidP="0049537C">
            <w:pPr>
              <w:rPr>
                <w:sz w:val="20"/>
              </w:rPr>
            </w:pPr>
          </w:p>
        </w:tc>
      </w:tr>
      <w:tr w:rsidR="0049537C" w:rsidRPr="0049537C" w14:paraId="61C69491" w14:textId="77777777" w:rsidTr="0049537C">
        <w:trPr>
          <w:trHeight w:val="300"/>
        </w:trPr>
        <w:tc>
          <w:tcPr>
            <w:tcW w:w="840" w:type="dxa"/>
            <w:tcBorders>
              <w:top w:val="nil"/>
              <w:left w:val="nil"/>
              <w:bottom w:val="nil"/>
              <w:right w:val="nil"/>
            </w:tcBorders>
            <w:shd w:val="clear" w:color="auto" w:fill="auto"/>
            <w:noWrap/>
            <w:vAlign w:val="bottom"/>
            <w:hideMark/>
          </w:tcPr>
          <w:p w14:paraId="5DA2A354" w14:textId="77777777" w:rsidR="0049537C" w:rsidRPr="0049537C" w:rsidRDefault="0049537C" w:rsidP="0049537C">
            <w:pPr>
              <w:rPr>
                <w:rFonts w:ascii="Calibri" w:hAnsi="Calibri" w:cs="Calibri"/>
                <w:b/>
                <w:bCs/>
                <w:color w:val="000000"/>
                <w:sz w:val="16"/>
                <w:szCs w:val="16"/>
              </w:rPr>
            </w:pPr>
            <w:r w:rsidRPr="0049537C">
              <w:rPr>
                <w:rFonts w:ascii="Calibri" w:hAnsi="Calibri" w:cs="Calibri"/>
                <w:b/>
                <w:bCs/>
                <w:color w:val="000000"/>
                <w:sz w:val="16"/>
                <w:szCs w:val="16"/>
              </w:rPr>
              <w:t>March</w:t>
            </w:r>
          </w:p>
        </w:tc>
        <w:tc>
          <w:tcPr>
            <w:tcW w:w="749" w:type="dxa"/>
            <w:tcBorders>
              <w:top w:val="nil"/>
              <w:left w:val="nil"/>
              <w:bottom w:val="nil"/>
              <w:right w:val="nil"/>
            </w:tcBorders>
            <w:shd w:val="clear" w:color="auto" w:fill="auto"/>
            <w:noWrap/>
            <w:vAlign w:val="bottom"/>
            <w:hideMark/>
          </w:tcPr>
          <w:p w14:paraId="4360A495" w14:textId="77777777" w:rsidR="0049537C" w:rsidRPr="0049537C" w:rsidRDefault="0049537C" w:rsidP="0049537C">
            <w:pPr>
              <w:rPr>
                <w:rFonts w:ascii="Calibri" w:hAnsi="Calibri" w:cs="Calibri"/>
                <w:b/>
                <w:bCs/>
                <w:color w:val="000000"/>
                <w:sz w:val="16"/>
                <w:szCs w:val="16"/>
              </w:rPr>
            </w:pPr>
          </w:p>
        </w:tc>
        <w:tc>
          <w:tcPr>
            <w:tcW w:w="749" w:type="dxa"/>
            <w:tcBorders>
              <w:top w:val="nil"/>
              <w:left w:val="nil"/>
              <w:bottom w:val="nil"/>
              <w:right w:val="nil"/>
            </w:tcBorders>
            <w:shd w:val="clear" w:color="auto" w:fill="auto"/>
            <w:noWrap/>
            <w:vAlign w:val="bottom"/>
            <w:hideMark/>
          </w:tcPr>
          <w:p w14:paraId="6D96C483"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4BFDD45E"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63C900E0"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31336C57"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1CD00CB7"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74848A6A"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1BBEFEB8"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093E9637"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41156664"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6D05DCD2"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14F563F8"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2508E85A" w14:textId="77777777" w:rsidR="0049537C" w:rsidRPr="0049537C" w:rsidRDefault="0049537C" w:rsidP="0049537C">
            <w:pPr>
              <w:rPr>
                <w:sz w:val="20"/>
              </w:rPr>
            </w:pPr>
          </w:p>
        </w:tc>
      </w:tr>
      <w:tr w:rsidR="0049537C" w:rsidRPr="0049537C" w14:paraId="4B97FB78" w14:textId="77777777" w:rsidTr="0049537C">
        <w:trPr>
          <w:trHeight w:val="300"/>
        </w:trPr>
        <w:tc>
          <w:tcPr>
            <w:tcW w:w="840" w:type="dxa"/>
            <w:tcBorders>
              <w:top w:val="nil"/>
              <w:left w:val="nil"/>
              <w:bottom w:val="nil"/>
              <w:right w:val="nil"/>
            </w:tcBorders>
            <w:shd w:val="clear" w:color="auto" w:fill="auto"/>
            <w:noWrap/>
            <w:vAlign w:val="bottom"/>
            <w:hideMark/>
          </w:tcPr>
          <w:p w14:paraId="1A3E70A5"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1 (M)</w:t>
            </w:r>
          </w:p>
        </w:tc>
        <w:tc>
          <w:tcPr>
            <w:tcW w:w="749" w:type="dxa"/>
            <w:tcBorders>
              <w:top w:val="nil"/>
              <w:left w:val="nil"/>
              <w:bottom w:val="nil"/>
              <w:right w:val="nil"/>
            </w:tcBorders>
            <w:shd w:val="clear" w:color="auto" w:fill="auto"/>
            <w:noWrap/>
            <w:vAlign w:val="bottom"/>
            <w:hideMark/>
          </w:tcPr>
          <w:p w14:paraId="687427FB"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3 (W)</w:t>
            </w:r>
          </w:p>
        </w:tc>
        <w:tc>
          <w:tcPr>
            <w:tcW w:w="749" w:type="dxa"/>
            <w:tcBorders>
              <w:top w:val="nil"/>
              <w:left w:val="nil"/>
              <w:bottom w:val="nil"/>
              <w:right w:val="nil"/>
            </w:tcBorders>
            <w:shd w:val="clear" w:color="auto" w:fill="auto"/>
            <w:noWrap/>
            <w:vAlign w:val="bottom"/>
            <w:hideMark/>
          </w:tcPr>
          <w:p w14:paraId="4B2EB14F"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5 (F)</w:t>
            </w:r>
          </w:p>
        </w:tc>
        <w:tc>
          <w:tcPr>
            <w:tcW w:w="749" w:type="dxa"/>
            <w:tcBorders>
              <w:top w:val="nil"/>
              <w:left w:val="nil"/>
              <w:bottom w:val="nil"/>
              <w:right w:val="nil"/>
            </w:tcBorders>
            <w:shd w:val="clear" w:color="auto" w:fill="auto"/>
            <w:noWrap/>
            <w:vAlign w:val="bottom"/>
            <w:hideMark/>
          </w:tcPr>
          <w:p w14:paraId="5954F778"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8 (M)</w:t>
            </w:r>
          </w:p>
        </w:tc>
        <w:tc>
          <w:tcPr>
            <w:tcW w:w="749" w:type="dxa"/>
            <w:tcBorders>
              <w:top w:val="nil"/>
              <w:left w:val="nil"/>
              <w:bottom w:val="nil"/>
              <w:right w:val="nil"/>
            </w:tcBorders>
            <w:shd w:val="clear" w:color="auto" w:fill="auto"/>
            <w:noWrap/>
            <w:vAlign w:val="bottom"/>
            <w:hideMark/>
          </w:tcPr>
          <w:p w14:paraId="2BA69348"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10 (W)</w:t>
            </w:r>
          </w:p>
        </w:tc>
        <w:tc>
          <w:tcPr>
            <w:tcW w:w="749" w:type="dxa"/>
            <w:tcBorders>
              <w:top w:val="nil"/>
              <w:left w:val="nil"/>
              <w:bottom w:val="nil"/>
              <w:right w:val="nil"/>
            </w:tcBorders>
            <w:shd w:val="clear" w:color="auto" w:fill="auto"/>
            <w:noWrap/>
            <w:vAlign w:val="bottom"/>
            <w:hideMark/>
          </w:tcPr>
          <w:p w14:paraId="306CFF15"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12 (F)</w:t>
            </w:r>
          </w:p>
        </w:tc>
        <w:tc>
          <w:tcPr>
            <w:tcW w:w="749" w:type="dxa"/>
            <w:tcBorders>
              <w:top w:val="nil"/>
              <w:left w:val="nil"/>
              <w:bottom w:val="nil"/>
              <w:right w:val="nil"/>
            </w:tcBorders>
            <w:shd w:val="clear" w:color="auto" w:fill="auto"/>
            <w:noWrap/>
            <w:vAlign w:val="bottom"/>
            <w:hideMark/>
          </w:tcPr>
          <w:p w14:paraId="60829EDF"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15 (M)</w:t>
            </w:r>
          </w:p>
        </w:tc>
        <w:tc>
          <w:tcPr>
            <w:tcW w:w="749" w:type="dxa"/>
            <w:tcBorders>
              <w:top w:val="nil"/>
              <w:left w:val="nil"/>
              <w:bottom w:val="nil"/>
              <w:right w:val="nil"/>
            </w:tcBorders>
            <w:shd w:val="clear" w:color="auto" w:fill="auto"/>
            <w:noWrap/>
            <w:vAlign w:val="bottom"/>
            <w:hideMark/>
          </w:tcPr>
          <w:p w14:paraId="0E15AD7A"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17 (W)</w:t>
            </w:r>
          </w:p>
        </w:tc>
        <w:tc>
          <w:tcPr>
            <w:tcW w:w="760" w:type="dxa"/>
            <w:tcBorders>
              <w:top w:val="nil"/>
              <w:left w:val="nil"/>
              <w:bottom w:val="nil"/>
              <w:right w:val="nil"/>
            </w:tcBorders>
            <w:shd w:val="clear" w:color="auto" w:fill="auto"/>
            <w:noWrap/>
            <w:vAlign w:val="bottom"/>
            <w:hideMark/>
          </w:tcPr>
          <w:p w14:paraId="70ACDA57"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19 (F)</w:t>
            </w:r>
          </w:p>
        </w:tc>
        <w:tc>
          <w:tcPr>
            <w:tcW w:w="760" w:type="dxa"/>
            <w:tcBorders>
              <w:top w:val="nil"/>
              <w:left w:val="nil"/>
              <w:bottom w:val="nil"/>
              <w:right w:val="nil"/>
            </w:tcBorders>
            <w:shd w:val="clear" w:color="auto" w:fill="auto"/>
            <w:noWrap/>
            <w:vAlign w:val="bottom"/>
            <w:hideMark/>
          </w:tcPr>
          <w:p w14:paraId="32411E36"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22 (M)</w:t>
            </w:r>
          </w:p>
        </w:tc>
        <w:tc>
          <w:tcPr>
            <w:tcW w:w="760" w:type="dxa"/>
            <w:tcBorders>
              <w:top w:val="nil"/>
              <w:left w:val="nil"/>
              <w:bottom w:val="nil"/>
              <w:right w:val="nil"/>
            </w:tcBorders>
            <w:shd w:val="clear" w:color="auto" w:fill="auto"/>
            <w:noWrap/>
            <w:vAlign w:val="bottom"/>
            <w:hideMark/>
          </w:tcPr>
          <w:p w14:paraId="0730D8F5"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24 (W)</w:t>
            </w:r>
          </w:p>
        </w:tc>
        <w:tc>
          <w:tcPr>
            <w:tcW w:w="760" w:type="dxa"/>
            <w:tcBorders>
              <w:top w:val="nil"/>
              <w:left w:val="nil"/>
              <w:bottom w:val="nil"/>
              <w:right w:val="nil"/>
            </w:tcBorders>
            <w:shd w:val="clear" w:color="auto" w:fill="auto"/>
            <w:noWrap/>
            <w:vAlign w:val="bottom"/>
            <w:hideMark/>
          </w:tcPr>
          <w:p w14:paraId="77FFF296"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26 (F)</w:t>
            </w:r>
          </w:p>
        </w:tc>
        <w:tc>
          <w:tcPr>
            <w:tcW w:w="760" w:type="dxa"/>
            <w:tcBorders>
              <w:top w:val="nil"/>
              <w:left w:val="nil"/>
              <w:bottom w:val="nil"/>
              <w:right w:val="nil"/>
            </w:tcBorders>
            <w:shd w:val="clear" w:color="auto" w:fill="auto"/>
            <w:noWrap/>
            <w:vAlign w:val="bottom"/>
            <w:hideMark/>
          </w:tcPr>
          <w:p w14:paraId="310A5E8D"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29 (M)</w:t>
            </w:r>
          </w:p>
        </w:tc>
        <w:tc>
          <w:tcPr>
            <w:tcW w:w="760" w:type="dxa"/>
            <w:tcBorders>
              <w:top w:val="nil"/>
              <w:left w:val="nil"/>
              <w:bottom w:val="nil"/>
              <w:right w:val="nil"/>
            </w:tcBorders>
            <w:shd w:val="clear" w:color="auto" w:fill="auto"/>
            <w:noWrap/>
            <w:vAlign w:val="bottom"/>
            <w:hideMark/>
          </w:tcPr>
          <w:p w14:paraId="75DA1D03"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31 (W)</w:t>
            </w:r>
          </w:p>
        </w:tc>
      </w:tr>
      <w:tr w:rsidR="0049537C" w:rsidRPr="0049537C" w14:paraId="7705F84C" w14:textId="77777777" w:rsidTr="0049537C">
        <w:trPr>
          <w:trHeight w:val="300"/>
        </w:trPr>
        <w:tc>
          <w:tcPr>
            <w:tcW w:w="840" w:type="dxa"/>
            <w:tcBorders>
              <w:top w:val="nil"/>
              <w:left w:val="nil"/>
              <w:bottom w:val="nil"/>
              <w:right w:val="nil"/>
            </w:tcBorders>
            <w:shd w:val="clear" w:color="auto" w:fill="auto"/>
            <w:noWrap/>
            <w:vAlign w:val="bottom"/>
            <w:hideMark/>
          </w:tcPr>
          <w:p w14:paraId="2096FC58"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2</w:t>
            </w:r>
          </w:p>
        </w:tc>
        <w:tc>
          <w:tcPr>
            <w:tcW w:w="749" w:type="dxa"/>
            <w:tcBorders>
              <w:top w:val="nil"/>
              <w:left w:val="nil"/>
              <w:bottom w:val="nil"/>
              <w:right w:val="nil"/>
            </w:tcBorders>
            <w:shd w:val="clear" w:color="auto" w:fill="auto"/>
            <w:noWrap/>
            <w:vAlign w:val="bottom"/>
            <w:hideMark/>
          </w:tcPr>
          <w:p w14:paraId="5B5B75F6"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1</w:t>
            </w:r>
          </w:p>
        </w:tc>
        <w:tc>
          <w:tcPr>
            <w:tcW w:w="749" w:type="dxa"/>
            <w:tcBorders>
              <w:top w:val="nil"/>
              <w:left w:val="nil"/>
              <w:bottom w:val="nil"/>
              <w:right w:val="nil"/>
            </w:tcBorders>
            <w:shd w:val="clear" w:color="auto" w:fill="auto"/>
            <w:noWrap/>
            <w:vAlign w:val="bottom"/>
            <w:hideMark/>
          </w:tcPr>
          <w:p w14:paraId="5EC94ED5"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2</w:t>
            </w:r>
          </w:p>
        </w:tc>
        <w:tc>
          <w:tcPr>
            <w:tcW w:w="749" w:type="dxa"/>
            <w:tcBorders>
              <w:top w:val="nil"/>
              <w:left w:val="nil"/>
              <w:bottom w:val="nil"/>
              <w:right w:val="nil"/>
            </w:tcBorders>
            <w:shd w:val="clear" w:color="auto" w:fill="auto"/>
            <w:noWrap/>
            <w:vAlign w:val="bottom"/>
            <w:hideMark/>
          </w:tcPr>
          <w:p w14:paraId="6BE233DE"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1</w:t>
            </w:r>
          </w:p>
        </w:tc>
        <w:tc>
          <w:tcPr>
            <w:tcW w:w="749" w:type="dxa"/>
            <w:tcBorders>
              <w:top w:val="nil"/>
              <w:left w:val="nil"/>
              <w:bottom w:val="nil"/>
              <w:right w:val="nil"/>
            </w:tcBorders>
            <w:shd w:val="clear" w:color="auto" w:fill="auto"/>
            <w:noWrap/>
            <w:vAlign w:val="bottom"/>
            <w:hideMark/>
          </w:tcPr>
          <w:p w14:paraId="5FECBA77"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2</w:t>
            </w:r>
          </w:p>
        </w:tc>
        <w:tc>
          <w:tcPr>
            <w:tcW w:w="749" w:type="dxa"/>
            <w:tcBorders>
              <w:top w:val="nil"/>
              <w:left w:val="nil"/>
              <w:bottom w:val="nil"/>
              <w:right w:val="nil"/>
            </w:tcBorders>
            <w:shd w:val="clear" w:color="auto" w:fill="auto"/>
            <w:noWrap/>
            <w:vAlign w:val="bottom"/>
            <w:hideMark/>
          </w:tcPr>
          <w:p w14:paraId="17BA59F3"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1</w:t>
            </w:r>
          </w:p>
        </w:tc>
        <w:tc>
          <w:tcPr>
            <w:tcW w:w="749" w:type="dxa"/>
            <w:tcBorders>
              <w:top w:val="nil"/>
              <w:left w:val="nil"/>
              <w:bottom w:val="nil"/>
              <w:right w:val="nil"/>
            </w:tcBorders>
            <w:shd w:val="clear" w:color="auto" w:fill="auto"/>
            <w:noWrap/>
            <w:vAlign w:val="bottom"/>
            <w:hideMark/>
          </w:tcPr>
          <w:p w14:paraId="63197646"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2</w:t>
            </w:r>
          </w:p>
        </w:tc>
        <w:tc>
          <w:tcPr>
            <w:tcW w:w="749" w:type="dxa"/>
            <w:tcBorders>
              <w:top w:val="nil"/>
              <w:left w:val="nil"/>
              <w:bottom w:val="nil"/>
              <w:right w:val="nil"/>
            </w:tcBorders>
            <w:shd w:val="clear" w:color="auto" w:fill="auto"/>
            <w:noWrap/>
            <w:vAlign w:val="bottom"/>
            <w:hideMark/>
          </w:tcPr>
          <w:p w14:paraId="62DB41B4" w14:textId="77777777" w:rsidR="0049537C" w:rsidRPr="0049537C" w:rsidRDefault="0049537C" w:rsidP="0049537C">
            <w:pPr>
              <w:rPr>
                <w:rFonts w:ascii="Calibri" w:hAnsi="Calibri" w:cs="Calibri"/>
                <w:b/>
                <w:bCs/>
                <w:color w:val="000000"/>
                <w:sz w:val="16"/>
                <w:szCs w:val="16"/>
              </w:rPr>
            </w:pPr>
            <w:r w:rsidRPr="0049537C">
              <w:rPr>
                <w:rFonts w:ascii="Calibri" w:hAnsi="Calibri" w:cs="Calibri"/>
                <w:b/>
                <w:bCs/>
                <w:color w:val="000000"/>
                <w:sz w:val="16"/>
                <w:szCs w:val="16"/>
              </w:rPr>
              <w:t>EXAM 3</w:t>
            </w:r>
          </w:p>
        </w:tc>
        <w:tc>
          <w:tcPr>
            <w:tcW w:w="760" w:type="dxa"/>
            <w:tcBorders>
              <w:top w:val="nil"/>
              <w:left w:val="nil"/>
              <w:bottom w:val="nil"/>
              <w:right w:val="nil"/>
            </w:tcBorders>
            <w:shd w:val="clear" w:color="auto" w:fill="auto"/>
            <w:noWrap/>
            <w:vAlign w:val="bottom"/>
            <w:hideMark/>
          </w:tcPr>
          <w:p w14:paraId="10749446"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1</w:t>
            </w:r>
          </w:p>
        </w:tc>
        <w:tc>
          <w:tcPr>
            <w:tcW w:w="760" w:type="dxa"/>
            <w:tcBorders>
              <w:top w:val="nil"/>
              <w:left w:val="nil"/>
              <w:bottom w:val="nil"/>
              <w:right w:val="nil"/>
            </w:tcBorders>
            <w:shd w:val="clear" w:color="auto" w:fill="auto"/>
            <w:noWrap/>
            <w:vAlign w:val="bottom"/>
            <w:hideMark/>
          </w:tcPr>
          <w:p w14:paraId="6368FAE6"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2</w:t>
            </w:r>
          </w:p>
        </w:tc>
        <w:tc>
          <w:tcPr>
            <w:tcW w:w="760" w:type="dxa"/>
            <w:tcBorders>
              <w:top w:val="nil"/>
              <w:left w:val="nil"/>
              <w:bottom w:val="nil"/>
              <w:right w:val="nil"/>
            </w:tcBorders>
            <w:shd w:val="clear" w:color="auto" w:fill="auto"/>
            <w:noWrap/>
            <w:vAlign w:val="bottom"/>
            <w:hideMark/>
          </w:tcPr>
          <w:p w14:paraId="4D6E2F9B"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1</w:t>
            </w:r>
          </w:p>
        </w:tc>
        <w:tc>
          <w:tcPr>
            <w:tcW w:w="760" w:type="dxa"/>
            <w:tcBorders>
              <w:top w:val="nil"/>
              <w:left w:val="nil"/>
              <w:bottom w:val="nil"/>
              <w:right w:val="nil"/>
            </w:tcBorders>
            <w:shd w:val="clear" w:color="auto" w:fill="auto"/>
            <w:noWrap/>
            <w:vAlign w:val="bottom"/>
            <w:hideMark/>
          </w:tcPr>
          <w:p w14:paraId="17253649"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2</w:t>
            </w:r>
          </w:p>
        </w:tc>
        <w:tc>
          <w:tcPr>
            <w:tcW w:w="760" w:type="dxa"/>
            <w:tcBorders>
              <w:top w:val="nil"/>
              <w:left w:val="nil"/>
              <w:bottom w:val="nil"/>
              <w:right w:val="nil"/>
            </w:tcBorders>
            <w:shd w:val="clear" w:color="auto" w:fill="auto"/>
            <w:noWrap/>
            <w:vAlign w:val="bottom"/>
            <w:hideMark/>
          </w:tcPr>
          <w:p w14:paraId="09A0545B"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1</w:t>
            </w:r>
          </w:p>
        </w:tc>
        <w:tc>
          <w:tcPr>
            <w:tcW w:w="760" w:type="dxa"/>
            <w:tcBorders>
              <w:top w:val="nil"/>
              <w:left w:val="nil"/>
              <w:bottom w:val="nil"/>
              <w:right w:val="nil"/>
            </w:tcBorders>
            <w:shd w:val="clear" w:color="auto" w:fill="auto"/>
            <w:noWrap/>
            <w:vAlign w:val="bottom"/>
            <w:hideMark/>
          </w:tcPr>
          <w:p w14:paraId="66D0E59F"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2</w:t>
            </w:r>
          </w:p>
        </w:tc>
      </w:tr>
      <w:tr w:rsidR="0049537C" w:rsidRPr="0049537C" w14:paraId="6BC51160" w14:textId="77777777" w:rsidTr="0049537C">
        <w:trPr>
          <w:trHeight w:val="300"/>
        </w:trPr>
        <w:tc>
          <w:tcPr>
            <w:tcW w:w="840" w:type="dxa"/>
            <w:tcBorders>
              <w:top w:val="nil"/>
              <w:left w:val="nil"/>
              <w:bottom w:val="nil"/>
              <w:right w:val="nil"/>
            </w:tcBorders>
            <w:shd w:val="clear" w:color="auto" w:fill="auto"/>
            <w:noWrap/>
            <w:vAlign w:val="bottom"/>
            <w:hideMark/>
          </w:tcPr>
          <w:p w14:paraId="3B137F42" w14:textId="77777777" w:rsidR="0049537C" w:rsidRPr="0049537C" w:rsidRDefault="0049537C" w:rsidP="0049537C">
            <w:pPr>
              <w:rPr>
                <w:rFonts w:ascii="Calibri" w:hAnsi="Calibri" w:cs="Calibri"/>
                <w:color w:val="000000"/>
                <w:sz w:val="16"/>
                <w:szCs w:val="16"/>
              </w:rPr>
            </w:pPr>
          </w:p>
        </w:tc>
        <w:tc>
          <w:tcPr>
            <w:tcW w:w="749" w:type="dxa"/>
            <w:tcBorders>
              <w:top w:val="nil"/>
              <w:left w:val="nil"/>
              <w:bottom w:val="nil"/>
              <w:right w:val="nil"/>
            </w:tcBorders>
            <w:shd w:val="clear" w:color="auto" w:fill="auto"/>
            <w:noWrap/>
            <w:vAlign w:val="bottom"/>
            <w:hideMark/>
          </w:tcPr>
          <w:p w14:paraId="7605E65B"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5B633A07"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08B5F9E2"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484016B0"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5DB331A2"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3E83E992"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65A45815"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6CD419DC"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1FF0ECE8"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78BD4DFB"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11657DE3"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7D9B2FEC"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458A755C" w14:textId="77777777" w:rsidR="0049537C" w:rsidRPr="0049537C" w:rsidRDefault="0049537C" w:rsidP="0049537C">
            <w:pPr>
              <w:rPr>
                <w:sz w:val="20"/>
              </w:rPr>
            </w:pPr>
          </w:p>
        </w:tc>
      </w:tr>
      <w:tr w:rsidR="0049537C" w:rsidRPr="0049537C" w14:paraId="3CDAE989" w14:textId="77777777" w:rsidTr="0049537C">
        <w:trPr>
          <w:trHeight w:val="300"/>
        </w:trPr>
        <w:tc>
          <w:tcPr>
            <w:tcW w:w="840" w:type="dxa"/>
            <w:tcBorders>
              <w:top w:val="nil"/>
              <w:left w:val="nil"/>
              <w:bottom w:val="nil"/>
              <w:right w:val="nil"/>
            </w:tcBorders>
            <w:shd w:val="clear" w:color="auto" w:fill="auto"/>
            <w:noWrap/>
            <w:vAlign w:val="bottom"/>
            <w:hideMark/>
          </w:tcPr>
          <w:p w14:paraId="0238909B" w14:textId="77777777" w:rsidR="0049537C" w:rsidRPr="0049537C" w:rsidRDefault="0049537C" w:rsidP="0049537C">
            <w:pPr>
              <w:rPr>
                <w:rFonts w:ascii="Calibri" w:hAnsi="Calibri" w:cs="Calibri"/>
                <w:b/>
                <w:bCs/>
                <w:color w:val="000000"/>
                <w:sz w:val="16"/>
                <w:szCs w:val="16"/>
              </w:rPr>
            </w:pPr>
            <w:r w:rsidRPr="0049537C">
              <w:rPr>
                <w:rFonts w:ascii="Calibri" w:hAnsi="Calibri" w:cs="Calibri"/>
                <w:b/>
                <w:bCs/>
                <w:color w:val="000000"/>
                <w:sz w:val="16"/>
                <w:szCs w:val="16"/>
              </w:rPr>
              <w:t>April</w:t>
            </w:r>
          </w:p>
        </w:tc>
        <w:tc>
          <w:tcPr>
            <w:tcW w:w="749" w:type="dxa"/>
            <w:tcBorders>
              <w:top w:val="nil"/>
              <w:left w:val="nil"/>
              <w:bottom w:val="nil"/>
              <w:right w:val="nil"/>
            </w:tcBorders>
            <w:shd w:val="clear" w:color="auto" w:fill="auto"/>
            <w:noWrap/>
            <w:vAlign w:val="bottom"/>
            <w:hideMark/>
          </w:tcPr>
          <w:p w14:paraId="4F10402E" w14:textId="77777777" w:rsidR="0049537C" w:rsidRPr="0049537C" w:rsidRDefault="0049537C" w:rsidP="0049537C">
            <w:pPr>
              <w:rPr>
                <w:rFonts w:ascii="Calibri" w:hAnsi="Calibri" w:cs="Calibri"/>
                <w:b/>
                <w:bCs/>
                <w:color w:val="000000"/>
                <w:sz w:val="16"/>
                <w:szCs w:val="16"/>
              </w:rPr>
            </w:pPr>
          </w:p>
        </w:tc>
        <w:tc>
          <w:tcPr>
            <w:tcW w:w="749" w:type="dxa"/>
            <w:tcBorders>
              <w:top w:val="nil"/>
              <w:left w:val="nil"/>
              <w:bottom w:val="nil"/>
              <w:right w:val="nil"/>
            </w:tcBorders>
            <w:shd w:val="clear" w:color="auto" w:fill="auto"/>
            <w:noWrap/>
            <w:vAlign w:val="bottom"/>
            <w:hideMark/>
          </w:tcPr>
          <w:p w14:paraId="3D7B158E"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35F6C832"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576AF74F"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3D9E870A"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05AF4F59" w14:textId="77777777" w:rsidR="0049537C" w:rsidRPr="0049537C" w:rsidRDefault="0049537C" w:rsidP="0049537C">
            <w:pPr>
              <w:rPr>
                <w:sz w:val="20"/>
              </w:rPr>
            </w:pPr>
          </w:p>
        </w:tc>
        <w:tc>
          <w:tcPr>
            <w:tcW w:w="749" w:type="dxa"/>
            <w:tcBorders>
              <w:top w:val="nil"/>
              <w:left w:val="nil"/>
              <w:bottom w:val="nil"/>
              <w:right w:val="nil"/>
            </w:tcBorders>
            <w:shd w:val="clear" w:color="auto" w:fill="auto"/>
            <w:noWrap/>
            <w:vAlign w:val="bottom"/>
            <w:hideMark/>
          </w:tcPr>
          <w:p w14:paraId="3183AC1A"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236E1FB6"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52C360C8"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2C64C66D"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311D2169"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45977C81" w14:textId="77777777" w:rsidR="0049537C" w:rsidRPr="0049537C" w:rsidRDefault="0049537C" w:rsidP="0049537C">
            <w:pPr>
              <w:rPr>
                <w:sz w:val="20"/>
              </w:rPr>
            </w:pPr>
          </w:p>
        </w:tc>
        <w:tc>
          <w:tcPr>
            <w:tcW w:w="760" w:type="dxa"/>
            <w:tcBorders>
              <w:top w:val="nil"/>
              <w:left w:val="nil"/>
              <w:bottom w:val="nil"/>
              <w:right w:val="nil"/>
            </w:tcBorders>
            <w:shd w:val="clear" w:color="auto" w:fill="auto"/>
            <w:noWrap/>
            <w:vAlign w:val="bottom"/>
            <w:hideMark/>
          </w:tcPr>
          <w:p w14:paraId="5F904604" w14:textId="77777777" w:rsidR="0049537C" w:rsidRPr="0049537C" w:rsidRDefault="0049537C" w:rsidP="0049537C">
            <w:pPr>
              <w:rPr>
                <w:sz w:val="20"/>
              </w:rPr>
            </w:pPr>
          </w:p>
        </w:tc>
      </w:tr>
      <w:tr w:rsidR="0049537C" w:rsidRPr="0049537C" w14:paraId="2B6DBE50" w14:textId="77777777" w:rsidTr="0049537C">
        <w:trPr>
          <w:trHeight w:val="300"/>
        </w:trPr>
        <w:tc>
          <w:tcPr>
            <w:tcW w:w="840" w:type="dxa"/>
            <w:tcBorders>
              <w:top w:val="nil"/>
              <w:left w:val="nil"/>
              <w:bottom w:val="nil"/>
              <w:right w:val="nil"/>
            </w:tcBorders>
            <w:shd w:val="clear" w:color="auto" w:fill="auto"/>
            <w:noWrap/>
            <w:vAlign w:val="bottom"/>
            <w:hideMark/>
          </w:tcPr>
          <w:p w14:paraId="353DFDB1"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2 (F)</w:t>
            </w:r>
          </w:p>
        </w:tc>
        <w:tc>
          <w:tcPr>
            <w:tcW w:w="749" w:type="dxa"/>
            <w:tcBorders>
              <w:top w:val="nil"/>
              <w:left w:val="nil"/>
              <w:bottom w:val="nil"/>
              <w:right w:val="nil"/>
            </w:tcBorders>
            <w:shd w:val="clear" w:color="auto" w:fill="auto"/>
            <w:noWrap/>
            <w:vAlign w:val="bottom"/>
            <w:hideMark/>
          </w:tcPr>
          <w:p w14:paraId="263A4FBC"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5 (M)</w:t>
            </w:r>
          </w:p>
        </w:tc>
        <w:tc>
          <w:tcPr>
            <w:tcW w:w="749" w:type="dxa"/>
            <w:tcBorders>
              <w:top w:val="nil"/>
              <w:left w:val="nil"/>
              <w:bottom w:val="nil"/>
              <w:right w:val="nil"/>
            </w:tcBorders>
            <w:shd w:val="clear" w:color="auto" w:fill="auto"/>
            <w:noWrap/>
            <w:vAlign w:val="bottom"/>
            <w:hideMark/>
          </w:tcPr>
          <w:p w14:paraId="2611B05F"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7 (W)</w:t>
            </w:r>
          </w:p>
        </w:tc>
        <w:tc>
          <w:tcPr>
            <w:tcW w:w="749" w:type="dxa"/>
            <w:tcBorders>
              <w:top w:val="nil"/>
              <w:left w:val="nil"/>
              <w:bottom w:val="nil"/>
              <w:right w:val="nil"/>
            </w:tcBorders>
            <w:shd w:val="clear" w:color="auto" w:fill="auto"/>
            <w:noWrap/>
            <w:vAlign w:val="bottom"/>
            <w:hideMark/>
          </w:tcPr>
          <w:p w14:paraId="0FA7F485"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9 (F)</w:t>
            </w:r>
          </w:p>
        </w:tc>
        <w:tc>
          <w:tcPr>
            <w:tcW w:w="749" w:type="dxa"/>
            <w:tcBorders>
              <w:top w:val="nil"/>
              <w:left w:val="nil"/>
              <w:bottom w:val="nil"/>
              <w:right w:val="nil"/>
            </w:tcBorders>
            <w:shd w:val="clear" w:color="auto" w:fill="auto"/>
            <w:noWrap/>
            <w:vAlign w:val="bottom"/>
            <w:hideMark/>
          </w:tcPr>
          <w:p w14:paraId="395C5B26"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12 (M)</w:t>
            </w:r>
          </w:p>
        </w:tc>
        <w:tc>
          <w:tcPr>
            <w:tcW w:w="749" w:type="dxa"/>
            <w:tcBorders>
              <w:top w:val="nil"/>
              <w:left w:val="nil"/>
              <w:bottom w:val="nil"/>
              <w:right w:val="nil"/>
            </w:tcBorders>
            <w:shd w:val="clear" w:color="auto" w:fill="auto"/>
            <w:noWrap/>
            <w:vAlign w:val="bottom"/>
            <w:hideMark/>
          </w:tcPr>
          <w:p w14:paraId="27218990"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14 (W)</w:t>
            </w:r>
          </w:p>
        </w:tc>
        <w:tc>
          <w:tcPr>
            <w:tcW w:w="749" w:type="dxa"/>
            <w:tcBorders>
              <w:top w:val="nil"/>
              <w:left w:val="nil"/>
              <w:bottom w:val="nil"/>
              <w:right w:val="nil"/>
            </w:tcBorders>
            <w:shd w:val="clear" w:color="auto" w:fill="auto"/>
            <w:noWrap/>
            <w:vAlign w:val="bottom"/>
            <w:hideMark/>
          </w:tcPr>
          <w:p w14:paraId="4CA71B19"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16 (F)</w:t>
            </w:r>
          </w:p>
        </w:tc>
        <w:tc>
          <w:tcPr>
            <w:tcW w:w="749" w:type="dxa"/>
            <w:tcBorders>
              <w:top w:val="nil"/>
              <w:left w:val="nil"/>
              <w:bottom w:val="nil"/>
              <w:right w:val="nil"/>
            </w:tcBorders>
            <w:shd w:val="clear" w:color="auto" w:fill="auto"/>
            <w:noWrap/>
            <w:vAlign w:val="bottom"/>
            <w:hideMark/>
          </w:tcPr>
          <w:p w14:paraId="41C77A5B"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19 (M)</w:t>
            </w:r>
          </w:p>
        </w:tc>
        <w:tc>
          <w:tcPr>
            <w:tcW w:w="760" w:type="dxa"/>
            <w:tcBorders>
              <w:top w:val="nil"/>
              <w:left w:val="nil"/>
              <w:bottom w:val="nil"/>
              <w:right w:val="nil"/>
            </w:tcBorders>
            <w:shd w:val="clear" w:color="auto" w:fill="auto"/>
            <w:noWrap/>
            <w:vAlign w:val="bottom"/>
            <w:hideMark/>
          </w:tcPr>
          <w:p w14:paraId="1CADBA98"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21 (W)</w:t>
            </w:r>
          </w:p>
        </w:tc>
        <w:tc>
          <w:tcPr>
            <w:tcW w:w="760" w:type="dxa"/>
            <w:tcBorders>
              <w:top w:val="nil"/>
              <w:left w:val="nil"/>
              <w:bottom w:val="nil"/>
              <w:right w:val="nil"/>
            </w:tcBorders>
            <w:shd w:val="clear" w:color="auto" w:fill="auto"/>
            <w:noWrap/>
            <w:vAlign w:val="bottom"/>
            <w:hideMark/>
          </w:tcPr>
          <w:p w14:paraId="4FDC2246"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23 (F)</w:t>
            </w:r>
          </w:p>
        </w:tc>
        <w:tc>
          <w:tcPr>
            <w:tcW w:w="760" w:type="dxa"/>
            <w:tcBorders>
              <w:top w:val="nil"/>
              <w:left w:val="nil"/>
              <w:bottom w:val="nil"/>
              <w:right w:val="nil"/>
            </w:tcBorders>
            <w:shd w:val="clear" w:color="auto" w:fill="auto"/>
            <w:noWrap/>
            <w:vAlign w:val="bottom"/>
            <w:hideMark/>
          </w:tcPr>
          <w:p w14:paraId="4B1BB517"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26 (M)</w:t>
            </w:r>
          </w:p>
        </w:tc>
        <w:tc>
          <w:tcPr>
            <w:tcW w:w="760" w:type="dxa"/>
            <w:tcBorders>
              <w:top w:val="nil"/>
              <w:left w:val="nil"/>
              <w:bottom w:val="nil"/>
              <w:right w:val="nil"/>
            </w:tcBorders>
            <w:shd w:val="clear" w:color="auto" w:fill="auto"/>
            <w:noWrap/>
            <w:vAlign w:val="bottom"/>
            <w:hideMark/>
          </w:tcPr>
          <w:p w14:paraId="00FF0F26"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28 (W)</w:t>
            </w:r>
          </w:p>
        </w:tc>
        <w:tc>
          <w:tcPr>
            <w:tcW w:w="760" w:type="dxa"/>
            <w:tcBorders>
              <w:top w:val="nil"/>
              <w:left w:val="nil"/>
              <w:bottom w:val="nil"/>
              <w:right w:val="nil"/>
            </w:tcBorders>
            <w:shd w:val="clear" w:color="auto" w:fill="auto"/>
            <w:noWrap/>
            <w:vAlign w:val="bottom"/>
            <w:hideMark/>
          </w:tcPr>
          <w:p w14:paraId="53F4C579"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30 (F)</w:t>
            </w:r>
          </w:p>
        </w:tc>
        <w:tc>
          <w:tcPr>
            <w:tcW w:w="760" w:type="dxa"/>
            <w:tcBorders>
              <w:top w:val="nil"/>
              <w:left w:val="nil"/>
              <w:bottom w:val="nil"/>
              <w:right w:val="nil"/>
            </w:tcBorders>
            <w:shd w:val="clear" w:color="auto" w:fill="auto"/>
            <w:noWrap/>
            <w:vAlign w:val="bottom"/>
            <w:hideMark/>
          </w:tcPr>
          <w:p w14:paraId="7048944A" w14:textId="77777777" w:rsidR="0049537C" w:rsidRPr="0049537C" w:rsidRDefault="0049537C" w:rsidP="0049537C">
            <w:pPr>
              <w:rPr>
                <w:rFonts w:ascii="Calibri" w:hAnsi="Calibri" w:cs="Calibri"/>
                <w:color w:val="000000"/>
                <w:sz w:val="16"/>
                <w:szCs w:val="16"/>
              </w:rPr>
            </w:pPr>
          </w:p>
        </w:tc>
      </w:tr>
      <w:tr w:rsidR="0049537C" w:rsidRPr="0049537C" w14:paraId="23637F99" w14:textId="77777777" w:rsidTr="0049537C">
        <w:trPr>
          <w:trHeight w:val="300"/>
        </w:trPr>
        <w:tc>
          <w:tcPr>
            <w:tcW w:w="840" w:type="dxa"/>
            <w:tcBorders>
              <w:top w:val="nil"/>
              <w:left w:val="nil"/>
              <w:bottom w:val="nil"/>
              <w:right w:val="nil"/>
            </w:tcBorders>
            <w:shd w:val="clear" w:color="auto" w:fill="auto"/>
            <w:noWrap/>
            <w:vAlign w:val="bottom"/>
            <w:hideMark/>
          </w:tcPr>
          <w:p w14:paraId="2C2ADE67"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1</w:t>
            </w:r>
          </w:p>
        </w:tc>
        <w:tc>
          <w:tcPr>
            <w:tcW w:w="749" w:type="dxa"/>
            <w:tcBorders>
              <w:top w:val="nil"/>
              <w:left w:val="nil"/>
              <w:bottom w:val="nil"/>
              <w:right w:val="nil"/>
            </w:tcBorders>
            <w:shd w:val="clear" w:color="auto" w:fill="auto"/>
            <w:noWrap/>
            <w:vAlign w:val="bottom"/>
            <w:hideMark/>
          </w:tcPr>
          <w:p w14:paraId="03A2D902"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2</w:t>
            </w:r>
          </w:p>
        </w:tc>
        <w:tc>
          <w:tcPr>
            <w:tcW w:w="749" w:type="dxa"/>
            <w:tcBorders>
              <w:top w:val="nil"/>
              <w:left w:val="nil"/>
              <w:bottom w:val="nil"/>
              <w:right w:val="nil"/>
            </w:tcBorders>
            <w:shd w:val="clear" w:color="auto" w:fill="auto"/>
            <w:noWrap/>
            <w:vAlign w:val="bottom"/>
            <w:hideMark/>
          </w:tcPr>
          <w:p w14:paraId="196BCF10"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1</w:t>
            </w:r>
          </w:p>
        </w:tc>
        <w:tc>
          <w:tcPr>
            <w:tcW w:w="749" w:type="dxa"/>
            <w:tcBorders>
              <w:top w:val="nil"/>
              <w:left w:val="nil"/>
              <w:bottom w:val="nil"/>
              <w:right w:val="nil"/>
            </w:tcBorders>
            <w:shd w:val="clear" w:color="auto" w:fill="auto"/>
            <w:noWrap/>
            <w:vAlign w:val="bottom"/>
            <w:hideMark/>
          </w:tcPr>
          <w:p w14:paraId="57F3482B" w14:textId="2157F7A2" w:rsidR="0049537C" w:rsidRPr="00D25E7D" w:rsidRDefault="00D25E7D" w:rsidP="0049537C">
            <w:pPr>
              <w:rPr>
                <w:rFonts w:ascii="Calibri" w:hAnsi="Calibri" w:cs="Calibri"/>
                <w:color w:val="000000"/>
                <w:sz w:val="16"/>
                <w:szCs w:val="16"/>
              </w:rPr>
            </w:pPr>
            <w:r>
              <w:rPr>
                <w:rFonts w:ascii="Calibri" w:hAnsi="Calibri" w:cs="Calibri"/>
                <w:color w:val="000000"/>
                <w:sz w:val="16"/>
                <w:szCs w:val="16"/>
              </w:rPr>
              <w:t>Group 2</w:t>
            </w:r>
          </w:p>
        </w:tc>
        <w:tc>
          <w:tcPr>
            <w:tcW w:w="749" w:type="dxa"/>
            <w:tcBorders>
              <w:top w:val="nil"/>
              <w:left w:val="nil"/>
              <w:bottom w:val="nil"/>
              <w:right w:val="nil"/>
            </w:tcBorders>
            <w:shd w:val="clear" w:color="auto" w:fill="auto"/>
            <w:noWrap/>
            <w:vAlign w:val="bottom"/>
            <w:hideMark/>
          </w:tcPr>
          <w:p w14:paraId="2B246BAB" w14:textId="2F978086" w:rsidR="0049537C" w:rsidRPr="00D25E7D" w:rsidRDefault="00D25E7D" w:rsidP="0049537C">
            <w:pPr>
              <w:rPr>
                <w:rFonts w:ascii="Calibri" w:hAnsi="Calibri" w:cs="Calibri"/>
                <w:b/>
                <w:bCs/>
                <w:color w:val="000000"/>
                <w:sz w:val="16"/>
                <w:szCs w:val="16"/>
              </w:rPr>
            </w:pPr>
            <w:r>
              <w:rPr>
                <w:rFonts w:ascii="Calibri" w:hAnsi="Calibri" w:cs="Calibri"/>
                <w:b/>
                <w:bCs/>
                <w:color w:val="000000"/>
                <w:sz w:val="16"/>
                <w:szCs w:val="16"/>
              </w:rPr>
              <w:t>Exam 4</w:t>
            </w:r>
          </w:p>
        </w:tc>
        <w:tc>
          <w:tcPr>
            <w:tcW w:w="749" w:type="dxa"/>
            <w:tcBorders>
              <w:top w:val="nil"/>
              <w:left w:val="nil"/>
              <w:bottom w:val="nil"/>
              <w:right w:val="nil"/>
            </w:tcBorders>
            <w:shd w:val="clear" w:color="auto" w:fill="auto"/>
            <w:noWrap/>
            <w:vAlign w:val="bottom"/>
            <w:hideMark/>
          </w:tcPr>
          <w:p w14:paraId="2F4354FE"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1</w:t>
            </w:r>
          </w:p>
        </w:tc>
        <w:tc>
          <w:tcPr>
            <w:tcW w:w="749" w:type="dxa"/>
            <w:tcBorders>
              <w:top w:val="nil"/>
              <w:left w:val="nil"/>
              <w:bottom w:val="nil"/>
              <w:right w:val="nil"/>
            </w:tcBorders>
            <w:shd w:val="clear" w:color="auto" w:fill="auto"/>
            <w:noWrap/>
            <w:vAlign w:val="bottom"/>
            <w:hideMark/>
          </w:tcPr>
          <w:p w14:paraId="45204DE5"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2</w:t>
            </w:r>
          </w:p>
        </w:tc>
        <w:tc>
          <w:tcPr>
            <w:tcW w:w="749" w:type="dxa"/>
            <w:tcBorders>
              <w:top w:val="nil"/>
              <w:left w:val="nil"/>
              <w:bottom w:val="nil"/>
              <w:right w:val="nil"/>
            </w:tcBorders>
            <w:shd w:val="clear" w:color="auto" w:fill="auto"/>
            <w:noWrap/>
            <w:vAlign w:val="bottom"/>
            <w:hideMark/>
          </w:tcPr>
          <w:p w14:paraId="035917D2"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1</w:t>
            </w:r>
          </w:p>
        </w:tc>
        <w:tc>
          <w:tcPr>
            <w:tcW w:w="760" w:type="dxa"/>
            <w:tcBorders>
              <w:top w:val="nil"/>
              <w:left w:val="nil"/>
              <w:bottom w:val="nil"/>
              <w:right w:val="nil"/>
            </w:tcBorders>
            <w:shd w:val="clear" w:color="auto" w:fill="auto"/>
            <w:noWrap/>
            <w:vAlign w:val="bottom"/>
            <w:hideMark/>
          </w:tcPr>
          <w:p w14:paraId="0BF38DA9"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2</w:t>
            </w:r>
          </w:p>
        </w:tc>
        <w:tc>
          <w:tcPr>
            <w:tcW w:w="760" w:type="dxa"/>
            <w:tcBorders>
              <w:top w:val="nil"/>
              <w:left w:val="nil"/>
              <w:bottom w:val="nil"/>
              <w:right w:val="nil"/>
            </w:tcBorders>
            <w:shd w:val="clear" w:color="auto" w:fill="auto"/>
            <w:noWrap/>
            <w:vAlign w:val="bottom"/>
            <w:hideMark/>
          </w:tcPr>
          <w:p w14:paraId="198E52FB"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1</w:t>
            </w:r>
          </w:p>
        </w:tc>
        <w:tc>
          <w:tcPr>
            <w:tcW w:w="760" w:type="dxa"/>
            <w:tcBorders>
              <w:top w:val="nil"/>
              <w:left w:val="nil"/>
              <w:bottom w:val="nil"/>
              <w:right w:val="nil"/>
            </w:tcBorders>
            <w:shd w:val="clear" w:color="auto" w:fill="auto"/>
            <w:noWrap/>
            <w:vAlign w:val="bottom"/>
            <w:hideMark/>
          </w:tcPr>
          <w:p w14:paraId="04121EB6"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2</w:t>
            </w:r>
          </w:p>
        </w:tc>
        <w:tc>
          <w:tcPr>
            <w:tcW w:w="760" w:type="dxa"/>
            <w:tcBorders>
              <w:top w:val="nil"/>
              <w:left w:val="nil"/>
              <w:bottom w:val="nil"/>
              <w:right w:val="nil"/>
            </w:tcBorders>
            <w:shd w:val="clear" w:color="auto" w:fill="auto"/>
            <w:noWrap/>
            <w:vAlign w:val="bottom"/>
            <w:hideMark/>
          </w:tcPr>
          <w:p w14:paraId="4630D015"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1</w:t>
            </w:r>
          </w:p>
        </w:tc>
        <w:tc>
          <w:tcPr>
            <w:tcW w:w="760" w:type="dxa"/>
            <w:tcBorders>
              <w:top w:val="nil"/>
              <w:left w:val="nil"/>
              <w:bottom w:val="nil"/>
              <w:right w:val="nil"/>
            </w:tcBorders>
            <w:shd w:val="clear" w:color="auto" w:fill="auto"/>
            <w:noWrap/>
            <w:vAlign w:val="bottom"/>
            <w:hideMark/>
          </w:tcPr>
          <w:p w14:paraId="59AB96A9" w14:textId="77777777" w:rsidR="0049537C" w:rsidRPr="0049537C" w:rsidRDefault="0049537C" w:rsidP="0049537C">
            <w:pPr>
              <w:rPr>
                <w:rFonts w:ascii="Calibri" w:hAnsi="Calibri" w:cs="Calibri"/>
                <w:color w:val="000000"/>
                <w:sz w:val="16"/>
                <w:szCs w:val="16"/>
              </w:rPr>
            </w:pPr>
            <w:r w:rsidRPr="0049537C">
              <w:rPr>
                <w:rFonts w:ascii="Calibri" w:hAnsi="Calibri" w:cs="Calibri"/>
                <w:color w:val="000000"/>
                <w:sz w:val="16"/>
                <w:szCs w:val="16"/>
              </w:rPr>
              <w:t>Group 2</w:t>
            </w:r>
          </w:p>
        </w:tc>
        <w:tc>
          <w:tcPr>
            <w:tcW w:w="760" w:type="dxa"/>
            <w:tcBorders>
              <w:top w:val="nil"/>
              <w:left w:val="nil"/>
              <w:bottom w:val="nil"/>
              <w:right w:val="nil"/>
            </w:tcBorders>
            <w:shd w:val="clear" w:color="auto" w:fill="auto"/>
            <w:noWrap/>
            <w:vAlign w:val="bottom"/>
            <w:hideMark/>
          </w:tcPr>
          <w:p w14:paraId="26BFB3DA" w14:textId="77777777" w:rsidR="0049537C" w:rsidRPr="0049537C" w:rsidRDefault="0049537C" w:rsidP="0049537C">
            <w:pPr>
              <w:rPr>
                <w:rFonts w:ascii="Calibri" w:hAnsi="Calibri" w:cs="Calibri"/>
                <w:color w:val="000000"/>
                <w:sz w:val="16"/>
                <w:szCs w:val="16"/>
              </w:rPr>
            </w:pPr>
          </w:p>
        </w:tc>
      </w:tr>
    </w:tbl>
    <w:p w14:paraId="5743D9BE" w14:textId="77777777" w:rsidR="00F54CF5" w:rsidRDefault="00F54CF5" w:rsidP="00F54CF5">
      <w:pPr>
        <w:rPr>
          <w:b/>
          <w:u w:val="single"/>
        </w:rPr>
      </w:pPr>
    </w:p>
    <w:p w14:paraId="61052F5B" w14:textId="0733760D" w:rsidR="00A32357" w:rsidRPr="00E51C88" w:rsidRDefault="00E6177D">
      <w:pPr>
        <w:rPr>
          <w:bCs/>
          <w:i/>
          <w:iCs/>
        </w:rPr>
      </w:pPr>
      <w:r w:rsidRPr="00E51C88">
        <w:rPr>
          <w:bCs/>
          <w:i/>
          <w:iCs/>
        </w:rPr>
        <w:t>Note: All exams will be given on D2L.  During days marked as Exam days, both groups will be remote.</w:t>
      </w:r>
      <w:r w:rsidR="00A32357" w:rsidRPr="00E51C88">
        <w:rPr>
          <w:bCs/>
          <w:i/>
          <w:iCs/>
        </w:rPr>
        <w:br w:type="page"/>
      </w:r>
    </w:p>
    <w:p w14:paraId="1EF68E07" w14:textId="77777777" w:rsidR="00A32357" w:rsidRPr="00D4330A" w:rsidRDefault="00A32357" w:rsidP="00A32357">
      <w:pPr>
        <w:spacing w:after="120"/>
        <w:rPr>
          <w:b/>
        </w:rPr>
      </w:pPr>
      <w:r>
        <w:rPr>
          <w:b/>
          <w:u w:val="single"/>
        </w:rPr>
        <w:lastRenderedPageBreak/>
        <w:t>Course Outline</w:t>
      </w:r>
      <w:r>
        <w:rPr>
          <w:b/>
        </w:rPr>
        <w:t xml:space="preserve"> (This schedule is subject to change as the semester progresses)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6300"/>
        <w:gridCol w:w="2250"/>
      </w:tblGrid>
      <w:tr w:rsidR="00A32357" w14:paraId="75904B3E" w14:textId="77777777" w:rsidTr="004D6C32">
        <w:trPr>
          <w:trHeight w:val="432"/>
        </w:trPr>
        <w:tc>
          <w:tcPr>
            <w:tcW w:w="990" w:type="dxa"/>
          </w:tcPr>
          <w:p w14:paraId="73B35F75" w14:textId="77777777" w:rsidR="00A32357" w:rsidRPr="00873B4F" w:rsidRDefault="00A32357" w:rsidP="004D6C32">
            <w:pPr>
              <w:jc w:val="center"/>
              <w:rPr>
                <w:b/>
                <w:sz w:val="21"/>
                <w:szCs w:val="21"/>
              </w:rPr>
            </w:pPr>
            <w:r w:rsidRPr="00873B4F">
              <w:rPr>
                <w:b/>
                <w:sz w:val="21"/>
                <w:szCs w:val="21"/>
              </w:rPr>
              <w:t>Week of</w:t>
            </w:r>
          </w:p>
        </w:tc>
        <w:tc>
          <w:tcPr>
            <w:tcW w:w="6300" w:type="dxa"/>
          </w:tcPr>
          <w:p w14:paraId="4361FF31" w14:textId="77777777" w:rsidR="00A32357" w:rsidRPr="00873B4F" w:rsidRDefault="00A32357" w:rsidP="004D6C32">
            <w:pPr>
              <w:jc w:val="center"/>
              <w:rPr>
                <w:b/>
                <w:sz w:val="21"/>
                <w:szCs w:val="21"/>
              </w:rPr>
            </w:pPr>
            <w:r w:rsidRPr="00873B4F">
              <w:rPr>
                <w:b/>
                <w:sz w:val="21"/>
                <w:szCs w:val="21"/>
              </w:rPr>
              <w:t>Topic</w:t>
            </w:r>
          </w:p>
        </w:tc>
        <w:tc>
          <w:tcPr>
            <w:tcW w:w="2250" w:type="dxa"/>
          </w:tcPr>
          <w:p w14:paraId="2187E606" w14:textId="77777777" w:rsidR="00A32357" w:rsidRPr="00873B4F" w:rsidRDefault="00A32357" w:rsidP="004D6C32">
            <w:pPr>
              <w:jc w:val="center"/>
              <w:rPr>
                <w:b/>
                <w:sz w:val="21"/>
                <w:szCs w:val="21"/>
              </w:rPr>
            </w:pPr>
            <w:r w:rsidRPr="00873B4F">
              <w:rPr>
                <w:b/>
                <w:sz w:val="21"/>
                <w:szCs w:val="21"/>
              </w:rPr>
              <w:t>Background Reading</w:t>
            </w:r>
          </w:p>
        </w:tc>
      </w:tr>
      <w:tr w:rsidR="000878AA" w14:paraId="5EAF4D04" w14:textId="77777777" w:rsidTr="004D6C32">
        <w:trPr>
          <w:trHeight w:val="432"/>
        </w:trPr>
        <w:tc>
          <w:tcPr>
            <w:tcW w:w="990" w:type="dxa"/>
            <w:vAlign w:val="center"/>
          </w:tcPr>
          <w:p w14:paraId="3BA38C46" w14:textId="0B2F8E13" w:rsidR="000878AA" w:rsidRDefault="000878AA" w:rsidP="000878AA">
            <w:pPr>
              <w:jc w:val="center"/>
            </w:pPr>
            <w:r>
              <w:t>1/</w:t>
            </w:r>
            <w:r w:rsidR="0037650B">
              <w:t>11</w:t>
            </w:r>
          </w:p>
        </w:tc>
        <w:tc>
          <w:tcPr>
            <w:tcW w:w="6300" w:type="dxa"/>
            <w:vAlign w:val="center"/>
          </w:tcPr>
          <w:p w14:paraId="0C4931EC" w14:textId="77777777" w:rsidR="000878AA" w:rsidRDefault="000878AA" w:rsidP="000878AA">
            <w:pPr>
              <w:jc w:val="center"/>
            </w:pPr>
            <w:r>
              <w:t>Intro to Soils &amp; Soil Formation</w:t>
            </w:r>
          </w:p>
        </w:tc>
        <w:tc>
          <w:tcPr>
            <w:tcW w:w="2250" w:type="dxa"/>
            <w:vAlign w:val="center"/>
          </w:tcPr>
          <w:p w14:paraId="6F0CF210" w14:textId="77777777" w:rsidR="000878AA" w:rsidRDefault="000878AA" w:rsidP="000878AA">
            <w:pPr>
              <w:jc w:val="center"/>
            </w:pPr>
            <w:r>
              <w:t xml:space="preserve">NPS: </w:t>
            </w:r>
            <w:proofErr w:type="spellStart"/>
            <w:r>
              <w:t>Ch</w:t>
            </w:r>
            <w:proofErr w:type="spellEnd"/>
            <w:r>
              <w:t xml:space="preserve"> 1-2</w:t>
            </w:r>
          </w:p>
        </w:tc>
      </w:tr>
      <w:tr w:rsidR="000878AA" w14:paraId="5350E768" w14:textId="77777777" w:rsidTr="004D6C32">
        <w:trPr>
          <w:trHeight w:val="432"/>
        </w:trPr>
        <w:tc>
          <w:tcPr>
            <w:tcW w:w="990" w:type="dxa"/>
            <w:vAlign w:val="center"/>
          </w:tcPr>
          <w:p w14:paraId="062A8060" w14:textId="23407D10" w:rsidR="000878AA" w:rsidRDefault="000878AA" w:rsidP="000878AA">
            <w:pPr>
              <w:jc w:val="center"/>
            </w:pPr>
            <w:r>
              <w:t>1/1</w:t>
            </w:r>
            <w:r w:rsidR="0037650B">
              <w:t>8</w:t>
            </w:r>
            <w:r w:rsidR="005E7137">
              <w:t>*</w:t>
            </w:r>
          </w:p>
        </w:tc>
        <w:tc>
          <w:tcPr>
            <w:tcW w:w="6300" w:type="dxa"/>
            <w:vAlign w:val="center"/>
          </w:tcPr>
          <w:p w14:paraId="278BA843" w14:textId="77777777" w:rsidR="000878AA" w:rsidRDefault="000878AA" w:rsidP="000878AA">
            <w:pPr>
              <w:jc w:val="center"/>
            </w:pPr>
            <w:r>
              <w:t>Structural and Physical Properties of Soils</w:t>
            </w:r>
          </w:p>
        </w:tc>
        <w:tc>
          <w:tcPr>
            <w:tcW w:w="2250" w:type="dxa"/>
            <w:vAlign w:val="center"/>
          </w:tcPr>
          <w:p w14:paraId="33C2CD76" w14:textId="77777777" w:rsidR="000878AA" w:rsidRDefault="000878AA" w:rsidP="000878AA">
            <w:pPr>
              <w:jc w:val="center"/>
            </w:pPr>
            <w:r>
              <w:t xml:space="preserve">NPS </w:t>
            </w:r>
            <w:proofErr w:type="spellStart"/>
            <w:r>
              <w:t>Ch</w:t>
            </w:r>
            <w:proofErr w:type="spellEnd"/>
            <w:r>
              <w:t xml:space="preserve"> 4</w:t>
            </w:r>
          </w:p>
        </w:tc>
      </w:tr>
      <w:tr w:rsidR="000878AA" w14:paraId="2FBF3BF4" w14:textId="77777777" w:rsidTr="004D6C32">
        <w:trPr>
          <w:trHeight w:val="432"/>
        </w:trPr>
        <w:tc>
          <w:tcPr>
            <w:tcW w:w="990" w:type="dxa"/>
            <w:vAlign w:val="center"/>
          </w:tcPr>
          <w:p w14:paraId="61CA5BD1" w14:textId="5DFF9253" w:rsidR="000878AA" w:rsidRDefault="000878AA" w:rsidP="000878AA">
            <w:pPr>
              <w:jc w:val="center"/>
            </w:pPr>
            <w:r>
              <w:t>1/2</w:t>
            </w:r>
            <w:r w:rsidR="005E7137">
              <w:t>5</w:t>
            </w:r>
          </w:p>
        </w:tc>
        <w:tc>
          <w:tcPr>
            <w:tcW w:w="6300" w:type="dxa"/>
            <w:vAlign w:val="center"/>
          </w:tcPr>
          <w:p w14:paraId="2B31555E" w14:textId="77777777" w:rsidR="000878AA" w:rsidRDefault="000878AA" w:rsidP="000878AA">
            <w:pPr>
              <w:jc w:val="center"/>
            </w:pPr>
            <w:r>
              <w:t xml:space="preserve">Storage and Movement of Water in Soils, </w:t>
            </w:r>
            <w:r w:rsidRPr="00555B2C">
              <w:rPr>
                <w:b/>
              </w:rPr>
              <w:t>Exam 1</w:t>
            </w:r>
          </w:p>
        </w:tc>
        <w:tc>
          <w:tcPr>
            <w:tcW w:w="2250" w:type="dxa"/>
            <w:vAlign w:val="center"/>
          </w:tcPr>
          <w:p w14:paraId="1EA4B4F7" w14:textId="77777777" w:rsidR="000878AA" w:rsidRDefault="000878AA" w:rsidP="000878AA">
            <w:pPr>
              <w:jc w:val="center"/>
            </w:pPr>
            <w:r>
              <w:t xml:space="preserve">NPS </w:t>
            </w:r>
            <w:proofErr w:type="spellStart"/>
            <w:r>
              <w:t>Ch</w:t>
            </w:r>
            <w:proofErr w:type="spellEnd"/>
            <w:r>
              <w:t xml:space="preserve"> 5</w:t>
            </w:r>
          </w:p>
        </w:tc>
      </w:tr>
      <w:tr w:rsidR="000878AA" w14:paraId="48FB7C4B" w14:textId="77777777" w:rsidTr="004D6C32">
        <w:trPr>
          <w:trHeight w:val="432"/>
        </w:trPr>
        <w:tc>
          <w:tcPr>
            <w:tcW w:w="990" w:type="dxa"/>
            <w:vAlign w:val="center"/>
          </w:tcPr>
          <w:p w14:paraId="566BB969" w14:textId="62FCDB47" w:rsidR="000878AA" w:rsidRDefault="005E7137" w:rsidP="000878AA">
            <w:pPr>
              <w:jc w:val="center"/>
            </w:pPr>
            <w:r>
              <w:t>2/1</w:t>
            </w:r>
          </w:p>
        </w:tc>
        <w:tc>
          <w:tcPr>
            <w:tcW w:w="6300" w:type="dxa"/>
            <w:vAlign w:val="center"/>
          </w:tcPr>
          <w:p w14:paraId="7DB4CCB4" w14:textId="5BF4D1D8" w:rsidR="000878AA" w:rsidRDefault="000878AA" w:rsidP="000878AA">
            <w:pPr>
              <w:jc w:val="center"/>
            </w:pPr>
            <w:r>
              <w:t>Soil Chemistry, Behavior of Clays, Soil Acidity</w:t>
            </w:r>
          </w:p>
        </w:tc>
        <w:tc>
          <w:tcPr>
            <w:tcW w:w="2250" w:type="dxa"/>
            <w:vAlign w:val="center"/>
          </w:tcPr>
          <w:p w14:paraId="1C1E143F" w14:textId="77777777" w:rsidR="000878AA" w:rsidRDefault="000878AA" w:rsidP="000878AA">
            <w:pPr>
              <w:jc w:val="center"/>
            </w:pPr>
            <w:r>
              <w:t xml:space="preserve">NPS </w:t>
            </w:r>
            <w:proofErr w:type="spellStart"/>
            <w:r>
              <w:t>Ch</w:t>
            </w:r>
            <w:proofErr w:type="spellEnd"/>
            <w:r>
              <w:t xml:space="preserve"> 8</w:t>
            </w:r>
          </w:p>
        </w:tc>
      </w:tr>
      <w:tr w:rsidR="000878AA" w14:paraId="31D495A7" w14:textId="77777777" w:rsidTr="004D6C32">
        <w:trPr>
          <w:trHeight w:val="432"/>
        </w:trPr>
        <w:tc>
          <w:tcPr>
            <w:tcW w:w="990" w:type="dxa"/>
            <w:vAlign w:val="center"/>
          </w:tcPr>
          <w:p w14:paraId="72DC270E" w14:textId="48669D70" w:rsidR="000878AA" w:rsidRDefault="000878AA" w:rsidP="000878AA">
            <w:pPr>
              <w:jc w:val="center"/>
            </w:pPr>
            <w:r>
              <w:t>2/</w:t>
            </w:r>
            <w:r w:rsidR="00674B97">
              <w:t>8</w:t>
            </w:r>
          </w:p>
        </w:tc>
        <w:tc>
          <w:tcPr>
            <w:tcW w:w="6300" w:type="dxa"/>
            <w:vAlign w:val="center"/>
          </w:tcPr>
          <w:p w14:paraId="02D32DD0" w14:textId="4305815E" w:rsidR="000878AA" w:rsidRPr="009F3FD8" w:rsidRDefault="000878AA" w:rsidP="000878AA">
            <w:pPr>
              <w:jc w:val="center"/>
            </w:pPr>
            <w:r>
              <w:t xml:space="preserve">Ionic Effects on Soils, Organismal Ecology, </w:t>
            </w:r>
            <w:proofErr w:type="spellStart"/>
            <w:r>
              <w:t>Decomp</w:t>
            </w:r>
            <w:proofErr w:type="spellEnd"/>
            <w:r>
              <w:t>. of SOM</w:t>
            </w:r>
          </w:p>
        </w:tc>
        <w:tc>
          <w:tcPr>
            <w:tcW w:w="2250" w:type="dxa"/>
            <w:vAlign w:val="center"/>
          </w:tcPr>
          <w:p w14:paraId="7A91436D" w14:textId="77777777" w:rsidR="000878AA" w:rsidRDefault="000878AA" w:rsidP="000878AA">
            <w:pPr>
              <w:jc w:val="center"/>
            </w:pPr>
            <w:r>
              <w:t xml:space="preserve">NPS </w:t>
            </w:r>
            <w:proofErr w:type="spellStart"/>
            <w:r>
              <w:t>Ch</w:t>
            </w:r>
            <w:proofErr w:type="spellEnd"/>
            <w:r>
              <w:t xml:space="preserve"> 9&amp;11</w:t>
            </w:r>
          </w:p>
        </w:tc>
      </w:tr>
      <w:tr w:rsidR="000878AA" w14:paraId="1048667F" w14:textId="77777777" w:rsidTr="004D6C32">
        <w:trPr>
          <w:trHeight w:val="432"/>
        </w:trPr>
        <w:tc>
          <w:tcPr>
            <w:tcW w:w="990" w:type="dxa"/>
            <w:vAlign w:val="center"/>
          </w:tcPr>
          <w:p w14:paraId="437DE52F" w14:textId="1B426AFF" w:rsidR="000878AA" w:rsidRDefault="000878AA" w:rsidP="000878AA">
            <w:pPr>
              <w:jc w:val="center"/>
            </w:pPr>
            <w:r>
              <w:t>2/1</w:t>
            </w:r>
            <w:r w:rsidR="00674B97">
              <w:t>5</w:t>
            </w:r>
          </w:p>
        </w:tc>
        <w:tc>
          <w:tcPr>
            <w:tcW w:w="6300" w:type="dxa"/>
            <w:vAlign w:val="center"/>
          </w:tcPr>
          <w:p w14:paraId="4FCE1AC8" w14:textId="11477DED" w:rsidR="000878AA" w:rsidRPr="00AC175A" w:rsidRDefault="000878AA" w:rsidP="00AC175A">
            <w:pPr>
              <w:jc w:val="center"/>
              <w:rPr>
                <w:b/>
              </w:rPr>
            </w:pPr>
            <w:r>
              <w:t xml:space="preserve">SOM Transformations, </w:t>
            </w:r>
            <w:r w:rsidRPr="003E740D">
              <w:t>Nitrogen</w:t>
            </w:r>
            <w:r>
              <w:t xml:space="preserve"> Part 1</w:t>
            </w:r>
            <w:r w:rsidR="00AC175A">
              <w:t xml:space="preserve"> </w:t>
            </w:r>
            <w:r w:rsidR="00AC175A" w:rsidRPr="00AC175A">
              <w:rPr>
                <w:i/>
              </w:rPr>
              <w:t>(not on Exam 2)</w:t>
            </w:r>
            <w:r w:rsidR="00AC175A">
              <w:t xml:space="preserve">, </w:t>
            </w:r>
            <w:r w:rsidR="00AC175A" w:rsidRPr="00555B2C">
              <w:rPr>
                <w:b/>
              </w:rPr>
              <w:t>Exam 2</w:t>
            </w:r>
          </w:p>
        </w:tc>
        <w:tc>
          <w:tcPr>
            <w:tcW w:w="2250" w:type="dxa"/>
            <w:vAlign w:val="center"/>
          </w:tcPr>
          <w:p w14:paraId="30E65B46" w14:textId="77777777" w:rsidR="000878AA" w:rsidRDefault="000878AA" w:rsidP="000878AA">
            <w:pPr>
              <w:jc w:val="center"/>
            </w:pPr>
            <w:r>
              <w:t xml:space="preserve">NPS </w:t>
            </w:r>
            <w:proofErr w:type="spellStart"/>
            <w:r>
              <w:t>Ch</w:t>
            </w:r>
            <w:proofErr w:type="spellEnd"/>
            <w:r>
              <w:t xml:space="preserve"> 12</w:t>
            </w:r>
          </w:p>
        </w:tc>
      </w:tr>
      <w:tr w:rsidR="000878AA" w14:paraId="03981624" w14:textId="77777777" w:rsidTr="004D6C32">
        <w:trPr>
          <w:trHeight w:val="432"/>
        </w:trPr>
        <w:tc>
          <w:tcPr>
            <w:tcW w:w="990" w:type="dxa"/>
            <w:vAlign w:val="center"/>
          </w:tcPr>
          <w:p w14:paraId="4490D65A" w14:textId="098E0451" w:rsidR="000878AA" w:rsidRDefault="000878AA" w:rsidP="000878AA">
            <w:pPr>
              <w:jc w:val="center"/>
            </w:pPr>
            <w:r>
              <w:t>2/</w:t>
            </w:r>
            <w:r w:rsidR="00674B97">
              <w:t>22</w:t>
            </w:r>
          </w:p>
        </w:tc>
        <w:tc>
          <w:tcPr>
            <w:tcW w:w="6300" w:type="dxa"/>
            <w:vAlign w:val="center"/>
          </w:tcPr>
          <w:p w14:paraId="037C07BA" w14:textId="249B0E54" w:rsidR="000878AA" w:rsidRDefault="000878AA" w:rsidP="000878AA">
            <w:pPr>
              <w:jc w:val="center"/>
            </w:pPr>
            <w:r>
              <w:t>Nitrogen Part 2, Sulfur, Phosphorus</w:t>
            </w:r>
          </w:p>
        </w:tc>
        <w:tc>
          <w:tcPr>
            <w:tcW w:w="2250" w:type="dxa"/>
            <w:vAlign w:val="center"/>
          </w:tcPr>
          <w:p w14:paraId="4841138E" w14:textId="77777777" w:rsidR="000878AA" w:rsidRDefault="000878AA" w:rsidP="000878AA">
            <w:pPr>
              <w:jc w:val="center"/>
            </w:pPr>
            <w:r>
              <w:t xml:space="preserve">NPS </w:t>
            </w:r>
            <w:proofErr w:type="spellStart"/>
            <w:r>
              <w:t>Ch</w:t>
            </w:r>
            <w:proofErr w:type="spellEnd"/>
            <w:r>
              <w:t xml:space="preserve"> 13</w:t>
            </w:r>
          </w:p>
        </w:tc>
      </w:tr>
      <w:tr w:rsidR="000878AA" w14:paraId="73F0FF36" w14:textId="77777777" w:rsidTr="004D6C32">
        <w:trPr>
          <w:trHeight w:val="432"/>
        </w:trPr>
        <w:tc>
          <w:tcPr>
            <w:tcW w:w="990" w:type="dxa"/>
            <w:vAlign w:val="center"/>
          </w:tcPr>
          <w:p w14:paraId="7C961799" w14:textId="0D0B7349" w:rsidR="000878AA" w:rsidRDefault="00674B97" w:rsidP="000878AA">
            <w:pPr>
              <w:jc w:val="center"/>
            </w:pPr>
            <w:r>
              <w:t>3/1</w:t>
            </w:r>
          </w:p>
        </w:tc>
        <w:tc>
          <w:tcPr>
            <w:tcW w:w="6300" w:type="dxa"/>
            <w:vAlign w:val="center"/>
          </w:tcPr>
          <w:p w14:paraId="25145573" w14:textId="61BB0B63" w:rsidR="000878AA" w:rsidRPr="003568DD" w:rsidRDefault="000878AA" w:rsidP="000878AA">
            <w:pPr>
              <w:jc w:val="center"/>
            </w:pPr>
            <w:r>
              <w:t>Potassium, Calcium/Magnesium, Fertilizer Requirements</w:t>
            </w:r>
          </w:p>
        </w:tc>
        <w:tc>
          <w:tcPr>
            <w:tcW w:w="2250" w:type="dxa"/>
            <w:vAlign w:val="center"/>
          </w:tcPr>
          <w:p w14:paraId="181EE2D7" w14:textId="77777777" w:rsidR="000878AA" w:rsidRDefault="000878AA" w:rsidP="000878AA">
            <w:pPr>
              <w:jc w:val="center"/>
            </w:pPr>
            <w:r>
              <w:t xml:space="preserve">NPS </w:t>
            </w:r>
            <w:proofErr w:type="spellStart"/>
            <w:r>
              <w:t>Ch</w:t>
            </w:r>
            <w:proofErr w:type="spellEnd"/>
            <w:r>
              <w:t xml:space="preserve"> 14</w:t>
            </w:r>
          </w:p>
        </w:tc>
      </w:tr>
      <w:tr w:rsidR="000878AA" w14:paraId="715A97BD" w14:textId="77777777" w:rsidTr="004D6C32">
        <w:trPr>
          <w:trHeight w:val="432"/>
        </w:trPr>
        <w:tc>
          <w:tcPr>
            <w:tcW w:w="990" w:type="dxa"/>
            <w:vAlign w:val="center"/>
          </w:tcPr>
          <w:p w14:paraId="7F7BA1CA" w14:textId="7C249923" w:rsidR="000878AA" w:rsidRDefault="000878AA" w:rsidP="000878AA">
            <w:pPr>
              <w:jc w:val="center"/>
            </w:pPr>
            <w:r>
              <w:t>3/</w:t>
            </w:r>
            <w:r w:rsidR="00674B97">
              <w:t>8</w:t>
            </w:r>
            <w:r w:rsidR="00825F21">
              <w:t>*</w:t>
            </w:r>
          </w:p>
        </w:tc>
        <w:tc>
          <w:tcPr>
            <w:tcW w:w="6300" w:type="dxa"/>
            <w:vAlign w:val="center"/>
          </w:tcPr>
          <w:p w14:paraId="44FAC73B" w14:textId="3F7D7C10" w:rsidR="000878AA" w:rsidRPr="003568DD" w:rsidRDefault="00825F21" w:rsidP="000878AA">
            <w:pPr>
              <w:jc w:val="center"/>
            </w:pPr>
            <w:r>
              <w:t>SPRING BREAK – NO CLASSES</w:t>
            </w:r>
          </w:p>
        </w:tc>
        <w:tc>
          <w:tcPr>
            <w:tcW w:w="2250" w:type="dxa"/>
            <w:vAlign w:val="center"/>
          </w:tcPr>
          <w:p w14:paraId="63B9FE38" w14:textId="5F87FDBE" w:rsidR="000878AA" w:rsidRDefault="000878AA" w:rsidP="000878AA">
            <w:pPr>
              <w:jc w:val="center"/>
            </w:pPr>
          </w:p>
        </w:tc>
      </w:tr>
      <w:tr w:rsidR="008C1EC2" w14:paraId="4C0B1F44" w14:textId="77777777" w:rsidTr="004D6C32">
        <w:trPr>
          <w:trHeight w:val="432"/>
        </w:trPr>
        <w:tc>
          <w:tcPr>
            <w:tcW w:w="990" w:type="dxa"/>
            <w:vAlign w:val="center"/>
          </w:tcPr>
          <w:p w14:paraId="3B7C0EFE" w14:textId="0B7255DC" w:rsidR="008C1EC2" w:rsidRDefault="008C1EC2" w:rsidP="008C1EC2">
            <w:pPr>
              <w:jc w:val="center"/>
            </w:pPr>
            <w:r>
              <w:t>3/15</w:t>
            </w:r>
          </w:p>
        </w:tc>
        <w:tc>
          <w:tcPr>
            <w:tcW w:w="6300" w:type="dxa"/>
            <w:vAlign w:val="center"/>
          </w:tcPr>
          <w:p w14:paraId="2157FE51" w14:textId="08C29A94" w:rsidR="008C1EC2" w:rsidRPr="003568DD" w:rsidRDefault="008C1EC2" w:rsidP="00AC175A">
            <w:pPr>
              <w:jc w:val="center"/>
            </w:pPr>
            <w:r>
              <w:t xml:space="preserve">Micronutrients in Soils, </w:t>
            </w:r>
            <w:r w:rsidRPr="003E740D">
              <w:t>Water Resources</w:t>
            </w:r>
            <w:r w:rsidR="00AC175A">
              <w:t xml:space="preserve"> (</w:t>
            </w:r>
            <w:r w:rsidR="00AC175A" w:rsidRPr="00AC175A">
              <w:rPr>
                <w:i/>
              </w:rPr>
              <w:t>not on Exam 3</w:t>
            </w:r>
            <w:r w:rsidR="00AC175A">
              <w:t xml:space="preserve">), </w:t>
            </w:r>
            <w:r w:rsidR="00AC175A" w:rsidRPr="00555B2C">
              <w:rPr>
                <w:b/>
              </w:rPr>
              <w:t>Exam 3</w:t>
            </w:r>
          </w:p>
        </w:tc>
        <w:tc>
          <w:tcPr>
            <w:tcW w:w="2250" w:type="dxa"/>
            <w:vAlign w:val="center"/>
          </w:tcPr>
          <w:p w14:paraId="47C42D50" w14:textId="03B8BE79" w:rsidR="008C1EC2" w:rsidRDefault="008C1EC2" w:rsidP="008C1EC2">
            <w:pPr>
              <w:jc w:val="center"/>
            </w:pPr>
            <w:r>
              <w:t xml:space="preserve">NPS </w:t>
            </w:r>
            <w:proofErr w:type="spellStart"/>
            <w:r>
              <w:t>Ch</w:t>
            </w:r>
            <w:proofErr w:type="spellEnd"/>
            <w:r>
              <w:t xml:space="preserve"> 15</w:t>
            </w:r>
          </w:p>
        </w:tc>
      </w:tr>
      <w:tr w:rsidR="008C1EC2" w14:paraId="0EA19786" w14:textId="77777777" w:rsidTr="004D6C32">
        <w:trPr>
          <w:trHeight w:val="432"/>
        </w:trPr>
        <w:tc>
          <w:tcPr>
            <w:tcW w:w="990" w:type="dxa"/>
            <w:vAlign w:val="center"/>
          </w:tcPr>
          <w:p w14:paraId="61BB5F4C" w14:textId="706F4EE6" w:rsidR="008C1EC2" w:rsidRDefault="008C1EC2" w:rsidP="008C1EC2">
            <w:pPr>
              <w:jc w:val="center"/>
            </w:pPr>
            <w:r>
              <w:t>3/22</w:t>
            </w:r>
          </w:p>
        </w:tc>
        <w:tc>
          <w:tcPr>
            <w:tcW w:w="6300" w:type="dxa"/>
            <w:vAlign w:val="center"/>
          </w:tcPr>
          <w:p w14:paraId="6C43E084" w14:textId="418EDB1D" w:rsidR="008C1EC2" w:rsidRPr="004A49C5" w:rsidRDefault="008C1EC2" w:rsidP="008C1EC2">
            <w:pPr>
              <w:jc w:val="center"/>
            </w:pPr>
            <w:r>
              <w:t>Introduction to Groundwater Hydrology, Precipitation, Water Cycle</w:t>
            </w:r>
          </w:p>
        </w:tc>
        <w:tc>
          <w:tcPr>
            <w:tcW w:w="2250" w:type="dxa"/>
            <w:vAlign w:val="center"/>
          </w:tcPr>
          <w:p w14:paraId="0309161A" w14:textId="616FDF7A" w:rsidR="008C1EC2" w:rsidRDefault="008C1EC2" w:rsidP="008C1EC2">
            <w:pPr>
              <w:jc w:val="center"/>
            </w:pPr>
            <w:proofErr w:type="spellStart"/>
            <w:r>
              <w:t>Fet</w:t>
            </w:r>
            <w:proofErr w:type="spellEnd"/>
            <w:r>
              <w:t xml:space="preserve"> </w:t>
            </w:r>
            <w:proofErr w:type="spellStart"/>
            <w:r>
              <w:t>Ch</w:t>
            </w:r>
            <w:proofErr w:type="spellEnd"/>
            <w:r>
              <w:t xml:space="preserve"> 1</w:t>
            </w:r>
          </w:p>
        </w:tc>
      </w:tr>
      <w:tr w:rsidR="008C1EC2" w14:paraId="7CF130C0" w14:textId="77777777" w:rsidTr="004D6C32">
        <w:trPr>
          <w:trHeight w:val="432"/>
        </w:trPr>
        <w:tc>
          <w:tcPr>
            <w:tcW w:w="990" w:type="dxa"/>
            <w:vAlign w:val="center"/>
          </w:tcPr>
          <w:p w14:paraId="683EAC5F" w14:textId="2B90EE4C" w:rsidR="008C1EC2" w:rsidRDefault="008C1EC2" w:rsidP="008C1EC2">
            <w:pPr>
              <w:jc w:val="center"/>
            </w:pPr>
            <w:r>
              <w:t>3/29</w:t>
            </w:r>
          </w:p>
        </w:tc>
        <w:tc>
          <w:tcPr>
            <w:tcW w:w="6300" w:type="dxa"/>
            <w:vAlign w:val="center"/>
          </w:tcPr>
          <w:p w14:paraId="4767AE4D" w14:textId="2078C86B" w:rsidR="008C1EC2" w:rsidRPr="003568DD" w:rsidRDefault="008C1EC2" w:rsidP="008C1EC2">
            <w:pPr>
              <w:jc w:val="center"/>
            </w:pPr>
            <w:r>
              <w:t>Groundwater Cycling &amp; Recharge, Pumping GW, Aquifers</w:t>
            </w:r>
          </w:p>
        </w:tc>
        <w:tc>
          <w:tcPr>
            <w:tcW w:w="2250" w:type="dxa"/>
            <w:vAlign w:val="center"/>
          </w:tcPr>
          <w:p w14:paraId="6F968820" w14:textId="1BDD3C04" w:rsidR="008C1EC2" w:rsidRDefault="008C1EC2" w:rsidP="008C1EC2">
            <w:pPr>
              <w:jc w:val="center"/>
            </w:pPr>
            <w:proofErr w:type="spellStart"/>
            <w:r>
              <w:t>Fet</w:t>
            </w:r>
            <w:proofErr w:type="spellEnd"/>
            <w:r>
              <w:t xml:space="preserve"> </w:t>
            </w:r>
            <w:proofErr w:type="spellStart"/>
            <w:r>
              <w:t>Ch</w:t>
            </w:r>
            <w:proofErr w:type="spellEnd"/>
            <w:r>
              <w:t xml:space="preserve"> 2&amp;3</w:t>
            </w:r>
          </w:p>
        </w:tc>
      </w:tr>
      <w:tr w:rsidR="008C1EC2" w14:paraId="56B676F1" w14:textId="77777777" w:rsidTr="004D6C32">
        <w:trPr>
          <w:trHeight w:val="432"/>
        </w:trPr>
        <w:tc>
          <w:tcPr>
            <w:tcW w:w="990" w:type="dxa"/>
            <w:vAlign w:val="center"/>
          </w:tcPr>
          <w:p w14:paraId="4BE84324" w14:textId="58868EE8" w:rsidR="008C1EC2" w:rsidRDefault="008C1EC2" w:rsidP="008C1EC2">
            <w:pPr>
              <w:jc w:val="center"/>
            </w:pPr>
            <w:r>
              <w:t>4/5</w:t>
            </w:r>
          </w:p>
        </w:tc>
        <w:tc>
          <w:tcPr>
            <w:tcW w:w="6300" w:type="dxa"/>
            <w:vAlign w:val="center"/>
          </w:tcPr>
          <w:p w14:paraId="28648CA1" w14:textId="3A17CA1C" w:rsidR="008C1EC2" w:rsidRDefault="008C1EC2" w:rsidP="00AC175A">
            <w:pPr>
              <w:jc w:val="center"/>
            </w:pPr>
            <w:r>
              <w:t xml:space="preserve">Aquifer Dynamics, GW Flow, </w:t>
            </w:r>
            <w:r w:rsidR="00AC175A" w:rsidRPr="004122B5">
              <w:rPr>
                <w:b/>
              </w:rPr>
              <w:t>Exam 4</w:t>
            </w:r>
          </w:p>
        </w:tc>
        <w:tc>
          <w:tcPr>
            <w:tcW w:w="2250" w:type="dxa"/>
            <w:vAlign w:val="center"/>
          </w:tcPr>
          <w:p w14:paraId="3473BA15" w14:textId="11542020" w:rsidR="008C1EC2" w:rsidRDefault="008C1EC2" w:rsidP="008C1EC2">
            <w:pPr>
              <w:jc w:val="center"/>
            </w:pPr>
            <w:proofErr w:type="spellStart"/>
            <w:r>
              <w:t>Fet</w:t>
            </w:r>
            <w:proofErr w:type="spellEnd"/>
            <w:r>
              <w:t xml:space="preserve"> </w:t>
            </w:r>
            <w:proofErr w:type="spellStart"/>
            <w:r>
              <w:t>Ch</w:t>
            </w:r>
            <w:proofErr w:type="spellEnd"/>
            <w:r>
              <w:t xml:space="preserve"> 4</w:t>
            </w:r>
          </w:p>
        </w:tc>
      </w:tr>
      <w:tr w:rsidR="008C1EC2" w14:paraId="607E890A" w14:textId="77777777" w:rsidTr="004D6C32">
        <w:trPr>
          <w:trHeight w:val="432"/>
        </w:trPr>
        <w:tc>
          <w:tcPr>
            <w:tcW w:w="990" w:type="dxa"/>
            <w:vAlign w:val="center"/>
          </w:tcPr>
          <w:p w14:paraId="30FDE80C" w14:textId="70DB4E37" w:rsidR="008C1EC2" w:rsidRDefault="008C1EC2" w:rsidP="008C1EC2">
            <w:pPr>
              <w:jc w:val="center"/>
            </w:pPr>
            <w:r>
              <w:t>4/12</w:t>
            </w:r>
          </w:p>
        </w:tc>
        <w:tc>
          <w:tcPr>
            <w:tcW w:w="6300" w:type="dxa"/>
            <w:vAlign w:val="center"/>
          </w:tcPr>
          <w:p w14:paraId="17BBEECD" w14:textId="108ADB9D" w:rsidR="008C1EC2" w:rsidRPr="003568DD" w:rsidRDefault="00AC175A" w:rsidP="008C1EC2">
            <w:pPr>
              <w:jc w:val="center"/>
            </w:pPr>
            <w:r w:rsidRPr="00AC175A">
              <w:rPr>
                <w:iCs/>
              </w:rPr>
              <w:t>Hydraulic Head</w:t>
            </w:r>
            <w:r>
              <w:t xml:space="preserve">, </w:t>
            </w:r>
            <w:r w:rsidR="008C1EC2">
              <w:t>Well Pumping &amp; Testing</w:t>
            </w:r>
          </w:p>
        </w:tc>
        <w:tc>
          <w:tcPr>
            <w:tcW w:w="2250" w:type="dxa"/>
            <w:vAlign w:val="center"/>
          </w:tcPr>
          <w:p w14:paraId="1FC4EB2B" w14:textId="27044BB9" w:rsidR="008C1EC2" w:rsidRDefault="008C1EC2" w:rsidP="008C1EC2">
            <w:pPr>
              <w:jc w:val="center"/>
            </w:pPr>
            <w:proofErr w:type="spellStart"/>
            <w:r>
              <w:t>Fet</w:t>
            </w:r>
            <w:proofErr w:type="spellEnd"/>
            <w:r>
              <w:t xml:space="preserve"> </w:t>
            </w:r>
            <w:proofErr w:type="spellStart"/>
            <w:r>
              <w:t>Ch</w:t>
            </w:r>
            <w:proofErr w:type="spellEnd"/>
            <w:r>
              <w:t xml:space="preserve"> 5</w:t>
            </w:r>
          </w:p>
        </w:tc>
      </w:tr>
      <w:tr w:rsidR="008C1EC2" w14:paraId="6BDE9C68" w14:textId="77777777" w:rsidTr="004D6C32">
        <w:trPr>
          <w:trHeight w:val="432"/>
        </w:trPr>
        <w:tc>
          <w:tcPr>
            <w:tcW w:w="990" w:type="dxa"/>
            <w:vAlign w:val="center"/>
          </w:tcPr>
          <w:p w14:paraId="715C3C37" w14:textId="4F78043D" w:rsidR="008C1EC2" w:rsidRDefault="008C1EC2" w:rsidP="008C1EC2">
            <w:pPr>
              <w:jc w:val="center"/>
            </w:pPr>
            <w:r>
              <w:t>4/19</w:t>
            </w:r>
          </w:p>
        </w:tc>
        <w:tc>
          <w:tcPr>
            <w:tcW w:w="6300" w:type="dxa"/>
            <w:vAlign w:val="center"/>
          </w:tcPr>
          <w:p w14:paraId="7A7F0649" w14:textId="66BBDD2A" w:rsidR="008C1EC2" w:rsidRPr="009C126D" w:rsidRDefault="008C1EC2" w:rsidP="008C1EC2">
            <w:pPr>
              <w:jc w:val="center"/>
            </w:pPr>
            <w:r>
              <w:t>GW Quality, Contaminant Delineation, Classes of Contamination</w:t>
            </w:r>
          </w:p>
        </w:tc>
        <w:tc>
          <w:tcPr>
            <w:tcW w:w="2250" w:type="dxa"/>
            <w:vAlign w:val="center"/>
          </w:tcPr>
          <w:p w14:paraId="7621058B" w14:textId="788C41F9" w:rsidR="008C1EC2" w:rsidRDefault="008C1EC2" w:rsidP="008C1EC2">
            <w:pPr>
              <w:jc w:val="center"/>
            </w:pPr>
            <w:proofErr w:type="spellStart"/>
            <w:r>
              <w:t>Fet</w:t>
            </w:r>
            <w:proofErr w:type="spellEnd"/>
            <w:r>
              <w:t xml:space="preserve"> </w:t>
            </w:r>
            <w:proofErr w:type="spellStart"/>
            <w:r>
              <w:t>Ch</w:t>
            </w:r>
            <w:proofErr w:type="spellEnd"/>
            <w:r>
              <w:t xml:space="preserve"> 10</w:t>
            </w:r>
          </w:p>
        </w:tc>
      </w:tr>
      <w:tr w:rsidR="008C1EC2" w14:paraId="594F032C" w14:textId="77777777" w:rsidTr="004D6C32">
        <w:trPr>
          <w:trHeight w:val="432"/>
        </w:trPr>
        <w:tc>
          <w:tcPr>
            <w:tcW w:w="990" w:type="dxa"/>
            <w:vAlign w:val="center"/>
          </w:tcPr>
          <w:p w14:paraId="562325CF" w14:textId="54A49A0B" w:rsidR="008C1EC2" w:rsidRDefault="008C1EC2" w:rsidP="008C1EC2">
            <w:pPr>
              <w:jc w:val="center"/>
            </w:pPr>
            <w:r>
              <w:t>4/26</w:t>
            </w:r>
          </w:p>
        </w:tc>
        <w:tc>
          <w:tcPr>
            <w:tcW w:w="6300" w:type="dxa"/>
            <w:vAlign w:val="center"/>
          </w:tcPr>
          <w:p w14:paraId="1D6E62EC" w14:textId="7C240318" w:rsidR="008C1EC2" w:rsidRDefault="008C1EC2" w:rsidP="008C1EC2">
            <w:pPr>
              <w:jc w:val="center"/>
            </w:pPr>
            <w:r>
              <w:t>Groundwater Remediation, Aquifer Protection, Water Budgets</w:t>
            </w:r>
          </w:p>
        </w:tc>
        <w:tc>
          <w:tcPr>
            <w:tcW w:w="2250" w:type="dxa"/>
            <w:vAlign w:val="center"/>
          </w:tcPr>
          <w:p w14:paraId="2ED5C0B7" w14:textId="02EC9823" w:rsidR="008C1EC2" w:rsidRDefault="008C1EC2" w:rsidP="008C1EC2">
            <w:pPr>
              <w:jc w:val="center"/>
            </w:pPr>
            <w:proofErr w:type="spellStart"/>
            <w:r>
              <w:t>Fet</w:t>
            </w:r>
            <w:proofErr w:type="spellEnd"/>
            <w:r>
              <w:t xml:space="preserve"> </w:t>
            </w:r>
            <w:proofErr w:type="spellStart"/>
            <w:r>
              <w:t>Ch</w:t>
            </w:r>
            <w:proofErr w:type="spellEnd"/>
            <w:r>
              <w:t xml:space="preserve"> 11</w:t>
            </w:r>
          </w:p>
        </w:tc>
      </w:tr>
      <w:tr w:rsidR="008C1EC2" w14:paraId="62402025" w14:textId="77777777" w:rsidTr="004D6C32">
        <w:trPr>
          <w:trHeight w:val="432"/>
        </w:trPr>
        <w:tc>
          <w:tcPr>
            <w:tcW w:w="990" w:type="dxa"/>
            <w:vAlign w:val="center"/>
          </w:tcPr>
          <w:p w14:paraId="47398EE4" w14:textId="23E0703B" w:rsidR="008C1EC2" w:rsidRDefault="008C1EC2" w:rsidP="008C1EC2">
            <w:pPr>
              <w:jc w:val="center"/>
            </w:pPr>
            <w:r>
              <w:t>5/3</w:t>
            </w:r>
          </w:p>
        </w:tc>
        <w:tc>
          <w:tcPr>
            <w:tcW w:w="6300" w:type="dxa"/>
            <w:vAlign w:val="center"/>
          </w:tcPr>
          <w:p w14:paraId="062BADDA" w14:textId="7922E6CC" w:rsidR="008C1EC2" w:rsidRDefault="008C1EC2" w:rsidP="008C1EC2">
            <w:pPr>
              <w:jc w:val="center"/>
            </w:pPr>
            <w:r>
              <w:rPr>
                <w:b/>
              </w:rPr>
              <w:t>Exam 5 (Final Exam)</w:t>
            </w:r>
          </w:p>
        </w:tc>
        <w:tc>
          <w:tcPr>
            <w:tcW w:w="2250" w:type="dxa"/>
            <w:vAlign w:val="center"/>
          </w:tcPr>
          <w:p w14:paraId="54B942AF" w14:textId="1E0EAA6C" w:rsidR="008C1EC2" w:rsidRDefault="008C1EC2" w:rsidP="008C1EC2">
            <w:pPr>
              <w:jc w:val="center"/>
            </w:pPr>
            <w:proofErr w:type="spellStart"/>
            <w:r>
              <w:t>Fet</w:t>
            </w:r>
            <w:proofErr w:type="spellEnd"/>
            <w:r>
              <w:t xml:space="preserve"> </w:t>
            </w:r>
            <w:proofErr w:type="spellStart"/>
            <w:r>
              <w:t>Ch</w:t>
            </w:r>
            <w:proofErr w:type="spellEnd"/>
            <w:r>
              <w:t xml:space="preserve"> 11</w:t>
            </w:r>
          </w:p>
        </w:tc>
      </w:tr>
    </w:tbl>
    <w:p w14:paraId="186B8EC0" w14:textId="77777777" w:rsidR="00A32357" w:rsidRDefault="00A32357" w:rsidP="00A32357">
      <w:pPr>
        <w:pStyle w:val="List"/>
        <w:numPr>
          <w:ilvl w:val="0"/>
          <w:numId w:val="0"/>
        </w:numPr>
      </w:pPr>
      <w:r>
        <w:t>* indicates a week where one or more classes will not take place due to a holiday.</w:t>
      </w:r>
    </w:p>
    <w:p w14:paraId="71501E35" w14:textId="77777777" w:rsidR="00A32357" w:rsidRDefault="00A32357" w:rsidP="00A32357"/>
    <w:p w14:paraId="0E370DB3" w14:textId="77777777" w:rsidR="00F54CF5" w:rsidRDefault="00F54CF5" w:rsidP="00F54CF5">
      <w:pPr>
        <w:rPr>
          <w:b/>
        </w:rPr>
      </w:pPr>
      <w:r>
        <w:rPr>
          <w:b/>
          <w:u w:val="single"/>
        </w:rPr>
        <w:t>Lab Schedule</w:t>
      </w:r>
      <w:r w:rsidRPr="0063374D">
        <w:rPr>
          <w:b/>
        </w:rPr>
        <w:t xml:space="preserve"> (This schedule is subject to change as the semester progresses)</w:t>
      </w:r>
    </w:p>
    <w:p w14:paraId="71154006" w14:textId="77777777" w:rsidR="00F54CF5" w:rsidRDefault="00F54CF5" w:rsidP="00F54CF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690"/>
        <w:gridCol w:w="990"/>
        <w:gridCol w:w="3780"/>
      </w:tblGrid>
      <w:tr w:rsidR="00161FD8" w14:paraId="11709FFB" w14:textId="77777777" w:rsidTr="004D6C32">
        <w:trPr>
          <w:trHeight w:val="432"/>
        </w:trPr>
        <w:tc>
          <w:tcPr>
            <w:tcW w:w="1080" w:type="dxa"/>
            <w:vAlign w:val="center"/>
          </w:tcPr>
          <w:p w14:paraId="574628A1" w14:textId="6B4A0C05" w:rsidR="00161FD8" w:rsidRDefault="00161FD8" w:rsidP="00161FD8">
            <w:pPr>
              <w:jc w:val="center"/>
            </w:pPr>
            <w:r>
              <w:t>1/20</w:t>
            </w:r>
          </w:p>
        </w:tc>
        <w:tc>
          <w:tcPr>
            <w:tcW w:w="3690" w:type="dxa"/>
            <w:vAlign w:val="center"/>
          </w:tcPr>
          <w:p w14:paraId="39918B78" w14:textId="172E4715" w:rsidR="00161FD8" w:rsidRPr="002436B3" w:rsidRDefault="00161FD8" w:rsidP="00161FD8">
            <w:pPr>
              <w:jc w:val="center"/>
              <w:rPr>
                <w:b/>
              </w:rPr>
            </w:pPr>
            <w:r w:rsidRPr="00E71F94">
              <w:rPr>
                <w:sz w:val="21"/>
                <w:szCs w:val="21"/>
              </w:rPr>
              <w:t>2.Soil Color and Textural Classification</w:t>
            </w:r>
            <w:r>
              <w:rPr>
                <w:sz w:val="21"/>
                <w:szCs w:val="21"/>
              </w:rPr>
              <w:t xml:space="preserve"> (Group 1)</w:t>
            </w:r>
          </w:p>
        </w:tc>
        <w:tc>
          <w:tcPr>
            <w:tcW w:w="990" w:type="dxa"/>
            <w:vAlign w:val="center"/>
          </w:tcPr>
          <w:p w14:paraId="1FA05269" w14:textId="637DFBA8" w:rsidR="00161FD8" w:rsidRDefault="00161FD8" w:rsidP="00161FD8">
            <w:pPr>
              <w:jc w:val="center"/>
            </w:pPr>
            <w:r>
              <w:t>3/10</w:t>
            </w:r>
          </w:p>
        </w:tc>
        <w:tc>
          <w:tcPr>
            <w:tcW w:w="3780" w:type="dxa"/>
            <w:vAlign w:val="center"/>
          </w:tcPr>
          <w:p w14:paraId="64865B7C" w14:textId="59271E79" w:rsidR="00161FD8" w:rsidRDefault="00161FD8" w:rsidP="00161FD8">
            <w:pPr>
              <w:jc w:val="center"/>
            </w:pPr>
            <w:r>
              <w:t>SPRING BREAK</w:t>
            </w:r>
          </w:p>
        </w:tc>
      </w:tr>
      <w:tr w:rsidR="00906BF4" w14:paraId="0000FE76" w14:textId="77777777" w:rsidTr="004D6C32">
        <w:trPr>
          <w:trHeight w:val="432"/>
        </w:trPr>
        <w:tc>
          <w:tcPr>
            <w:tcW w:w="1080" w:type="dxa"/>
            <w:vAlign w:val="center"/>
          </w:tcPr>
          <w:p w14:paraId="28B6244C" w14:textId="12BC0E29" w:rsidR="00906BF4" w:rsidRDefault="00906BF4" w:rsidP="00906BF4">
            <w:pPr>
              <w:jc w:val="center"/>
            </w:pPr>
            <w:r>
              <w:t>1/27</w:t>
            </w:r>
          </w:p>
        </w:tc>
        <w:tc>
          <w:tcPr>
            <w:tcW w:w="3690" w:type="dxa"/>
            <w:vAlign w:val="center"/>
          </w:tcPr>
          <w:p w14:paraId="6E9B2F5A" w14:textId="65699C9C" w:rsidR="00906BF4" w:rsidRPr="00F55056" w:rsidRDefault="00906BF4" w:rsidP="00906BF4">
            <w:pPr>
              <w:jc w:val="center"/>
            </w:pPr>
            <w:r w:rsidRPr="00E71F94">
              <w:rPr>
                <w:sz w:val="21"/>
                <w:szCs w:val="21"/>
              </w:rPr>
              <w:t>2.Soil Color and Textural Classification</w:t>
            </w:r>
            <w:r>
              <w:rPr>
                <w:sz w:val="21"/>
                <w:szCs w:val="21"/>
              </w:rPr>
              <w:t xml:space="preserve"> (Group 2)</w:t>
            </w:r>
          </w:p>
        </w:tc>
        <w:tc>
          <w:tcPr>
            <w:tcW w:w="990" w:type="dxa"/>
            <w:vAlign w:val="center"/>
          </w:tcPr>
          <w:p w14:paraId="5274954B" w14:textId="712DF9F8" w:rsidR="00906BF4" w:rsidRDefault="00906BF4" w:rsidP="00906BF4">
            <w:pPr>
              <w:jc w:val="center"/>
            </w:pPr>
            <w:r>
              <w:t>3/1</w:t>
            </w:r>
            <w:r w:rsidR="00AC175A">
              <w:t>7</w:t>
            </w:r>
          </w:p>
        </w:tc>
        <w:tc>
          <w:tcPr>
            <w:tcW w:w="3780" w:type="dxa"/>
            <w:vAlign w:val="center"/>
          </w:tcPr>
          <w:p w14:paraId="5D9032FD" w14:textId="73D5B96D" w:rsidR="00906BF4" w:rsidRPr="00D31B92" w:rsidRDefault="00906BF4" w:rsidP="00906BF4">
            <w:pPr>
              <w:jc w:val="center"/>
            </w:pPr>
            <w:r>
              <w:t>9. Groundwater Field Skills (Group 1)</w:t>
            </w:r>
          </w:p>
        </w:tc>
      </w:tr>
      <w:tr w:rsidR="00906BF4" w14:paraId="2747DDAA" w14:textId="77777777" w:rsidTr="004D6C32">
        <w:trPr>
          <w:trHeight w:val="432"/>
        </w:trPr>
        <w:tc>
          <w:tcPr>
            <w:tcW w:w="1080" w:type="dxa"/>
            <w:vAlign w:val="center"/>
          </w:tcPr>
          <w:p w14:paraId="412EB395" w14:textId="5377F590" w:rsidR="00906BF4" w:rsidRDefault="00906BF4" w:rsidP="00906BF4">
            <w:pPr>
              <w:jc w:val="center"/>
            </w:pPr>
            <w:r>
              <w:t>2/3</w:t>
            </w:r>
          </w:p>
        </w:tc>
        <w:tc>
          <w:tcPr>
            <w:tcW w:w="3690" w:type="dxa"/>
            <w:vAlign w:val="center"/>
          </w:tcPr>
          <w:p w14:paraId="37AC363E" w14:textId="1FA9FE6A" w:rsidR="00906BF4" w:rsidRPr="00595E14" w:rsidRDefault="00906BF4" w:rsidP="00906BF4">
            <w:pPr>
              <w:jc w:val="center"/>
              <w:rPr>
                <w:b/>
                <w:bCs/>
                <w:sz w:val="21"/>
                <w:szCs w:val="21"/>
              </w:rPr>
            </w:pPr>
            <w:r>
              <w:t>3.Cation Exchange Capacity (Group 1)</w:t>
            </w:r>
          </w:p>
        </w:tc>
        <w:tc>
          <w:tcPr>
            <w:tcW w:w="990" w:type="dxa"/>
            <w:vAlign w:val="center"/>
          </w:tcPr>
          <w:p w14:paraId="64A9CB6D" w14:textId="3131146C" w:rsidR="00906BF4" w:rsidRDefault="00906BF4" w:rsidP="00906BF4">
            <w:pPr>
              <w:jc w:val="center"/>
            </w:pPr>
            <w:r>
              <w:t>3/2</w:t>
            </w:r>
            <w:r w:rsidR="00AC175A">
              <w:t>4</w:t>
            </w:r>
          </w:p>
        </w:tc>
        <w:tc>
          <w:tcPr>
            <w:tcW w:w="3780" w:type="dxa"/>
            <w:vAlign w:val="center"/>
          </w:tcPr>
          <w:p w14:paraId="60EE0BCF" w14:textId="636E04C7" w:rsidR="00906BF4" w:rsidRDefault="00906BF4" w:rsidP="00906BF4">
            <w:pPr>
              <w:jc w:val="center"/>
            </w:pPr>
            <w:r>
              <w:t>9. G</w:t>
            </w:r>
            <w:r w:rsidR="00AC175A">
              <w:t>roundwater Field Skills (Group 2</w:t>
            </w:r>
            <w:r>
              <w:t>)</w:t>
            </w:r>
          </w:p>
        </w:tc>
      </w:tr>
      <w:tr w:rsidR="00906BF4" w14:paraId="0CC36D9B" w14:textId="77777777" w:rsidTr="004D6C32">
        <w:trPr>
          <w:trHeight w:val="432"/>
        </w:trPr>
        <w:tc>
          <w:tcPr>
            <w:tcW w:w="1080" w:type="dxa"/>
            <w:vAlign w:val="center"/>
          </w:tcPr>
          <w:p w14:paraId="0B0F97F4" w14:textId="3C1477C5" w:rsidR="00906BF4" w:rsidRDefault="00906BF4" w:rsidP="00906BF4">
            <w:pPr>
              <w:jc w:val="center"/>
            </w:pPr>
            <w:r>
              <w:t>2/10</w:t>
            </w:r>
          </w:p>
        </w:tc>
        <w:tc>
          <w:tcPr>
            <w:tcW w:w="3690" w:type="dxa"/>
            <w:vAlign w:val="center"/>
          </w:tcPr>
          <w:p w14:paraId="70453345" w14:textId="5791F801" w:rsidR="00906BF4" w:rsidRDefault="00906BF4" w:rsidP="00906BF4">
            <w:pPr>
              <w:jc w:val="center"/>
            </w:pPr>
            <w:r>
              <w:t>3.Cation Exchange Capacity (Group 2)</w:t>
            </w:r>
          </w:p>
        </w:tc>
        <w:tc>
          <w:tcPr>
            <w:tcW w:w="990" w:type="dxa"/>
            <w:vAlign w:val="center"/>
          </w:tcPr>
          <w:p w14:paraId="29CCD0C9" w14:textId="652A1C72" w:rsidR="00906BF4" w:rsidRDefault="00906BF4" w:rsidP="00906BF4">
            <w:pPr>
              <w:jc w:val="center"/>
            </w:pPr>
            <w:r>
              <w:t>3/31</w:t>
            </w:r>
          </w:p>
        </w:tc>
        <w:tc>
          <w:tcPr>
            <w:tcW w:w="3780" w:type="dxa"/>
            <w:vAlign w:val="center"/>
          </w:tcPr>
          <w:p w14:paraId="31726618" w14:textId="13EE5F8C" w:rsidR="00906BF4" w:rsidRDefault="00906BF4" w:rsidP="00906BF4">
            <w:pPr>
              <w:jc w:val="center"/>
            </w:pPr>
            <w:r>
              <w:rPr>
                <w:bCs/>
              </w:rPr>
              <w:t>10. Characterizing GW Flow (Group 1)</w:t>
            </w:r>
          </w:p>
        </w:tc>
      </w:tr>
      <w:tr w:rsidR="00906BF4" w14:paraId="63E7BDEE" w14:textId="77777777" w:rsidTr="004D6C32">
        <w:trPr>
          <w:trHeight w:val="432"/>
        </w:trPr>
        <w:tc>
          <w:tcPr>
            <w:tcW w:w="1080" w:type="dxa"/>
            <w:vAlign w:val="center"/>
          </w:tcPr>
          <w:p w14:paraId="40508057" w14:textId="78438DF7" w:rsidR="00906BF4" w:rsidRDefault="00906BF4" w:rsidP="00906BF4">
            <w:pPr>
              <w:jc w:val="center"/>
            </w:pPr>
            <w:r>
              <w:t>2/17</w:t>
            </w:r>
          </w:p>
        </w:tc>
        <w:tc>
          <w:tcPr>
            <w:tcW w:w="3690" w:type="dxa"/>
            <w:vAlign w:val="center"/>
          </w:tcPr>
          <w:p w14:paraId="6B5869D0" w14:textId="6BB9A43A" w:rsidR="00906BF4" w:rsidRDefault="00906BF4" w:rsidP="00906BF4">
            <w:pPr>
              <w:jc w:val="center"/>
            </w:pPr>
            <w:r>
              <w:t>5. Measuring Soil O.M.% / Diagnosing Nutrient Deficiency (Group 1)</w:t>
            </w:r>
          </w:p>
        </w:tc>
        <w:tc>
          <w:tcPr>
            <w:tcW w:w="990" w:type="dxa"/>
            <w:vAlign w:val="center"/>
          </w:tcPr>
          <w:p w14:paraId="39E03318" w14:textId="1B9231A9" w:rsidR="00906BF4" w:rsidRDefault="00906BF4" w:rsidP="00906BF4">
            <w:pPr>
              <w:jc w:val="center"/>
            </w:pPr>
            <w:r>
              <w:t>4/7</w:t>
            </w:r>
          </w:p>
        </w:tc>
        <w:tc>
          <w:tcPr>
            <w:tcW w:w="3780" w:type="dxa"/>
            <w:vAlign w:val="center"/>
          </w:tcPr>
          <w:p w14:paraId="6914F429" w14:textId="3AD449FD" w:rsidR="00906BF4" w:rsidRPr="007F696A" w:rsidRDefault="00906BF4" w:rsidP="00906BF4">
            <w:pPr>
              <w:jc w:val="center"/>
              <w:rPr>
                <w:bCs/>
              </w:rPr>
            </w:pPr>
            <w:r>
              <w:rPr>
                <w:bCs/>
              </w:rPr>
              <w:t>10. Characterizing GW Flow (Group 2)</w:t>
            </w:r>
          </w:p>
        </w:tc>
      </w:tr>
      <w:tr w:rsidR="00906BF4" w14:paraId="77188C16" w14:textId="77777777" w:rsidTr="004D6C32">
        <w:trPr>
          <w:trHeight w:val="432"/>
        </w:trPr>
        <w:tc>
          <w:tcPr>
            <w:tcW w:w="1080" w:type="dxa"/>
            <w:vAlign w:val="center"/>
          </w:tcPr>
          <w:p w14:paraId="4C6E4906" w14:textId="52AA2EEC" w:rsidR="00906BF4" w:rsidRDefault="00906BF4" w:rsidP="00906BF4">
            <w:pPr>
              <w:jc w:val="center"/>
            </w:pPr>
            <w:r>
              <w:t>2/24</w:t>
            </w:r>
          </w:p>
        </w:tc>
        <w:tc>
          <w:tcPr>
            <w:tcW w:w="3690" w:type="dxa"/>
            <w:vAlign w:val="center"/>
          </w:tcPr>
          <w:p w14:paraId="3DF444CB" w14:textId="6020E939" w:rsidR="00906BF4" w:rsidRPr="009F3FD8" w:rsidRDefault="00906BF4" w:rsidP="00906BF4">
            <w:pPr>
              <w:jc w:val="center"/>
            </w:pPr>
            <w:r>
              <w:t>5. Measuring Soil O.M.% / Diagnosing Nutrient Deficiency (Group 2)</w:t>
            </w:r>
          </w:p>
        </w:tc>
        <w:tc>
          <w:tcPr>
            <w:tcW w:w="990" w:type="dxa"/>
            <w:vAlign w:val="center"/>
          </w:tcPr>
          <w:p w14:paraId="5F0002E0" w14:textId="5287D79E" w:rsidR="00906BF4" w:rsidRDefault="00906BF4" w:rsidP="00906BF4">
            <w:pPr>
              <w:jc w:val="center"/>
            </w:pPr>
            <w:r>
              <w:t>4/14</w:t>
            </w:r>
          </w:p>
        </w:tc>
        <w:tc>
          <w:tcPr>
            <w:tcW w:w="3780" w:type="dxa"/>
            <w:vAlign w:val="center"/>
          </w:tcPr>
          <w:p w14:paraId="1E7B3121" w14:textId="7D27375D" w:rsidR="00906BF4" w:rsidRDefault="00906BF4" w:rsidP="00906BF4">
            <w:pPr>
              <w:jc w:val="center"/>
            </w:pPr>
            <w:r>
              <w:t>11. Slug Test (Group 1)</w:t>
            </w:r>
          </w:p>
        </w:tc>
      </w:tr>
      <w:tr w:rsidR="00906BF4" w14:paraId="4F9272EB" w14:textId="77777777" w:rsidTr="004D6C32">
        <w:trPr>
          <w:trHeight w:val="432"/>
        </w:trPr>
        <w:tc>
          <w:tcPr>
            <w:tcW w:w="1080" w:type="dxa"/>
            <w:vAlign w:val="center"/>
          </w:tcPr>
          <w:p w14:paraId="03C324AD" w14:textId="65D6E6AE" w:rsidR="00906BF4" w:rsidRDefault="00906BF4" w:rsidP="00906BF4">
            <w:pPr>
              <w:jc w:val="center"/>
            </w:pPr>
            <w:r>
              <w:t>2/26</w:t>
            </w:r>
          </w:p>
        </w:tc>
        <w:tc>
          <w:tcPr>
            <w:tcW w:w="3690" w:type="dxa"/>
            <w:vAlign w:val="center"/>
          </w:tcPr>
          <w:p w14:paraId="7062BDE9" w14:textId="346D72A9" w:rsidR="00906BF4" w:rsidRDefault="00906BF4" w:rsidP="00906BF4">
            <w:pPr>
              <w:jc w:val="center"/>
            </w:pPr>
            <w:r>
              <w:t>KSU Farm Field Trip (Group 1)</w:t>
            </w:r>
          </w:p>
        </w:tc>
        <w:tc>
          <w:tcPr>
            <w:tcW w:w="990" w:type="dxa"/>
            <w:vAlign w:val="center"/>
          </w:tcPr>
          <w:p w14:paraId="171C9546" w14:textId="40679D38" w:rsidR="00906BF4" w:rsidRDefault="00906BF4" w:rsidP="00906BF4">
            <w:pPr>
              <w:jc w:val="center"/>
            </w:pPr>
            <w:r>
              <w:t>4/21</w:t>
            </w:r>
          </w:p>
        </w:tc>
        <w:tc>
          <w:tcPr>
            <w:tcW w:w="3780" w:type="dxa"/>
            <w:vAlign w:val="center"/>
          </w:tcPr>
          <w:p w14:paraId="3E975B32" w14:textId="19952747" w:rsidR="00906BF4" w:rsidRPr="00E71F94" w:rsidRDefault="00AC175A" w:rsidP="00906BF4">
            <w:pPr>
              <w:jc w:val="center"/>
              <w:rPr>
                <w:sz w:val="21"/>
                <w:szCs w:val="21"/>
              </w:rPr>
            </w:pPr>
            <w:r>
              <w:t>11. Slug Test (Group 2</w:t>
            </w:r>
            <w:bookmarkStart w:id="0" w:name="_GoBack"/>
            <w:bookmarkEnd w:id="0"/>
            <w:r w:rsidR="00906BF4">
              <w:t>)</w:t>
            </w:r>
          </w:p>
        </w:tc>
      </w:tr>
      <w:tr w:rsidR="00906BF4" w14:paraId="46BB9B0E" w14:textId="77777777" w:rsidTr="004D6C32">
        <w:trPr>
          <w:trHeight w:val="432"/>
        </w:trPr>
        <w:tc>
          <w:tcPr>
            <w:tcW w:w="1080" w:type="dxa"/>
            <w:vAlign w:val="center"/>
          </w:tcPr>
          <w:p w14:paraId="404F6E79" w14:textId="3DB4FFED" w:rsidR="00906BF4" w:rsidRDefault="00906BF4" w:rsidP="00906BF4">
            <w:pPr>
              <w:jc w:val="center"/>
            </w:pPr>
            <w:r>
              <w:t>3/3</w:t>
            </w:r>
          </w:p>
        </w:tc>
        <w:tc>
          <w:tcPr>
            <w:tcW w:w="3690" w:type="dxa"/>
            <w:vAlign w:val="center"/>
          </w:tcPr>
          <w:p w14:paraId="424DEE46" w14:textId="3D884544" w:rsidR="00906BF4" w:rsidRPr="003568DD" w:rsidRDefault="00906BF4" w:rsidP="00906BF4">
            <w:pPr>
              <w:jc w:val="center"/>
            </w:pPr>
            <w:r w:rsidRPr="00D31B92">
              <w:t xml:space="preserve">KSU </w:t>
            </w:r>
            <w:r>
              <w:t>Farm Field Trip (Group 2)</w:t>
            </w:r>
          </w:p>
        </w:tc>
        <w:tc>
          <w:tcPr>
            <w:tcW w:w="990" w:type="dxa"/>
            <w:vAlign w:val="center"/>
          </w:tcPr>
          <w:p w14:paraId="42BAD6DC" w14:textId="49723788" w:rsidR="00906BF4" w:rsidRDefault="00906BF4" w:rsidP="00906BF4">
            <w:pPr>
              <w:jc w:val="center"/>
            </w:pPr>
            <w:r>
              <w:t>4/28</w:t>
            </w:r>
          </w:p>
        </w:tc>
        <w:tc>
          <w:tcPr>
            <w:tcW w:w="3780" w:type="dxa"/>
            <w:vAlign w:val="center"/>
          </w:tcPr>
          <w:p w14:paraId="14D19130" w14:textId="2AD75E1C" w:rsidR="00906BF4" w:rsidRPr="00F54CF5" w:rsidRDefault="007E3857" w:rsidP="00906BF4">
            <w:pPr>
              <w:jc w:val="center"/>
              <w:rPr>
                <w:b/>
              </w:rPr>
            </w:pPr>
            <w:r>
              <w:rPr>
                <w:b/>
              </w:rPr>
              <w:t>NO LAB</w:t>
            </w:r>
          </w:p>
        </w:tc>
      </w:tr>
    </w:tbl>
    <w:p w14:paraId="26383FE7" w14:textId="77777777" w:rsidR="00F54CF5" w:rsidRDefault="00F54CF5" w:rsidP="007E3857"/>
    <w:sectPr w:rsidR="00F54CF5">
      <w:headerReference w:type="default" r:id="rId7"/>
      <w:pgSz w:w="12240" w:h="15840"/>
      <w:pgMar w:top="1152" w:right="1152"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CF1BC" w14:textId="77777777" w:rsidR="00494CF3" w:rsidRDefault="00494CF3">
      <w:r>
        <w:separator/>
      </w:r>
    </w:p>
  </w:endnote>
  <w:endnote w:type="continuationSeparator" w:id="0">
    <w:p w14:paraId="63EF4DE3" w14:textId="77777777" w:rsidR="00494CF3" w:rsidRDefault="0049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D9FF7" w14:textId="77777777" w:rsidR="00494CF3" w:rsidRDefault="00494CF3">
      <w:r>
        <w:separator/>
      </w:r>
    </w:p>
  </w:footnote>
  <w:footnote w:type="continuationSeparator" w:id="0">
    <w:p w14:paraId="1086FC36" w14:textId="77777777" w:rsidR="00494CF3" w:rsidRDefault="00494C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6872" w14:textId="77777777" w:rsidR="006455D3" w:rsidRDefault="006455D3">
    <w:pPr>
      <w:tabs>
        <w:tab w:val="right" w:pos="9990"/>
      </w:tabs>
      <w:ind w:left="-90"/>
    </w:pPr>
    <w:r>
      <w:rPr>
        <w:b/>
      </w:rPr>
      <w:tab/>
    </w:r>
  </w:p>
  <w:p w14:paraId="36FCBADA" w14:textId="77777777" w:rsidR="006455D3" w:rsidRDefault="006455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E444D"/>
    <w:multiLevelType w:val="singleLevel"/>
    <w:tmpl w:val="7A383C46"/>
    <w:lvl w:ilvl="0">
      <w:start w:val="1"/>
      <w:numFmt w:val="bullet"/>
      <w:lvlText w:val=""/>
      <w:lvlJc w:val="left"/>
      <w:pPr>
        <w:tabs>
          <w:tab w:val="num" w:pos="1080"/>
        </w:tabs>
        <w:ind w:left="1080" w:hanging="360"/>
      </w:pPr>
      <w:rPr>
        <w:rFonts w:ascii="Symbol" w:hAnsi="Symbol" w:hint="default"/>
        <w:b w:val="0"/>
        <w:i w:val="0"/>
        <w:sz w:val="16"/>
      </w:rPr>
    </w:lvl>
  </w:abstractNum>
  <w:abstractNum w:abstractNumId="1" w15:restartNumberingAfterBreak="0">
    <w:nsid w:val="43AE198F"/>
    <w:multiLevelType w:val="multilevel"/>
    <w:tmpl w:val="696E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7E5F32"/>
    <w:multiLevelType w:val="singleLevel"/>
    <w:tmpl w:val="DA0EFF52"/>
    <w:lvl w:ilvl="0">
      <w:start w:val="1"/>
      <w:numFmt w:val="bullet"/>
      <w:pStyle w:val="List"/>
      <w:lvlText w:val=""/>
      <w:lvlJc w:val="left"/>
      <w:pPr>
        <w:tabs>
          <w:tab w:val="num" w:pos="1080"/>
        </w:tabs>
        <w:ind w:left="1080" w:hanging="360"/>
      </w:pPr>
      <w:rPr>
        <w:rFonts w:ascii="Symbol" w:hAnsi="Symbol" w:hint="default"/>
        <w:b w:val="0"/>
        <w:i w:val="0"/>
        <w:sz w:val="16"/>
      </w:rPr>
    </w:lvl>
  </w:abstractNum>
  <w:num w:numId="1">
    <w:abstractNumId w:val="0"/>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FF"/>
    <w:rsid w:val="0000398C"/>
    <w:rsid w:val="00010600"/>
    <w:rsid w:val="0001322C"/>
    <w:rsid w:val="00024F17"/>
    <w:rsid w:val="00026E1B"/>
    <w:rsid w:val="00031A28"/>
    <w:rsid w:val="00035BBA"/>
    <w:rsid w:val="00037F35"/>
    <w:rsid w:val="00041312"/>
    <w:rsid w:val="00045C91"/>
    <w:rsid w:val="00050A71"/>
    <w:rsid w:val="00051158"/>
    <w:rsid w:val="00060174"/>
    <w:rsid w:val="00071898"/>
    <w:rsid w:val="000863FD"/>
    <w:rsid w:val="000878AA"/>
    <w:rsid w:val="00087BE7"/>
    <w:rsid w:val="000A386E"/>
    <w:rsid w:val="000A7609"/>
    <w:rsid w:val="000D012A"/>
    <w:rsid w:val="000F2D2A"/>
    <w:rsid w:val="000F746C"/>
    <w:rsid w:val="000F79F7"/>
    <w:rsid w:val="00111C7E"/>
    <w:rsid w:val="00111CF2"/>
    <w:rsid w:val="00125BB7"/>
    <w:rsid w:val="00132959"/>
    <w:rsid w:val="00141A42"/>
    <w:rsid w:val="00143CDE"/>
    <w:rsid w:val="00147E8A"/>
    <w:rsid w:val="00152C15"/>
    <w:rsid w:val="001530F9"/>
    <w:rsid w:val="00154352"/>
    <w:rsid w:val="00161FD8"/>
    <w:rsid w:val="00163BCC"/>
    <w:rsid w:val="00165AC4"/>
    <w:rsid w:val="00166DF0"/>
    <w:rsid w:val="00186C39"/>
    <w:rsid w:val="00191260"/>
    <w:rsid w:val="001A45E1"/>
    <w:rsid w:val="001D1A55"/>
    <w:rsid w:val="001D5F94"/>
    <w:rsid w:val="001E0795"/>
    <w:rsid w:val="001E0B15"/>
    <w:rsid w:val="001E15F7"/>
    <w:rsid w:val="001E7925"/>
    <w:rsid w:val="0020424A"/>
    <w:rsid w:val="00221A06"/>
    <w:rsid w:val="00223853"/>
    <w:rsid w:val="00225A24"/>
    <w:rsid w:val="00232BAA"/>
    <w:rsid w:val="002436B3"/>
    <w:rsid w:val="002451DD"/>
    <w:rsid w:val="0025030C"/>
    <w:rsid w:val="002522D2"/>
    <w:rsid w:val="002604FF"/>
    <w:rsid w:val="00260D69"/>
    <w:rsid w:val="0026525D"/>
    <w:rsid w:val="00265419"/>
    <w:rsid w:val="0027144B"/>
    <w:rsid w:val="002756A7"/>
    <w:rsid w:val="00280E7C"/>
    <w:rsid w:val="002827BC"/>
    <w:rsid w:val="00287926"/>
    <w:rsid w:val="00290D4B"/>
    <w:rsid w:val="002970E3"/>
    <w:rsid w:val="00297F0B"/>
    <w:rsid w:val="002A2402"/>
    <w:rsid w:val="002A54E2"/>
    <w:rsid w:val="002B1475"/>
    <w:rsid w:val="002C39B3"/>
    <w:rsid w:val="002D1185"/>
    <w:rsid w:val="002D58CC"/>
    <w:rsid w:val="002E4C8E"/>
    <w:rsid w:val="002F072B"/>
    <w:rsid w:val="002F30CF"/>
    <w:rsid w:val="002F5DF5"/>
    <w:rsid w:val="002F67C8"/>
    <w:rsid w:val="002F6C19"/>
    <w:rsid w:val="00323492"/>
    <w:rsid w:val="00324FC1"/>
    <w:rsid w:val="00330527"/>
    <w:rsid w:val="00337244"/>
    <w:rsid w:val="003436A8"/>
    <w:rsid w:val="00344BF0"/>
    <w:rsid w:val="00345856"/>
    <w:rsid w:val="003529ED"/>
    <w:rsid w:val="003568DD"/>
    <w:rsid w:val="00365482"/>
    <w:rsid w:val="00367373"/>
    <w:rsid w:val="003676EB"/>
    <w:rsid w:val="00372259"/>
    <w:rsid w:val="003735E4"/>
    <w:rsid w:val="0037650B"/>
    <w:rsid w:val="00380BBB"/>
    <w:rsid w:val="003813BD"/>
    <w:rsid w:val="003916AE"/>
    <w:rsid w:val="0039385B"/>
    <w:rsid w:val="003B6291"/>
    <w:rsid w:val="003B6B3A"/>
    <w:rsid w:val="003B7170"/>
    <w:rsid w:val="003C0E31"/>
    <w:rsid w:val="003D1053"/>
    <w:rsid w:val="003D352A"/>
    <w:rsid w:val="003D648A"/>
    <w:rsid w:val="003D67CB"/>
    <w:rsid w:val="003E740D"/>
    <w:rsid w:val="003F5325"/>
    <w:rsid w:val="00403127"/>
    <w:rsid w:val="004071B3"/>
    <w:rsid w:val="004122B5"/>
    <w:rsid w:val="00414D0F"/>
    <w:rsid w:val="004167AC"/>
    <w:rsid w:val="004217B9"/>
    <w:rsid w:val="00430D28"/>
    <w:rsid w:val="00435B53"/>
    <w:rsid w:val="00437C00"/>
    <w:rsid w:val="0044193F"/>
    <w:rsid w:val="00441B19"/>
    <w:rsid w:val="00441B34"/>
    <w:rsid w:val="00457CA0"/>
    <w:rsid w:val="00466B3C"/>
    <w:rsid w:val="004756BD"/>
    <w:rsid w:val="00481153"/>
    <w:rsid w:val="00485DA6"/>
    <w:rsid w:val="00491688"/>
    <w:rsid w:val="00492FA6"/>
    <w:rsid w:val="00493009"/>
    <w:rsid w:val="00494CF3"/>
    <w:rsid w:val="0049537C"/>
    <w:rsid w:val="004A2DDD"/>
    <w:rsid w:val="004A49C5"/>
    <w:rsid w:val="004A5306"/>
    <w:rsid w:val="004B7969"/>
    <w:rsid w:val="004C1EC0"/>
    <w:rsid w:val="004C2EF1"/>
    <w:rsid w:val="004D13E7"/>
    <w:rsid w:val="004D5DC4"/>
    <w:rsid w:val="004D78A7"/>
    <w:rsid w:val="004E5A82"/>
    <w:rsid w:val="004E6563"/>
    <w:rsid w:val="004F0C14"/>
    <w:rsid w:val="004F10B0"/>
    <w:rsid w:val="004F1745"/>
    <w:rsid w:val="004F38D8"/>
    <w:rsid w:val="004F4EFF"/>
    <w:rsid w:val="004F58D2"/>
    <w:rsid w:val="00500C91"/>
    <w:rsid w:val="005078D6"/>
    <w:rsid w:val="00513993"/>
    <w:rsid w:val="00523BC0"/>
    <w:rsid w:val="00525941"/>
    <w:rsid w:val="00530623"/>
    <w:rsid w:val="0053718E"/>
    <w:rsid w:val="00542BE5"/>
    <w:rsid w:val="0054430E"/>
    <w:rsid w:val="005457B8"/>
    <w:rsid w:val="005501A7"/>
    <w:rsid w:val="005504A1"/>
    <w:rsid w:val="00552DFF"/>
    <w:rsid w:val="00555B2C"/>
    <w:rsid w:val="00563066"/>
    <w:rsid w:val="0056307F"/>
    <w:rsid w:val="00575FE2"/>
    <w:rsid w:val="00580B19"/>
    <w:rsid w:val="005828A4"/>
    <w:rsid w:val="00583065"/>
    <w:rsid w:val="00585D82"/>
    <w:rsid w:val="005953B2"/>
    <w:rsid w:val="00595E14"/>
    <w:rsid w:val="00596E6A"/>
    <w:rsid w:val="005B0172"/>
    <w:rsid w:val="005B704B"/>
    <w:rsid w:val="005B7E7A"/>
    <w:rsid w:val="005C2C6B"/>
    <w:rsid w:val="005D2480"/>
    <w:rsid w:val="005D486C"/>
    <w:rsid w:val="005D509B"/>
    <w:rsid w:val="005E5E31"/>
    <w:rsid w:val="005E7137"/>
    <w:rsid w:val="005F244A"/>
    <w:rsid w:val="006008F9"/>
    <w:rsid w:val="00600A61"/>
    <w:rsid w:val="00604A79"/>
    <w:rsid w:val="0060650E"/>
    <w:rsid w:val="00606920"/>
    <w:rsid w:val="0063374D"/>
    <w:rsid w:val="0063438C"/>
    <w:rsid w:val="00636242"/>
    <w:rsid w:val="00636EF1"/>
    <w:rsid w:val="00637191"/>
    <w:rsid w:val="00637BA6"/>
    <w:rsid w:val="00640C95"/>
    <w:rsid w:val="00642276"/>
    <w:rsid w:val="00643D46"/>
    <w:rsid w:val="006455D3"/>
    <w:rsid w:val="00647136"/>
    <w:rsid w:val="00647FBB"/>
    <w:rsid w:val="006519A9"/>
    <w:rsid w:val="00661415"/>
    <w:rsid w:val="006638E1"/>
    <w:rsid w:val="00674A7D"/>
    <w:rsid w:val="00674B97"/>
    <w:rsid w:val="00677858"/>
    <w:rsid w:val="00685765"/>
    <w:rsid w:val="00690AE6"/>
    <w:rsid w:val="006A3C74"/>
    <w:rsid w:val="006A42D7"/>
    <w:rsid w:val="006B3FCD"/>
    <w:rsid w:val="006B7B55"/>
    <w:rsid w:val="006C4A3D"/>
    <w:rsid w:val="006E15A9"/>
    <w:rsid w:val="006E5A40"/>
    <w:rsid w:val="006E667C"/>
    <w:rsid w:val="006F5B86"/>
    <w:rsid w:val="006F6EC1"/>
    <w:rsid w:val="006F7F02"/>
    <w:rsid w:val="007061D7"/>
    <w:rsid w:val="00707291"/>
    <w:rsid w:val="00710375"/>
    <w:rsid w:val="00727445"/>
    <w:rsid w:val="00736B7C"/>
    <w:rsid w:val="00743A98"/>
    <w:rsid w:val="0075430F"/>
    <w:rsid w:val="007577B4"/>
    <w:rsid w:val="0076183B"/>
    <w:rsid w:val="0077080B"/>
    <w:rsid w:val="00770B92"/>
    <w:rsid w:val="00792345"/>
    <w:rsid w:val="0079504B"/>
    <w:rsid w:val="007979B5"/>
    <w:rsid w:val="007B0533"/>
    <w:rsid w:val="007B17CA"/>
    <w:rsid w:val="007B3772"/>
    <w:rsid w:val="007C1C3C"/>
    <w:rsid w:val="007C25B8"/>
    <w:rsid w:val="007C3FEC"/>
    <w:rsid w:val="007C587D"/>
    <w:rsid w:val="007D1EBF"/>
    <w:rsid w:val="007E01AD"/>
    <w:rsid w:val="007E16AB"/>
    <w:rsid w:val="007E3550"/>
    <w:rsid w:val="007E3857"/>
    <w:rsid w:val="007E44AF"/>
    <w:rsid w:val="007E7B67"/>
    <w:rsid w:val="007F696A"/>
    <w:rsid w:val="0080338A"/>
    <w:rsid w:val="008100D1"/>
    <w:rsid w:val="00823164"/>
    <w:rsid w:val="00825F21"/>
    <w:rsid w:val="00832F3E"/>
    <w:rsid w:val="00833CDE"/>
    <w:rsid w:val="00836ADA"/>
    <w:rsid w:val="00854951"/>
    <w:rsid w:val="008564F3"/>
    <w:rsid w:val="00867BDA"/>
    <w:rsid w:val="00871A82"/>
    <w:rsid w:val="00884177"/>
    <w:rsid w:val="00886DA3"/>
    <w:rsid w:val="00887191"/>
    <w:rsid w:val="00887C56"/>
    <w:rsid w:val="008915AB"/>
    <w:rsid w:val="0089643F"/>
    <w:rsid w:val="008A2510"/>
    <w:rsid w:val="008A5CDE"/>
    <w:rsid w:val="008B07DC"/>
    <w:rsid w:val="008B6C69"/>
    <w:rsid w:val="008C1EC2"/>
    <w:rsid w:val="008D04AB"/>
    <w:rsid w:val="008E117E"/>
    <w:rsid w:val="008E2638"/>
    <w:rsid w:val="008F156B"/>
    <w:rsid w:val="008F6192"/>
    <w:rsid w:val="0090302C"/>
    <w:rsid w:val="00906BF4"/>
    <w:rsid w:val="009124F4"/>
    <w:rsid w:val="009145A0"/>
    <w:rsid w:val="009179F1"/>
    <w:rsid w:val="0092227A"/>
    <w:rsid w:val="0092729A"/>
    <w:rsid w:val="0093081E"/>
    <w:rsid w:val="00931E0A"/>
    <w:rsid w:val="00932E91"/>
    <w:rsid w:val="00936B20"/>
    <w:rsid w:val="009372A0"/>
    <w:rsid w:val="009432AF"/>
    <w:rsid w:val="00952839"/>
    <w:rsid w:val="009669CC"/>
    <w:rsid w:val="009676F6"/>
    <w:rsid w:val="00971F18"/>
    <w:rsid w:val="009765DB"/>
    <w:rsid w:val="0098679C"/>
    <w:rsid w:val="0099099E"/>
    <w:rsid w:val="00991A90"/>
    <w:rsid w:val="00993353"/>
    <w:rsid w:val="00996AC9"/>
    <w:rsid w:val="009A5577"/>
    <w:rsid w:val="009A5933"/>
    <w:rsid w:val="009B3E07"/>
    <w:rsid w:val="009C126D"/>
    <w:rsid w:val="009C2902"/>
    <w:rsid w:val="009F3FD8"/>
    <w:rsid w:val="00A00248"/>
    <w:rsid w:val="00A10AEE"/>
    <w:rsid w:val="00A14AB7"/>
    <w:rsid w:val="00A15719"/>
    <w:rsid w:val="00A32357"/>
    <w:rsid w:val="00A35C18"/>
    <w:rsid w:val="00A36EAF"/>
    <w:rsid w:val="00A41D2F"/>
    <w:rsid w:val="00A61D37"/>
    <w:rsid w:val="00A62FD4"/>
    <w:rsid w:val="00A67DAA"/>
    <w:rsid w:val="00A8538A"/>
    <w:rsid w:val="00A90CA6"/>
    <w:rsid w:val="00A9133F"/>
    <w:rsid w:val="00A921A6"/>
    <w:rsid w:val="00AA2BB1"/>
    <w:rsid w:val="00AA2EA9"/>
    <w:rsid w:val="00AA7045"/>
    <w:rsid w:val="00AB1D94"/>
    <w:rsid w:val="00AC175A"/>
    <w:rsid w:val="00AC3707"/>
    <w:rsid w:val="00AD22E3"/>
    <w:rsid w:val="00AD3A93"/>
    <w:rsid w:val="00AD7B81"/>
    <w:rsid w:val="00AF2CC9"/>
    <w:rsid w:val="00AF2CDB"/>
    <w:rsid w:val="00AF5B4C"/>
    <w:rsid w:val="00B020B5"/>
    <w:rsid w:val="00B0514A"/>
    <w:rsid w:val="00B06501"/>
    <w:rsid w:val="00B10E3E"/>
    <w:rsid w:val="00B1386C"/>
    <w:rsid w:val="00B31B75"/>
    <w:rsid w:val="00B436A5"/>
    <w:rsid w:val="00B502AA"/>
    <w:rsid w:val="00B52F45"/>
    <w:rsid w:val="00B53581"/>
    <w:rsid w:val="00B55072"/>
    <w:rsid w:val="00B554D5"/>
    <w:rsid w:val="00B62C1C"/>
    <w:rsid w:val="00B6652D"/>
    <w:rsid w:val="00B7110E"/>
    <w:rsid w:val="00B8159B"/>
    <w:rsid w:val="00B8296D"/>
    <w:rsid w:val="00B85AD0"/>
    <w:rsid w:val="00BA1B12"/>
    <w:rsid w:val="00BB3FF1"/>
    <w:rsid w:val="00BB67A5"/>
    <w:rsid w:val="00BB7A3D"/>
    <w:rsid w:val="00BC5100"/>
    <w:rsid w:val="00BD30EE"/>
    <w:rsid w:val="00BE44C6"/>
    <w:rsid w:val="00BF5EB1"/>
    <w:rsid w:val="00BF6D7A"/>
    <w:rsid w:val="00C03177"/>
    <w:rsid w:val="00C039D4"/>
    <w:rsid w:val="00C05A3F"/>
    <w:rsid w:val="00C220EF"/>
    <w:rsid w:val="00C26757"/>
    <w:rsid w:val="00C30415"/>
    <w:rsid w:val="00C3072E"/>
    <w:rsid w:val="00C335AF"/>
    <w:rsid w:val="00C447BA"/>
    <w:rsid w:val="00C45F33"/>
    <w:rsid w:val="00C465A9"/>
    <w:rsid w:val="00C51F0B"/>
    <w:rsid w:val="00C5379B"/>
    <w:rsid w:val="00C61AB4"/>
    <w:rsid w:val="00C62A56"/>
    <w:rsid w:val="00C71B4D"/>
    <w:rsid w:val="00C74D0A"/>
    <w:rsid w:val="00C77A94"/>
    <w:rsid w:val="00C90800"/>
    <w:rsid w:val="00C92750"/>
    <w:rsid w:val="00C93F06"/>
    <w:rsid w:val="00C96975"/>
    <w:rsid w:val="00CA0A06"/>
    <w:rsid w:val="00CA717F"/>
    <w:rsid w:val="00CB4BE3"/>
    <w:rsid w:val="00CB4CEB"/>
    <w:rsid w:val="00CB68F8"/>
    <w:rsid w:val="00CC649A"/>
    <w:rsid w:val="00CD6C9B"/>
    <w:rsid w:val="00CE449C"/>
    <w:rsid w:val="00CE7104"/>
    <w:rsid w:val="00CE7160"/>
    <w:rsid w:val="00CE75AE"/>
    <w:rsid w:val="00CF39F4"/>
    <w:rsid w:val="00CF4577"/>
    <w:rsid w:val="00CF6082"/>
    <w:rsid w:val="00D010D3"/>
    <w:rsid w:val="00D028D3"/>
    <w:rsid w:val="00D068F5"/>
    <w:rsid w:val="00D06FEA"/>
    <w:rsid w:val="00D106A6"/>
    <w:rsid w:val="00D10928"/>
    <w:rsid w:val="00D13419"/>
    <w:rsid w:val="00D2336B"/>
    <w:rsid w:val="00D23ADC"/>
    <w:rsid w:val="00D25544"/>
    <w:rsid w:val="00D25E7D"/>
    <w:rsid w:val="00D31B92"/>
    <w:rsid w:val="00D372EB"/>
    <w:rsid w:val="00D4330A"/>
    <w:rsid w:val="00D476BB"/>
    <w:rsid w:val="00D57A41"/>
    <w:rsid w:val="00D6169A"/>
    <w:rsid w:val="00D6319A"/>
    <w:rsid w:val="00D66FF0"/>
    <w:rsid w:val="00D748A4"/>
    <w:rsid w:val="00D8020C"/>
    <w:rsid w:val="00D96E3A"/>
    <w:rsid w:val="00DA38A3"/>
    <w:rsid w:val="00DA38EF"/>
    <w:rsid w:val="00DC32B6"/>
    <w:rsid w:val="00DE3A2D"/>
    <w:rsid w:val="00DE6DC7"/>
    <w:rsid w:val="00DF2C09"/>
    <w:rsid w:val="00DF415A"/>
    <w:rsid w:val="00E002AE"/>
    <w:rsid w:val="00E01546"/>
    <w:rsid w:val="00E07815"/>
    <w:rsid w:val="00E10CDD"/>
    <w:rsid w:val="00E22893"/>
    <w:rsid w:val="00E2605F"/>
    <w:rsid w:val="00E30B24"/>
    <w:rsid w:val="00E3289E"/>
    <w:rsid w:val="00E420D6"/>
    <w:rsid w:val="00E51C88"/>
    <w:rsid w:val="00E6177D"/>
    <w:rsid w:val="00E71F94"/>
    <w:rsid w:val="00E82156"/>
    <w:rsid w:val="00E83EAC"/>
    <w:rsid w:val="00EB5460"/>
    <w:rsid w:val="00ED0548"/>
    <w:rsid w:val="00ED7ABD"/>
    <w:rsid w:val="00EE3A41"/>
    <w:rsid w:val="00F038E1"/>
    <w:rsid w:val="00F03F86"/>
    <w:rsid w:val="00F317C6"/>
    <w:rsid w:val="00F4209D"/>
    <w:rsid w:val="00F47594"/>
    <w:rsid w:val="00F538C4"/>
    <w:rsid w:val="00F54CF5"/>
    <w:rsid w:val="00F55056"/>
    <w:rsid w:val="00F55453"/>
    <w:rsid w:val="00F61254"/>
    <w:rsid w:val="00F719D0"/>
    <w:rsid w:val="00F801EF"/>
    <w:rsid w:val="00F82CF1"/>
    <w:rsid w:val="00F87E44"/>
    <w:rsid w:val="00F90C08"/>
    <w:rsid w:val="00F94D16"/>
    <w:rsid w:val="00F95403"/>
    <w:rsid w:val="00FB2692"/>
    <w:rsid w:val="00FB7333"/>
    <w:rsid w:val="00FC6084"/>
    <w:rsid w:val="00FE5E0B"/>
    <w:rsid w:val="00FF0FBE"/>
    <w:rsid w:val="00FF1E67"/>
    <w:rsid w:val="00FF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3A7CA"/>
  <w15:docId w15:val="{6000C332-0A1F-4AA0-990B-0DA76A21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C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numPr>
        <w:numId w:val="2"/>
      </w:numPr>
    </w:pPr>
  </w:style>
  <w:style w:type="table" w:styleId="TableGrid">
    <w:name w:val="Table Grid"/>
    <w:basedOn w:val="TableNormal"/>
    <w:rsid w:val="00B05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0174"/>
    <w:rPr>
      <w:color w:val="0000FF"/>
      <w:u w:val="single"/>
    </w:rPr>
  </w:style>
  <w:style w:type="character" w:customStyle="1" w:styleId="gi">
    <w:name w:val="gi"/>
    <w:rsid w:val="00B31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573">
      <w:bodyDiv w:val="1"/>
      <w:marLeft w:val="0"/>
      <w:marRight w:val="0"/>
      <w:marTop w:val="0"/>
      <w:marBottom w:val="0"/>
      <w:divBdr>
        <w:top w:val="none" w:sz="0" w:space="0" w:color="auto"/>
        <w:left w:val="none" w:sz="0" w:space="0" w:color="auto"/>
        <w:bottom w:val="none" w:sz="0" w:space="0" w:color="auto"/>
        <w:right w:val="none" w:sz="0" w:space="0" w:color="auto"/>
      </w:divBdr>
    </w:div>
    <w:div w:id="255990728">
      <w:bodyDiv w:val="1"/>
      <w:marLeft w:val="0"/>
      <w:marRight w:val="0"/>
      <w:marTop w:val="0"/>
      <w:marBottom w:val="0"/>
      <w:divBdr>
        <w:top w:val="none" w:sz="0" w:space="0" w:color="auto"/>
        <w:left w:val="none" w:sz="0" w:space="0" w:color="auto"/>
        <w:bottom w:val="none" w:sz="0" w:space="0" w:color="auto"/>
        <w:right w:val="none" w:sz="0" w:space="0" w:color="auto"/>
      </w:divBdr>
    </w:div>
    <w:div w:id="835456779">
      <w:bodyDiv w:val="1"/>
      <w:marLeft w:val="0"/>
      <w:marRight w:val="0"/>
      <w:marTop w:val="0"/>
      <w:marBottom w:val="0"/>
      <w:divBdr>
        <w:top w:val="none" w:sz="0" w:space="0" w:color="auto"/>
        <w:left w:val="none" w:sz="0" w:space="0" w:color="auto"/>
        <w:bottom w:val="none" w:sz="0" w:space="0" w:color="auto"/>
        <w:right w:val="none" w:sz="0" w:space="0" w:color="auto"/>
      </w:divBdr>
    </w:div>
    <w:div w:id="1343780192">
      <w:bodyDiv w:val="1"/>
      <w:marLeft w:val="0"/>
      <w:marRight w:val="0"/>
      <w:marTop w:val="0"/>
      <w:marBottom w:val="0"/>
      <w:divBdr>
        <w:top w:val="none" w:sz="0" w:space="0" w:color="auto"/>
        <w:left w:val="none" w:sz="0" w:space="0" w:color="auto"/>
        <w:bottom w:val="none" w:sz="0" w:space="0" w:color="auto"/>
        <w:right w:val="none" w:sz="0" w:space="0" w:color="auto"/>
      </w:divBdr>
    </w:div>
    <w:div w:id="1729062085">
      <w:bodyDiv w:val="1"/>
      <w:marLeft w:val="0"/>
      <w:marRight w:val="0"/>
      <w:marTop w:val="0"/>
      <w:marBottom w:val="0"/>
      <w:divBdr>
        <w:top w:val="none" w:sz="0" w:space="0" w:color="auto"/>
        <w:left w:val="none" w:sz="0" w:space="0" w:color="auto"/>
        <w:bottom w:val="none" w:sz="0" w:space="0" w:color="auto"/>
        <w:right w:val="none" w:sz="0" w:space="0" w:color="auto"/>
      </w:divBdr>
    </w:div>
    <w:div w:id="1874420726">
      <w:bodyDiv w:val="1"/>
      <w:marLeft w:val="0"/>
      <w:marRight w:val="0"/>
      <w:marTop w:val="0"/>
      <w:marBottom w:val="0"/>
      <w:divBdr>
        <w:top w:val="none" w:sz="0" w:space="0" w:color="auto"/>
        <w:left w:val="none" w:sz="0" w:space="0" w:color="auto"/>
        <w:bottom w:val="none" w:sz="0" w:space="0" w:color="auto"/>
        <w:right w:val="none" w:sz="0" w:space="0" w:color="auto"/>
      </w:divBdr>
    </w:div>
    <w:div w:id="191608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1390</TotalTime>
  <Pages>4</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GEOL 105 Section 002L</vt:lpstr>
    </vt:vector>
  </TitlesOfParts>
  <Company>none whatsoever</Company>
  <LinksUpToDate>false</LinksUpToDate>
  <CharactersWithSpaces>11330</CharactersWithSpaces>
  <SharedDoc>false</SharedDoc>
  <HLinks>
    <vt:vector size="6" baseType="variant">
      <vt:variant>
        <vt:i4>5898344</vt:i4>
      </vt:variant>
      <vt:variant>
        <vt:i4>0</vt:i4>
      </vt:variant>
      <vt:variant>
        <vt:i4>0</vt:i4>
      </vt:variant>
      <vt:variant>
        <vt:i4>5</vt:i4>
      </vt:variant>
      <vt:variant>
        <vt:lpwstr>mailto:awimer@spsu.edu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 105 Section 002L</dc:title>
  <dc:creator>zoc</dc:creator>
  <cp:lastModifiedBy>Dan Ferreira</cp:lastModifiedBy>
  <cp:revision>147</cp:revision>
  <cp:lastPrinted>2014-08-07T16:46:00Z</cp:lastPrinted>
  <dcterms:created xsi:type="dcterms:W3CDTF">2013-03-01T14:36:00Z</dcterms:created>
  <dcterms:modified xsi:type="dcterms:W3CDTF">2020-12-14T13:37:00Z</dcterms:modified>
</cp:coreProperties>
</file>