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9309" w14:textId="77777777" w:rsidR="008A01BD" w:rsidRDefault="008A01BD" w:rsidP="008A01BD">
      <w:pPr>
        <w:rPr>
          <w:rFonts w:ascii="Garamond" w:hAnsi="Garamond"/>
        </w:rPr>
      </w:pPr>
      <w:r w:rsidRPr="008A01BD">
        <w:rPr>
          <w:rFonts w:ascii="Garamond" w:hAnsi="Garamond"/>
          <w:u w:val="single"/>
        </w:rPr>
        <w:t>National and International Conferences</w:t>
      </w:r>
      <w:r w:rsidRPr="00A77642">
        <w:rPr>
          <w:rFonts w:ascii="Garamond" w:hAnsi="Garamond"/>
        </w:rPr>
        <w:t xml:space="preserve"> (peer-reviewed)</w:t>
      </w:r>
    </w:p>
    <w:p w14:paraId="7B4DADBD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6E0F13F5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>
        <w:rPr>
          <w:rFonts w:ascii="Garamond" w:hAnsi="Garamond"/>
        </w:rPr>
        <w:t>2023</w:t>
      </w:r>
      <w:r>
        <w:rPr>
          <w:rFonts w:ascii="Garamond" w:hAnsi="Garamond"/>
        </w:rPr>
        <w:tab/>
        <w:t>“Taneev’s Theory of Unified Modulatory Plans and Their Resonance in the Early Tonal Music of Scriabin.” Study Day – Types and Prototypes: Toward a Theory of Compositional Models in East-European Music. February 18</w:t>
      </w:r>
      <w:r w:rsidRPr="00477631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. Hochschule für </w:t>
      </w:r>
      <w:proofErr w:type="spellStart"/>
      <w:r>
        <w:rPr>
          <w:rFonts w:ascii="Garamond" w:hAnsi="Garamond"/>
        </w:rPr>
        <w:t>Musik</w:t>
      </w:r>
      <w:proofErr w:type="spellEnd"/>
      <w:r>
        <w:rPr>
          <w:rFonts w:ascii="Garamond" w:hAnsi="Garamond"/>
        </w:rPr>
        <w:t xml:space="preserve"> und Theater Hamburg, Germany.</w:t>
      </w:r>
    </w:p>
    <w:p w14:paraId="537D9836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1445335A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3F6AC6">
        <w:rPr>
          <w:rFonts w:ascii="Garamond" w:hAnsi="Garamond"/>
        </w:rPr>
        <w:t>2022</w:t>
      </w:r>
      <w:r>
        <w:rPr>
          <w:rFonts w:ascii="Garamond" w:hAnsi="Garamond"/>
        </w:rPr>
        <w:tab/>
        <w:t>“</w:t>
      </w:r>
      <w:r w:rsidRPr="00E63E9F">
        <w:rPr>
          <w:rFonts w:ascii="Garamond" w:hAnsi="Garamond"/>
        </w:rPr>
        <w:t>Scriabin’s Modification of Blavatsky’s Music-Color Associations and His Departure from Classical Tonality</w:t>
      </w:r>
      <w:r>
        <w:rPr>
          <w:rFonts w:ascii="Garamond" w:hAnsi="Garamond"/>
        </w:rPr>
        <w:t>.” VI International Theosophical Congress, November 26</w:t>
      </w:r>
      <w:r w:rsidRPr="00E63E9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–27</w:t>
      </w:r>
      <w:r w:rsidRPr="00E63E9F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, 2022. Nizhny Novgorod (virtual presentation).</w:t>
      </w:r>
    </w:p>
    <w:p w14:paraId="3DCFAE1B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6357144E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3F6AC6">
        <w:rPr>
          <w:rFonts w:ascii="Garamond" w:hAnsi="Garamond"/>
        </w:rPr>
        <w:t>2022</w:t>
      </w:r>
      <w:r>
        <w:rPr>
          <w:rFonts w:ascii="Garamond" w:hAnsi="Garamond"/>
        </w:rPr>
        <w:tab/>
        <w:t>“Taneev’s Theory of Unified Modulatory Plans and Their Resonance in the Early Tonal Music of Scriabin.” 45</w:t>
      </w:r>
      <w:r w:rsidRPr="00082F3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Annual Meeting of the</w:t>
      </w:r>
      <w:r w:rsidRPr="00082F35">
        <w:rPr>
          <w:rFonts w:ascii="Garamond" w:hAnsi="Garamond"/>
        </w:rPr>
        <w:t xml:space="preserve"> </w:t>
      </w:r>
      <w:r w:rsidRPr="00A77642">
        <w:rPr>
          <w:rFonts w:ascii="Garamond" w:hAnsi="Garamond"/>
        </w:rPr>
        <w:t>Society for Music Theory</w:t>
      </w:r>
      <w:r>
        <w:rPr>
          <w:rFonts w:ascii="Garamond" w:hAnsi="Garamond"/>
        </w:rPr>
        <w:t xml:space="preserve">, November 10–13. New Orleans, Louisiana. </w:t>
      </w:r>
    </w:p>
    <w:p w14:paraId="1EB2CDA7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4C8846ED" w14:textId="77777777" w:rsidR="008A01BD" w:rsidRPr="00143269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3F6AC6">
        <w:rPr>
          <w:rFonts w:ascii="Garamond" w:hAnsi="Garamond"/>
        </w:rPr>
        <w:t>2022</w:t>
      </w:r>
      <w:r>
        <w:rPr>
          <w:rFonts w:ascii="Garamond" w:hAnsi="Garamond"/>
        </w:rPr>
        <w:tab/>
      </w:r>
      <w:r w:rsidRPr="00A77642">
        <w:rPr>
          <w:rFonts w:ascii="Garamond" w:hAnsi="Garamond"/>
        </w:rPr>
        <w:t>“Transformed Desire: Scriabin’s Transition Away from Functional Tonality.”</w:t>
      </w:r>
      <w:r>
        <w:rPr>
          <w:rFonts w:ascii="Garamond" w:hAnsi="Garamond"/>
        </w:rPr>
        <w:t xml:space="preserve"> 150</w:t>
      </w:r>
      <w:r w:rsidRPr="00082F3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Anniversary Conference on the Creative heritage of A.N. Scriabin in the Context of the Artistic Culture of the 20</w:t>
      </w:r>
      <w:r w:rsidRPr="00143269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>–201</w:t>
      </w:r>
      <w:r w:rsidRPr="00143269">
        <w:rPr>
          <w:rFonts w:ascii="Garamond" w:hAnsi="Garamond"/>
          <w:vertAlign w:val="superscript"/>
        </w:rPr>
        <w:t>st</w:t>
      </w:r>
      <w:r>
        <w:rPr>
          <w:rFonts w:ascii="Garamond" w:hAnsi="Garamond"/>
        </w:rPr>
        <w:t xml:space="preserve"> centuries, October 10–12, 2022. Moscow, Russia.</w:t>
      </w:r>
    </w:p>
    <w:p w14:paraId="2315C1F9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14BF3910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3F6AC6">
        <w:rPr>
          <w:rFonts w:ascii="Garamond" w:hAnsi="Garamond"/>
        </w:rPr>
        <w:t>2022</w:t>
      </w:r>
      <w:r>
        <w:rPr>
          <w:rFonts w:ascii="Garamond" w:hAnsi="Garamond"/>
        </w:rPr>
        <w:tab/>
        <w:t>“Taneev’s Theory of Unified Modulatory Plans and Their Resonance in the Early Tonal Music of Scriabin.” 58</w:t>
      </w:r>
      <w:r w:rsidRPr="00082F35">
        <w:rPr>
          <w:rFonts w:ascii="Garamond" w:hAnsi="Garamond"/>
          <w:vertAlign w:val="superscript"/>
        </w:rPr>
        <w:t>th</w:t>
      </w:r>
      <w:r>
        <w:rPr>
          <w:rFonts w:ascii="Garamond" w:hAnsi="Garamond"/>
        </w:rPr>
        <w:t xml:space="preserve"> Conference of the Royal Musical Association, September 8–10, 2022. Durham, United Kingdom.</w:t>
      </w:r>
    </w:p>
    <w:p w14:paraId="06FCD8DB" w14:textId="77777777" w:rsidR="008A01BD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2D180C52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2019</w:t>
      </w:r>
      <w:r w:rsidRPr="00A77642">
        <w:rPr>
          <w:rFonts w:ascii="Garamond" w:hAnsi="Garamond"/>
        </w:rPr>
        <w:tab/>
        <w:t>“A Primer to the Formal Theories of Taneev.” Russian Music Interest Group, Society for Music Theory Annual Meeting, November 9</w:t>
      </w:r>
      <w:r w:rsidRPr="00A77642">
        <w:rPr>
          <w:rFonts w:ascii="Garamond" w:hAnsi="Garamond"/>
          <w:vertAlign w:val="superscript"/>
        </w:rPr>
        <w:t>th</w:t>
      </w:r>
      <w:r w:rsidRPr="00A77642">
        <w:rPr>
          <w:rFonts w:ascii="Garamond" w:hAnsi="Garamond"/>
        </w:rPr>
        <w:t xml:space="preserve">, 2019. Columbus, OH. </w:t>
      </w:r>
    </w:p>
    <w:p w14:paraId="0E9D7990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</w:p>
    <w:p w14:paraId="4A4D3FA3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2019</w:t>
      </w:r>
      <w:r w:rsidRPr="00A77642">
        <w:rPr>
          <w:rFonts w:ascii="Garamond" w:hAnsi="Garamond"/>
        </w:rPr>
        <w:tab/>
        <w:t>“Capturing the Zeitgeist: Preserving American Music and Culture in the Mashups of DJ Earworm.” 2019 Mapping Spaces, Sounding Places: Geographies of Sound in Audiovisual Media Conference, March 19–22. Department of Musicology and Cultural Heritage, University of Pavia in Cremona, Italy.</w:t>
      </w:r>
    </w:p>
    <w:p w14:paraId="108F1E25" w14:textId="77777777" w:rsidR="008A01BD" w:rsidRPr="00A77642" w:rsidRDefault="008A01BD" w:rsidP="008A01BD">
      <w:pPr>
        <w:rPr>
          <w:rFonts w:ascii="Garamond" w:hAnsi="Garamond"/>
        </w:rPr>
      </w:pPr>
    </w:p>
    <w:p w14:paraId="5D842152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2018</w:t>
      </w:r>
      <w:r w:rsidRPr="00A77642">
        <w:rPr>
          <w:rFonts w:ascii="Garamond" w:hAnsi="Garamond"/>
        </w:rPr>
        <w:tab/>
        <w:t xml:space="preserve">“Capturing the Zeitgeist: Preserving American Music and Culture in the Mashups of DJ Earworm.” 2018 International Association for the Study of Popular Music – Canada Annual Meeting: “Gathering Diversities, Sounding Justice,” May 27–29. University of Regina, Regina, Canada. </w:t>
      </w:r>
    </w:p>
    <w:p w14:paraId="30FF2340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</w:p>
    <w:p w14:paraId="46F82DA2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2018</w:t>
      </w:r>
      <w:r w:rsidRPr="00A77642">
        <w:rPr>
          <w:rFonts w:ascii="Garamond" w:hAnsi="Garamond"/>
        </w:rPr>
        <w:tab/>
        <w:t xml:space="preserve">“Capturing the Zeitgeist: Preserving American Music and Culture in the Mashups of DJ Earworm.” The Society for American Music, February 27–March 4. Kansas City, MO. </w:t>
      </w:r>
    </w:p>
    <w:p w14:paraId="39FB8275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00C89DD8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 xml:space="preserve">2017 </w:t>
      </w:r>
      <w:r w:rsidRPr="00A77642">
        <w:rPr>
          <w:rFonts w:ascii="Garamond" w:hAnsi="Garamond"/>
        </w:rPr>
        <w:tab/>
        <w:t xml:space="preserve">“Perceiving the Mosaic: Form in the Mashups of DJ Earworm.” The Joint Meeting of the Gesellschaft für </w:t>
      </w:r>
      <w:proofErr w:type="spellStart"/>
      <w:r w:rsidRPr="00A77642">
        <w:rPr>
          <w:rFonts w:ascii="Garamond" w:hAnsi="Garamond"/>
        </w:rPr>
        <w:t>Popularmusikforschung</w:t>
      </w:r>
      <w:proofErr w:type="spellEnd"/>
      <w:r w:rsidRPr="00A77642">
        <w:rPr>
          <w:rFonts w:ascii="Garamond" w:hAnsi="Garamond"/>
        </w:rPr>
        <w:t xml:space="preserve"> and Gesellschaft für </w:t>
      </w:r>
      <w:proofErr w:type="spellStart"/>
      <w:r w:rsidRPr="00A77642">
        <w:rPr>
          <w:rFonts w:ascii="Garamond" w:hAnsi="Garamond"/>
        </w:rPr>
        <w:t>Musiktheorie</w:t>
      </w:r>
      <w:proofErr w:type="spellEnd"/>
      <w:r w:rsidRPr="00A77642">
        <w:rPr>
          <w:rFonts w:ascii="Garamond" w:hAnsi="Garamond"/>
        </w:rPr>
        <w:t xml:space="preserve">, November 17–19. Universität für </w:t>
      </w:r>
      <w:proofErr w:type="spellStart"/>
      <w:r w:rsidRPr="00A77642">
        <w:rPr>
          <w:rFonts w:ascii="Garamond" w:hAnsi="Garamond"/>
        </w:rPr>
        <w:t>Musik</w:t>
      </w:r>
      <w:proofErr w:type="spellEnd"/>
      <w:r w:rsidRPr="00A77642">
        <w:rPr>
          <w:rFonts w:ascii="Garamond" w:hAnsi="Garamond"/>
        </w:rPr>
        <w:t xml:space="preserve"> und </w:t>
      </w:r>
      <w:proofErr w:type="spellStart"/>
      <w:r w:rsidRPr="00A77642">
        <w:rPr>
          <w:rFonts w:ascii="Garamond" w:hAnsi="Garamond"/>
        </w:rPr>
        <w:t>darstellende</w:t>
      </w:r>
      <w:proofErr w:type="spellEnd"/>
      <w:r w:rsidRPr="00A77642">
        <w:rPr>
          <w:rFonts w:ascii="Garamond" w:hAnsi="Garamond"/>
        </w:rPr>
        <w:t xml:space="preserve"> Kunst Graz, Graz, Austria.</w:t>
      </w:r>
    </w:p>
    <w:p w14:paraId="2472032D" w14:textId="77777777" w:rsidR="008A01BD" w:rsidRDefault="008A01BD" w:rsidP="008A01BD">
      <w:pPr>
        <w:autoSpaceDE w:val="0"/>
        <w:autoSpaceDN w:val="0"/>
        <w:adjustRightInd w:val="0"/>
        <w:rPr>
          <w:rFonts w:ascii="Garamond" w:hAnsi="Garamond"/>
        </w:rPr>
      </w:pPr>
    </w:p>
    <w:p w14:paraId="44F0921D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2017</w:t>
      </w:r>
      <w:r w:rsidRPr="00A77642">
        <w:rPr>
          <w:rFonts w:ascii="Garamond" w:hAnsi="Garamond"/>
        </w:rPr>
        <w:tab/>
        <w:t xml:space="preserve">“Perceiving the Mosaic: Form in the Mashups of DJ Earworm.” Popular Music Interest Group, Society for Music Theory Annual Meeting, November 4, 2017. Arlington, VA. </w:t>
      </w:r>
    </w:p>
    <w:p w14:paraId="5C224849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2A3C0BFC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2015</w:t>
      </w:r>
      <w:r w:rsidRPr="00A77642">
        <w:rPr>
          <w:rFonts w:ascii="Garamond" w:hAnsi="Garamond"/>
        </w:rPr>
        <w:tab/>
        <w:t xml:space="preserve"> “(Post-)Tonal Key Relationships in Scriabin’s Late Music.” Second Congress of the Society for Theory of Music (</w:t>
      </w:r>
      <w:proofErr w:type="spellStart"/>
      <w:r w:rsidRPr="00A77642">
        <w:rPr>
          <w:rStyle w:val="gi"/>
          <w:rFonts w:ascii="Garamond" w:hAnsi="Garamond"/>
        </w:rPr>
        <w:t>Общество</w:t>
      </w:r>
      <w:proofErr w:type="spellEnd"/>
      <w:r w:rsidRPr="00A77642">
        <w:rPr>
          <w:rStyle w:val="gi"/>
          <w:rFonts w:ascii="Garamond" w:hAnsi="Garamond"/>
        </w:rPr>
        <w:t xml:space="preserve"> </w:t>
      </w:r>
      <w:proofErr w:type="spellStart"/>
      <w:r w:rsidRPr="00A77642">
        <w:rPr>
          <w:rStyle w:val="gi"/>
          <w:rFonts w:ascii="Garamond" w:hAnsi="Garamond"/>
        </w:rPr>
        <w:t>теории</w:t>
      </w:r>
      <w:proofErr w:type="spellEnd"/>
      <w:r w:rsidRPr="00A77642">
        <w:rPr>
          <w:rStyle w:val="gi"/>
          <w:rFonts w:ascii="Garamond" w:hAnsi="Garamond"/>
        </w:rPr>
        <w:t xml:space="preserve"> </w:t>
      </w:r>
      <w:proofErr w:type="spellStart"/>
      <w:r w:rsidRPr="00A77642">
        <w:rPr>
          <w:rStyle w:val="gi"/>
          <w:rFonts w:ascii="Garamond" w:hAnsi="Garamond"/>
        </w:rPr>
        <w:t>музыки</w:t>
      </w:r>
      <w:proofErr w:type="spellEnd"/>
      <w:r w:rsidRPr="00A77642">
        <w:rPr>
          <w:rStyle w:val="gi"/>
          <w:rFonts w:ascii="Garamond" w:hAnsi="Garamond"/>
        </w:rPr>
        <w:t>), September 26</w:t>
      </w:r>
      <w:r w:rsidRPr="00A77642">
        <w:rPr>
          <w:rFonts w:ascii="Garamond" w:hAnsi="Garamond"/>
        </w:rPr>
        <w:t>–29. Moscow Conservatory, Moscow, Russia.</w:t>
      </w:r>
    </w:p>
    <w:p w14:paraId="5CA498DD" w14:textId="77777777" w:rsidR="008A01BD" w:rsidRPr="00A77642" w:rsidRDefault="008A01BD" w:rsidP="008A01BD">
      <w:pPr>
        <w:autoSpaceDE w:val="0"/>
        <w:autoSpaceDN w:val="0"/>
        <w:adjustRightInd w:val="0"/>
        <w:rPr>
          <w:rFonts w:ascii="Garamond" w:hAnsi="Garamond"/>
        </w:rPr>
      </w:pPr>
    </w:p>
    <w:p w14:paraId="318939B7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2015</w:t>
      </w:r>
      <w:r w:rsidRPr="00A77642">
        <w:rPr>
          <w:rFonts w:ascii="Garamond" w:hAnsi="Garamond"/>
        </w:rPr>
        <w:tab/>
        <w:t xml:space="preserve">“Scriabin’s Negation (and Creation) of Desire in his Late Music.” International Conference on Sergei </w:t>
      </w:r>
      <w:proofErr w:type="spellStart"/>
      <w:r w:rsidRPr="00A77642">
        <w:rPr>
          <w:rFonts w:ascii="Garamond" w:hAnsi="Garamond"/>
        </w:rPr>
        <w:t>Taneyev</w:t>
      </w:r>
      <w:proofErr w:type="spellEnd"/>
      <w:r w:rsidRPr="00A77642">
        <w:rPr>
          <w:rFonts w:ascii="Garamond" w:hAnsi="Garamond"/>
        </w:rPr>
        <w:t xml:space="preserve"> and Alexander Scriabin: The Master and the Pupil. November 25–27. Moscow Conservatory, Moscow, Russia.</w:t>
      </w:r>
    </w:p>
    <w:p w14:paraId="7877FCBD" w14:textId="77777777" w:rsidR="008A01BD" w:rsidRPr="00A77642" w:rsidRDefault="008A01BD" w:rsidP="008A01BD">
      <w:pPr>
        <w:autoSpaceDE w:val="0"/>
        <w:autoSpaceDN w:val="0"/>
        <w:adjustRightInd w:val="0"/>
        <w:rPr>
          <w:rFonts w:ascii="Garamond" w:hAnsi="Garamond"/>
        </w:rPr>
      </w:pPr>
    </w:p>
    <w:p w14:paraId="2E27E801" w14:textId="77777777" w:rsidR="008A01BD" w:rsidRPr="00A77642" w:rsidRDefault="008A01BD" w:rsidP="008A01BD">
      <w:pPr>
        <w:rPr>
          <w:rFonts w:ascii="Garamond" w:hAnsi="Garamond"/>
        </w:rPr>
      </w:pPr>
      <w:r w:rsidRPr="008A01BD">
        <w:rPr>
          <w:rFonts w:ascii="Garamond" w:hAnsi="Garamond"/>
          <w:u w:val="single"/>
        </w:rPr>
        <w:t>Regional Conferences</w:t>
      </w:r>
      <w:r w:rsidRPr="00A77642">
        <w:rPr>
          <w:rFonts w:ascii="Garamond" w:hAnsi="Garamond"/>
        </w:rPr>
        <w:t xml:space="preserve"> (peer-reviewed)</w:t>
      </w:r>
    </w:p>
    <w:p w14:paraId="4BFC4641" w14:textId="77777777" w:rsidR="008A01BD" w:rsidRPr="00A77642" w:rsidRDefault="008A01BD" w:rsidP="008A01BD">
      <w:pPr>
        <w:rPr>
          <w:rFonts w:ascii="Garamond" w:hAnsi="Garamond"/>
        </w:rPr>
      </w:pPr>
    </w:p>
    <w:p w14:paraId="282007ED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2020</w:t>
      </w:r>
      <w:r w:rsidRPr="00A77642">
        <w:rPr>
          <w:rFonts w:ascii="Garamond" w:hAnsi="Garamond"/>
        </w:rPr>
        <w:tab/>
        <w:t>“Transformed Desire: Scriabin’s Transition Away from Functional Tonality.” Meeting of Music Theory Southeast, March 13–14. Virtual, https://musictheorysoutheast.wordpress.com/2020-virtual-conference-program/.</w:t>
      </w:r>
    </w:p>
    <w:p w14:paraId="6FDCE08B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079F1F59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2020</w:t>
      </w:r>
      <w:r w:rsidRPr="00A77642">
        <w:rPr>
          <w:rFonts w:ascii="Garamond" w:hAnsi="Garamond"/>
        </w:rPr>
        <w:tab/>
        <w:t xml:space="preserve">“Transformed Desire: Scriabin’s Transition Away from Functional Tonality.” Meeting of the </w:t>
      </w:r>
      <w:proofErr w:type="gramStart"/>
      <w:r w:rsidRPr="00A77642">
        <w:rPr>
          <w:rFonts w:ascii="Garamond" w:hAnsi="Garamond"/>
        </w:rPr>
        <w:t>South Central</w:t>
      </w:r>
      <w:proofErr w:type="gramEnd"/>
      <w:r w:rsidRPr="00A77642">
        <w:rPr>
          <w:rFonts w:ascii="Garamond" w:hAnsi="Garamond"/>
        </w:rPr>
        <w:t xml:space="preserve"> Society for Music Theory, February 28–March 1. Nashville, TN.</w:t>
      </w:r>
    </w:p>
    <w:p w14:paraId="7E824DB4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67EBF151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2017</w:t>
      </w:r>
      <w:r w:rsidRPr="00A77642">
        <w:rPr>
          <w:rFonts w:ascii="Garamond" w:hAnsi="Garamond"/>
        </w:rPr>
        <w:tab/>
        <w:t>“Perceiving the Mosaic: Form in the Mashups of DJ Earworm.” Meeting of the Rocky Mountain Society for Music Theory, April 7–8. Salt Lake City, UT.</w:t>
      </w:r>
    </w:p>
    <w:p w14:paraId="6195A53D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</w:p>
    <w:p w14:paraId="44F0F5D1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 xml:space="preserve">2015 </w:t>
      </w:r>
      <w:r w:rsidRPr="00A77642">
        <w:rPr>
          <w:rFonts w:ascii="Garamond" w:hAnsi="Garamond"/>
        </w:rPr>
        <w:tab/>
        <w:t>“(Post-)Tonal Key Relationships in Scriabin’s Late Music.” Meeting of the Music Theory Society of New York State, April 11–12. Binghamton, NY.</w:t>
      </w:r>
    </w:p>
    <w:p w14:paraId="6B1338E7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</w:p>
    <w:p w14:paraId="5B7AD7EC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 xml:space="preserve">2015 </w:t>
      </w:r>
      <w:r w:rsidRPr="00A77642">
        <w:rPr>
          <w:rFonts w:ascii="Garamond" w:hAnsi="Garamond"/>
        </w:rPr>
        <w:tab/>
        <w:t>“(Post-)Tonal Key Relationships in Scriabin’s Late Music.” Meeting of the Texas Society for Music Theory, February 27–28. El Paso, TX.</w:t>
      </w:r>
    </w:p>
    <w:p w14:paraId="12BA690E" w14:textId="77777777" w:rsidR="008A01BD" w:rsidRPr="00A77642" w:rsidRDefault="008A01BD" w:rsidP="008A01BD">
      <w:pPr>
        <w:autoSpaceDE w:val="0"/>
        <w:autoSpaceDN w:val="0"/>
        <w:adjustRightInd w:val="0"/>
        <w:ind w:left="720" w:firstLine="360"/>
        <w:rPr>
          <w:rFonts w:ascii="Garamond" w:hAnsi="Garamond"/>
        </w:rPr>
      </w:pPr>
    </w:p>
    <w:p w14:paraId="145CFC48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2013</w:t>
      </w:r>
      <w:r w:rsidRPr="00A77642">
        <w:rPr>
          <w:rFonts w:ascii="Garamond" w:hAnsi="Garamond"/>
        </w:rPr>
        <w:tab/>
        <w:t>“Scriabin’s Harmonious Unity: Unity through Transposition in Alexander Scriabin’s Op. 69, No. 2.” Meeting of the Music Theory Society of the Mid-Atlantic, March 15–16. Philadelphia, PA.</w:t>
      </w:r>
    </w:p>
    <w:p w14:paraId="4E47007D" w14:textId="77777777" w:rsidR="008A01BD" w:rsidRPr="00A77642" w:rsidRDefault="008A01BD" w:rsidP="008A01BD">
      <w:pPr>
        <w:ind w:left="720" w:firstLine="720"/>
        <w:rPr>
          <w:rFonts w:ascii="Garamond" w:hAnsi="Garamond"/>
        </w:rPr>
      </w:pPr>
    </w:p>
    <w:p w14:paraId="14EAAD4E" w14:textId="77777777" w:rsidR="008A01BD" w:rsidRPr="00A77642" w:rsidRDefault="008A01BD" w:rsidP="008A01BD">
      <w:pPr>
        <w:autoSpaceDE w:val="0"/>
        <w:autoSpaceDN w:val="0"/>
        <w:adjustRightInd w:val="0"/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2013</w:t>
      </w:r>
      <w:r w:rsidRPr="00A77642">
        <w:rPr>
          <w:rFonts w:ascii="Garamond" w:hAnsi="Garamond"/>
        </w:rPr>
        <w:tab/>
        <w:t>“Scriabin’s Harmonious Unity: Unity through Transposition in Alexander Scriabin’s Op. 69, No. 2.” Meeting of Music Theory Southeast. April 5–6. Boone, NC.</w:t>
      </w:r>
    </w:p>
    <w:p w14:paraId="0A074069" w14:textId="77777777" w:rsidR="008A01BD" w:rsidRPr="00A77642" w:rsidRDefault="008A01BD" w:rsidP="008A01BD">
      <w:pPr>
        <w:ind w:left="720" w:firstLine="720"/>
        <w:rPr>
          <w:rFonts w:ascii="Garamond" w:hAnsi="Garamond"/>
        </w:rPr>
      </w:pPr>
    </w:p>
    <w:p w14:paraId="533EC307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2012</w:t>
      </w:r>
      <w:r w:rsidRPr="00A77642">
        <w:rPr>
          <w:rFonts w:ascii="Garamond" w:hAnsi="Garamond"/>
        </w:rPr>
        <w:tab/>
        <w:t xml:space="preserve">“Bridging the Tritone Divide: The Role of Invariance on the Transpositional Structure in Alexander Scriabin’s Post-tonal Music.” Meeting of the </w:t>
      </w:r>
      <w:proofErr w:type="gramStart"/>
      <w:r w:rsidRPr="00A77642">
        <w:rPr>
          <w:rFonts w:ascii="Garamond" w:hAnsi="Garamond"/>
        </w:rPr>
        <w:t>South Central</w:t>
      </w:r>
      <w:proofErr w:type="gramEnd"/>
      <w:r w:rsidRPr="00A77642">
        <w:rPr>
          <w:rFonts w:ascii="Garamond" w:hAnsi="Garamond"/>
        </w:rPr>
        <w:t xml:space="preserve"> Society of Music Theory, February 24–25. Lafayette, LA.</w:t>
      </w:r>
    </w:p>
    <w:p w14:paraId="29CCB6F1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</w:p>
    <w:p w14:paraId="1A2F6D77" w14:textId="4811F156" w:rsidR="008A01BD" w:rsidRPr="00A77642" w:rsidRDefault="008A01BD" w:rsidP="008A01BD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2011</w:t>
      </w:r>
      <w:r w:rsidRPr="00A77642">
        <w:rPr>
          <w:rFonts w:ascii="Garamond" w:hAnsi="Garamond"/>
        </w:rPr>
        <w:tab/>
        <w:t>“Bridging the Tritone Divide: The Role of Invariance on the Transpositional Structure in Alexander Scriabin’s Post-tonal Music.” Meeting of Music Theory Midwest, May 13–14, 2011. Lincoln, NE.</w:t>
      </w:r>
    </w:p>
    <w:p w14:paraId="28873D35" w14:textId="77777777" w:rsidR="008A01BD" w:rsidRDefault="008A01BD" w:rsidP="008A01BD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2010</w:t>
      </w:r>
      <w:r w:rsidRPr="00A77642">
        <w:rPr>
          <w:rFonts w:ascii="Garamond" w:hAnsi="Garamond"/>
        </w:rPr>
        <w:tab/>
        <w:t xml:space="preserve">“How Motivic and Harmonic Conflict Engender ‘As-If’ in Mahler’s </w:t>
      </w:r>
      <w:proofErr w:type="spellStart"/>
      <w:r w:rsidRPr="00A77642">
        <w:rPr>
          <w:rFonts w:ascii="Garamond" w:hAnsi="Garamond"/>
          <w:i/>
        </w:rPr>
        <w:t>Kindertotenlieder</w:t>
      </w:r>
      <w:proofErr w:type="spellEnd"/>
      <w:r w:rsidRPr="00A77642">
        <w:rPr>
          <w:rFonts w:ascii="Garamond" w:hAnsi="Garamond"/>
          <w:i/>
        </w:rPr>
        <w:t xml:space="preserve"> </w:t>
      </w:r>
      <w:r w:rsidRPr="00A77642">
        <w:rPr>
          <w:rFonts w:ascii="Garamond" w:hAnsi="Garamond"/>
        </w:rPr>
        <w:t xml:space="preserve">No. 2.” Meeting of the </w:t>
      </w:r>
      <w:proofErr w:type="gramStart"/>
      <w:r w:rsidRPr="00A77642">
        <w:rPr>
          <w:rFonts w:ascii="Garamond" w:hAnsi="Garamond"/>
        </w:rPr>
        <w:t>South Central</w:t>
      </w:r>
      <w:proofErr w:type="gramEnd"/>
      <w:r w:rsidRPr="00A77642">
        <w:rPr>
          <w:rFonts w:ascii="Garamond" w:hAnsi="Garamond"/>
        </w:rPr>
        <w:t xml:space="preserve"> Society of Music Theory, February 26–27, 2010. Hattiesburg, MS.</w:t>
      </w:r>
    </w:p>
    <w:p w14:paraId="6743DEF6" w14:textId="77777777" w:rsidR="008A01BD" w:rsidRDefault="008A01BD" w:rsidP="008A01BD">
      <w:pPr>
        <w:ind w:left="1440" w:hanging="1440"/>
        <w:rPr>
          <w:rFonts w:ascii="Garamond" w:hAnsi="Garamond"/>
        </w:rPr>
      </w:pPr>
    </w:p>
    <w:p w14:paraId="31CD72DD" w14:textId="77777777" w:rsidR="008A01BD" w:rsidRPr="00A77642" w:rsidRDefault="008A01BD" w:rsidP="008A01BD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lastRenderedPageBreak/>
        <w:t>2009</w:t>
      </w:r>
      <w:r w:rsidRPr="00A77642">
        <w:rPr>
          <w:rFonts w:ascii="Garamond" w:hAnsi="Garamond"/>
        </w:rPr>
        <w:tab/>
        <w:t xml:space="preserve">“Illuminating Micropolyphony: Biblical Allusions Communicated through Manipulations of Pitch Space and Text in Sandström’s </w:t>
      </w:r>
      <w:r w:rsidRPr="00A77642">
        <w:rPr>
          <w:rFonts w:ascii="Garamond" w:hAnsi="Garamond"/>
          <w:i/>
        </w:rPr>
        <w:t>Agnus Dei</w:t>
      </w:r>
      <w:r w:rsidRPr="00A77642">
        <w:rPr>
          <w:rFonts w:ascii="Garamond" w:hAnsi="Garamond"/>
        </w:rPr>
        <w:t>.” Meeting of the Music Theory Society of the Mid-Atlantic, April 3–4. Fairfax, VA</w:t>
      </w:r>
    </w:p>
    <w:p w14:paraId="31BC468D" w14:textId="77777777" w:rsidR="008A01BD" w:rsidRPr="00A77642" w:rsidRDefault="008A01BD" w:rsidP="008A01BD">
      <w:pPr>
        <w:rPr>
          <w:rFonts w:ascii="Garamond" w:hAnsi="Garamond"/>
        </w:rPr>
      </w:pPr>
    </w:p>
    <w:p w14:paraId="6C9611FA" w14:textId="6D82A572" w:rsidR="00385B5A" w:rsidRPr="008A01BD" w:rsidRDefault="008A01BD" w:rsidP="008A01BD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2009</w:t>
      </w:r>
      <w:r w:rsidRPr="00A77642">
        <w:rPr>
          <w:rFonts w:ascii="Garamond" w:hAnsi="Garamond"/>
        </w:rPr>
        <w:tab/>
        <w:t xml:space="preserve">“Illuminating Micropolyphony: Biblical Allusions Communicated through Manipulations of Pitch Space and Text in Sandström’s </w:t>
      </w:r>
      <w:r w:rsidRPr="00A77642">
        <w:rPr>
          <w:rFonts w:ascii="Garamond" w:hAnsi="Garamond"/>
          <w:i/>
        </w:rPr>
        <w:t>Agnus Dei</w:t>
      </w:r>
      <w:r w:rsidRPr="00A77642">
        <w:rPr>
          <w:rFonts w:ascii="Garamond" w:hAnsi="Garamond"/>
        </w:rPr>
        <w:t>.” Meeting of the Florida State University Music Theory Forum, January 22. Tallahassee, FL.</w:t>
      </w:r>
    </w:p>
    <w:sectPr w:rsidR="00385B5A" w:rsidRPr="008A0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BD"/>
    <w:rsid w:val="00385B5A"/>
    <w:rsid w:val="00584A12"/>
    <w:rsid w:val="007D6E8D"/>
    <w:rsid w:val="008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D4173"/>
  <w15:chartTrackingRefBased/>
  <w15:docId w15:val="{0CEDDC50-1EDD-44E0-BEF0-187362E3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1BD"/>
    <w:rPr>
      <w:rFonts w:eastAsia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8A0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Yunek</dc:creator>
  <cp:keywords/>
  <dc:description/>
  <cp:lastModifiedBy>Jeffrey Yunek</cp:lastModifiedBy>
  <cp:revision>1</cp:revision>
  <dcterms:created xsi:type="dcterms:W3CDTF">2023-08-11T16:16:00Z</dcterms:created>
  <dcterms:modified xsi:type="dcterms:W3CDTF">2023-08-11T16:17:00Z</dcterms:modified>
</cp:coreProperties>
</file>