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74FB4" w:rsidRPr="00730D1E" w:rsidRDefault="00400F77" w:rsidP="00A43F5F">
      <w:pPr>
        <w:pStyle w:val="ConferenceTitle"/>
      </w:pPr>
      <w:bookmarkStart w:id="0" w:name="_Hlk13518971"/>
      <w:bookmarkStart w:id="1" w:name="PutConferenceHere"/>
      <w:bookmarkEnd w:id="0"/>
      <w:r w:rsidRPr="00730D1E">
        <w:t>Nine</w:t>
      </w:r>
      <w:r w:rsidR="00412FF4" w:rsidRPr="00730D1E">
        <w:t>teenth</w:t>
      </w:r>
      <w:r w:rsidR="00F60B6C" w:rsidRPr="00730D1E">
        <w:t xml:space="preserve"> Annual </w:t>
      </w:r>
      <w:r w:rsidR="00A61A12" w:rsidRPr="00730D1E">
        <w:t xml:space="preserve">Early Career </w:t>
      </w:r>
      <w:r w:rsidR="00455F03" w:rsidRPr="00730D1E">
        <w:t>Technical Conference</w:t>
      </w:r>
    </w:p>
    <w:p w:rsidR="006153D7" w:rsidRPr="00730D1E" w:rsidRDefault="00F60B6C" w:rsidP="00A43F5F">
      <w:pPr>
        <w:pStyle w:val="ConferenceTitle"/>
      </w:pPr>
      <w:r w:rsidRPr="00730D1E">
        <w:t xml:space="preserve">The University of Alabama, Birmingham </w:t>
      </w:r>
      <w:r w:rsidR="00574FB4" w:rsidRPr="00730D1E">
        <w:t>ECTC</w:t>
      </w:r>
      <w:r w:rsidR="00A61A12" w:rsidRPr="00730D1E">
        <w:t xml:space="preserve"> 201</w:t>
      </w:r>
      <w:r w:rsidR="00400F77" w:rsidRPr="00730D1E">
        <w:t>9</w:t>
      </w:r>
    </w:p>
    <w:p w:rsidR="008635B3" w:rsidRPr="00730D1E" w:rsidRDefault="00CE008E">
      <w:pPr>
        <w:jc w:val="right"/>
        <w:rPr>
          <w:rFonts w:ascii="Arial" w:hAnsi="Arial" w:cs="Arial"/>
          <w:b/>
        </w:rPr>
      </w:pPr>
      <w:r w:rsidRPr="00730D1E">
        <w:rPr>
          <w:rFonts w:ascii="Arial" w:hAnsi="Arial" w:cs="Arial"/>
          <w:b/>
        </w:rPr>
        <w:t xml:space="preserve">November </w:t>
      </w:r>
      <w:r w:rsidR="00400F77" w:rsidRPr="00730D1E">
        <w:rPr>
          <w:rFonts w:ascii="Arial" w:hAnsi="Arial" w:cs="Arial"/>
          <w:b/>
        </w:rPr>
        <w:t>2</w:t>
      </w:r>
      <w:r w:rsidR="00CF23EA" w:rsidRPr="00730D1E">
        <w:rPr>
          <w:rFonts w:ascii="Arial" w:hAnsi="Arial" w:cs="Arial"/>
          <w:b/>
        </w:rPr>
        <w:t xml:space="preserve"> - </w:t>
      </w:r>
      <w:r w:rsidR="00400F77" w:rsidRPr="00730D1E">
        <w:rPr>
          <w:rFonts w:ascii="Arial" w:hAnsi="Arial" w:cs="Arial"/>
          <w:b/>
        </w:rPr>
        <w:t>3</w:t>
      </w:r>
      <w:r w:rsidR="008B4266" w:rsidRPr="00730D1E">
        <w:rPr>
          <w:rFonts w:ascii="Arial" w:hAnsi="Arial" w:cs="Arial"/>
          <w:b/>
        </w:rPr>
        <w:t xml:space="preserve">, </w:t>
      </w:r>
      <w:r w:rsidR="00A61A12" w:rsidRPr="00730D1E">
        <w:rPr>
          <w:rFonts w:ascii="Arial" w:hAnsi="Arial" w:cs="Arial"/>
          <w:b/>
        </w:rPr>
        <w:t>201</w:t>
      </w:r>
      <w:r w:rsidR="00400F77" w:rsidRPr="00730D1E">
        <w:rPr>
          <w:rFonts w:ascii="Arial" w:hAnsi="Arial" w:cs="Arial"/>
          <w:b/>
        </w:rPr>
        <w:t>9</w:t>
      </w:r>
      <w:r w:rsidR="00A61A12" w:rsidRPr="00730D1E">
        <w:rPr>
          <w:rFonts w:ascii="Arial" w:hAnsi="Arial" w:cs="Arial"/>
          <w:b/>
        </w:rPr>
        <w:t xml:space="preserve"> - </w:t>
      </w:r>
      <w:r w:rsidR="008B4266" w:rsidRPr="00730D1E">
        <w:rPr>
          <w:rFonts w:ascii="Arial" w:hAnsi="Arial" w:cs="Arial"/>
          <w:b/>
        </w:rPr>
        <w:t>Birmingham</w:t>
      </w:r>
      <w:r w:rsidR="002B5230" w:rsidRPr="00730D1E">
        <w:rPr>
          <w:rFonts w:ascii="Arial" w:hAnsi="Arial" w:cs="Arial"/>
          <w:b/>
        </w:rPr>
        <w:t xml:space="preserve">, </w:t>
      </w:r>
      <w:r w:rsidR="008B4266" w:rsidRPr="00730D1E">
        <w:rPr>
          <w:rFonts w:ascii="Arial" w:hAnsi="Arial" w:cs="Arial"/>
          <w:b/>
        </w:rPr>
        <w:t>Alabama</w:t>
      </w:r>
      <w:r w:rsidR="002B5230" w:rsidRPr="00730D1E">
        <w:rPr>
          <w:rFonts w:ascii="Arial" w:hAnsi="Arial" w:cs="Arial"/>
          <w:b/>
        </w:rPr>
        <w:t xml:space="preserve"> USA</w:t>
      </w:r>
    </w:p>
    <w:p w:rsidR="008635B3" w:rsidRPr="00730D1E" w:rsidRDefault="008635B3" w:rsidP="00DD06B0">
      <w:pPr>
        <w:pStyle w:val="DocumentNumber"/>
        <w:spacing w:before="120"/>
        <w:rPr>
          <w:sz w:val="16"/>
          <w:szCs w:val="16"/>
        </w:rPr>
      </w:pPr>
      <w:bookmarkStart w:id="2" w:name="PutDocumentNumberHere"/>
      <w:bookmarkEnd w:id="1"/>
    </w:p>
    <w:bookmarkEnd w:id="2"/>
    <w:p w:rsidR="008635B3" w:rsidRPr="00730D1E" w:rsidRDefault="008635B3">
      <w:pPr>
        <w:sectPr w:rsidR="008635B3" w:rsidRPr="00730D1E" w:rsidSect="00D142BA">
          <w:footerReference w:type="default" r:id="rId7"/>
          <w:type w:val="continuous"/>
          <w:pgSz w:w="12240" w:h="15840"/>
          <w:pgMar w:top="720" w:right="720" w:bottom="1440" w:left="720" w:header="720" w:footer="720" w:gutter="0"/>
          <w:cols w:space="720"/>
        </w:sectPr>
      </w:pPr>
    </w:p>
    <w:p w:rsidR="008635B3" w:rsidRPr="00730D1E" w:rsidRDefault="00EE19C5" w:rsidP="00B72646">
      <w:pPr>
        <w:pStyle w:val="Title"/>
      </w:pPr>
      <w:r w:rsidRPr="00730D1E">
        <w:lastRenderedPageBreak/>
        <w:t xml:space="preserve">Real-Time virtual reality </w:t>
      </w:r>
      <w:r w:rsidRPr="00730D1E">
        <w:br/>
      </w:r>
      <w:r w:rsidR="00B7024C" w:rsidRPr="00730D1E">
        <w:t>Remotely Operated</w:t>
      </w:r>
      <w:r w:rsidRPr="00730D1E">
        <w:t xml:space="preserve"> </w:t>
      </w:r>
      <w:r w:rsidR="00B7024C" w:rsidRPr="00730D1E">
        <w:t>Vehicle</w:t>
      </w:r>
    </w:p>
    <w:p w:rsidR="008635B3" w:rsidRPr="00730D1E" w:rsidRDefault="008635B3"/>
    <w:p w:rsidR="00A4493A" w:rsidRPr="00730D1E" w:rsidRDefault="00A4493A" w:rsidP="00A4493A"/>
    <w:tbl>
      <w:tblPr>
        <w:tblW w:w="0" w:type="auto"/>
        <w:tblLayout w:type="fixed"/>
        <w:tblLook w:val="0000"/>
      </w:tblPr>
      <w:tblGrid>
        <w:gridCol w:w="3125"/>
        <w:gridCol w:w="3125"/>
        <w:gridCol w:w="3125"/>
      </w:tblGrid>
      <w:tr w:rsidR="00A4493A" w:rsidRPr="00730D1E" w:rsidTr="007405C7">
        <w:tc>
          <w:tcPr>
            <w:tcW w:w="3125" w:type="dxa"/>
          </w:tcPr>
          <w:p w:rsidR="00A4493A" w:rsidRPr="00730D1E" w:rsidRDefault="00A4493A" w:rsidP="00EE19C5">
            <w:pPr>
              <w:pStyle w:val="Affiliation"/>
              <w:jc w:val="both"/>
              <w:rPr>
                <w:b/>
              </w:rPr>
            </w:pPr>
          </w:p>
        </w:tc>
        <w:tc>
          <w:tcPr>
            <w:tcW w:w="3125" w:type="dxa"/>
          </w:tcPr>
          <w:p w:rsidR="00A4493A" w:rsidRPr="00730D1E" w:rsidRDefault="00EE19C5" w:rsidP="007405C7">
            <w:pPr>
              <w:pStyle w:val="Author"/>
            </w:pPr>
            <w:r w:rsidRPr="00730D1E">
              <w:t xml:space="preserve">Tyler Gragg, Kevin </w:t>
            </w:r>
            <w:proofErr w:type="spellStart"/>
            <w:r w:rsidRPr="00730D1E">
              <w:t>McFall</w:t>
            </w:r>
            <w:proofErr w:type="spellEnd"/>
            <w:r w:rsidRPr="00730D1E">
              <w:t xml:space="preserve"> PhD</w:t>
            </w:r>
          </w:p>
          <w:p w:rsidR="00A4493A" w:rsidRPr="00730D1E" w:rsidRDefault="00EE19C5" w:rsidP="00E729BB">
            <w:pPr>
              <w:pStyle w:val="Affiliation"/>
              <w:rPr>
                <w:b/>
              </w:rPr>
            </w:pPr>
            <w:r w:rsidRPr="00730D1E">
              <w:t>Kennesaw State University</w:t>
            </w:r>
          </w:p>
          <w:p w:rsidR="00A4493A" w:rsidRPr="00730D1E" w:rsidRDefault="00EE19C5" w:rsidP="00E729BB">
            <w:pPr>
              <w:pStyle w:val="Affiliation"/>
              <w:rPr>
                <w:b/>
              </w:rPr>
            </w:pPr>
            <w:r w:rsidRPr="00730D1E">
              <w:t>Marietta, Georgia, USA</w:t>
            </w:r>
          </w:p>
        </w:tc>
        <w:tc>
          <w:tcPr>
            <w:tcW w:w="3125" w:type="dxa"/>
          </w:tcPr>
          <w:p w:rsidR="00A4493A" w:rsidRPr="00730D1E" w:rsidRDefault="00A4493A" w:rsidP="00EE19C5">
            <w:pPr>
              <w:pStyle w:val="Affiliation"/>
              <w:jc w:val="both"/>
              <w:rPr>
                <w:b/>
              </w:rPr>
            </w:pPr>
          </w:p>
        </w:tc>
      </w:tr>
    </w:tbl>
    <w:p w:rsidR="00DD06B0" w:rsidRPr="00730D1E" w:rsidRDefault="00DD06B0">
      <w:bookmarkStart w:id="3" w:name="PutAuthorsHere"/>
    </w:p>
    <w:bookmarkEnd w:id="3"/>
    <w:p w:rsidR="008635B3" w:rsidRPr="00730D1E" w:rsidRDefault="008635B3"/>
    <w:p w:rsidR="00DD06B0" w:rsidRPr="00730D1E" w:rsidRDefault="00DD06B0">
      <w:pPr>
        <w:sectPr w:rsidR="00DD06B0" w:rsidRPr="00730D1E" w:rsidSect="00D142BA">
          <w:type w:val="continuous"/>
          <w:pgSz w:w="12240" w:h="15840"/>
          <w:pgMar w:top="720" w:right="1440" w:bottom="1440" w:left="1440" w:header="720" w:footer="720" w:gutter="0"/>
          <w:cols w:space="720"/>
        </w:sectPr>
      </w:pPr>
    </w:p>
    <w:p w:rsidR="008635B3" w:rsidRPr="00730D1E" w:rsidRDefault="00A4493A" w:rsidP="00B72646">
      <w:pPr>
        <w:pStyle w:val="Heading1"/>
        <w:rPr>
          <w:rFonts w:ascii="Times New Roman" w:hAnsi="Times New Roman"/>
        </w:rPr>
      </w:pPr>
      <w:r w:rsidRPr="00730D1E">
        <w:lastRenderedPageBreak/>
        <w:t>Abstract</w:t>
      </w:r>
    </w:p>
    <w:p w:rsidR="003E3775" w:rsidRPr="00730D1E" w:rsidRDefault="00F5306E" w:rsidP="00832269">
      <w:pPr>
        <w:pStyle w:val="BodyTextIndent"/>
      </w:pPr>
      <w:r w:rsidRPr="00730D1E">
        <w:t xml:space="preserve">With the rise of Virtual Reality (VR) in the commercial market, more </w:t>
      </w:r>
      <w:r w:rsidR="00B7024C" w:rsidRPr="00730D1E">
        <w:t xml:space="preserve">use cases are being discovered and implemented for this technology in the realm of remotely operated vehicles (ROV). </w:t>
      </w:r>
      <w:r w:rsidR="0016606D" w:rsidRPr="00730D1E">
        <w:t>This paper describes the process of creating a system that is able to demonstrate the uses VR can provide over typical ROV control schemes</w:t>
      </w:r>
      <w:r w:rsidR="00B7024C" w:rsidRPr="00730D1E">
        <w:t>. This is shown through the use of an embedded system capturing live video footage on a four-wheel robot, sending the video wirelessly to a ground station, and displaying that video in VR to the operator. Simultaneously, the ground station is capturing inputs from the operator in VR, sending the controls to the ROV, and reacting in real</w:t>
      </w:r>
      <w:r w:rsidR="009D55C3">
        <w:t>-</w:t>
      </w:r>
      <w:r w:rsidR="00B7024C" w:rsidRPr="00730D1E">
        <w:t xml:space="preserve">time to these inputs. </w:t>
      </w:r>
    </w:p>
    <w:p w:rsidR="00B7024C" w:rsidRPr="00730D1E" w:rsidRDefault="00B7024C" w:rsidP="00832269">
      <w:pPr>
        <w:pStyle w:val="BodyTextIndent"/>
      </w:pPr>
      <w:r w:rsidRPr="00730D1E">
        <w:t xml:space="preserve">This method of </w:t>
      </w:r>
      <w:r w:rsidR="0016606D" w:rsidRPr="00730D1E">
        <w:t xml:space="preserve">using </w:t>
      </w:r>
      <w:r w:rsidRPr="00730D1E">
        <w:t>VR inputs for the end user allow</w:t>
      </w:r>
      <w:r w:rsidR="00882A0E">
        <w:t>s</w:t>
      </w:r>
      <w:r w:rsidRPr="00730D1E">
        <w:t xml:space="preserve"> for a more user-friendly control scheme and provides a familiar and easily customizable interface for the user. </w:t>
      </w:r>
      <w:r w:rsidR="00BE0D99" w:rsidRPr="00730D1E">
        <w:t xml:space="preserve">Without the constraints of a physical control panel for the ROV operator, changing the layout of the inputs, while keeping the same implementation for sending messages, becomes easier and cheaper. </w:t>
      </w:r>
    </w:p>
    <w:p w:rsidR="000D3202" w:rsidRPr="00730D1E" w:rsidRDefault="000D3202" w:rsidP="000D3202">
      <w:pPr>
        <w:pStyle w:val="Heading1"/>
      </w:pPr>
      <w:r w:rsidRPr="00730D1E">
        <w:t xml:space="preserve">Key Words: </w:t>
      </w:r>
      <w:r w:rsidR="00F5306E" w:rsidRPr="00730D1E">
        <w:rPr>
          <w:b w:val="0"/>
          <w:i/>
          <w:caps w:val="0"/>
        </w:rPr>
        <w:t>Virtual Reality (VR),</w:t>
      </w:r>
      <w:r w:rsidR="00B7024C" w:rsidRPr="00730D1E">
        <w:rPr>
          <w:b w:val="0"/>
          <w:i/>
          <w:caps w:val="0"/>
        </w:rPr>
        <w:t xml:space="preserve"> Remotely Operated Vehicles (ROV),</w:t>
      </w:r>
      <w:r w:rsidR="00F5306E" w:rsidRPr="00730D1E">
        <w:rPr>
          <w:b w:val="0"/>
          <w:i/>
          <w:caps w:val="0"/>
        </w:rPr>
        <w:t xml:space="preserve"> </w:t>
      </w:r>
      <w:proofErr w:type="spellStart"/>
      <w:r w:rsidR="00F5306E" w:rsidRPr="00730D1E">
        <w:rPr>
          <w:b w:val="0"/>
          <w:i/>
          <w:caps w:val="0"/>
        </w:rPr>
        <w:t>OpenCV</w:t>
      </w:r>
      <w:proofErr w:type="spellEnd"/>
      <w:r w:rsidR="00F5306E" w:rsidRPr="00730D1E">
        <w:rPr>
          <w:b w:val="0"/>
          <w:i/>
          <w:caps w:val="0"/>
        </w:rPr>
        <w:t xml:space="preserve">, </w:t>
      </w:r>
      <w:r w:rsidR="00B7024C" w:rsidRPr="00730D1E">
        <w:rPr>
          <w:b w:val="0"/>
          <w:i/>
          <w:caps w:val="0"/>
        </w:rPr>
        <w:t>Unity</w:t>
      </w:r>
    </w:p>
    <w:p w:rsidR="00DD06B0" w:rsidRPr="00730D1E" w:rsidRDefault="00F5306E" w:rsidP="000008D6">
      <w:pPr>
        <w:pStyle w:val="SectionHeading"/>
      </w:pPr>
      <w:r w:rsidRPr="00730D1E">
        <w:t>introduction</w:t>
      </w:r>
    </w:p>
    <w:p w:rsidR="008E25C8" w:rsidRDefault="008E25C8" w:rsidP="008E25C8">
      <w:pPr>
        <w:pStyle w:val="BodyTextIndent"/>
        <w:rPr>
          <w:rFonts w:eastAsia="MS Mincho"/>
        </w:rPr>
      </w:pPr>
      <w:r w:rsidRPr="001A732B">
        <w:rPr>
          <w:rFonts w:eastAsia="MS Mincho"/>
        </w:rPr>
        <w:t xml:space="preserve">The use of </w:t>
      </w:r>
      <w:r w:rsidR="001A6F51">
        <w:rPr>
          <w:rFonts w:eastAsia="MS Mincho"/>
        </w:rPr>
        <w:t>virtual reality (</w:t>
      </w:r>
      <w:r w:rsidRPr="001A732B">
        <w:rPr>
          <w:rFonts w:eastAsia="MS Mincho"/>
        </w:rPr>
        <w:t>VR</w:t>
      </w:r>
      <w:r w:rsidR="001A6F51">
        <w:rPr>
          <w:rFonts w:eastAsia="MS Mincho"/>
        </w:rPr>
        <w:t>)</w:t>
      </w:r>
      <w:r w:rsidRPr="001A732B">
        <w:rPr>
          <w:rFonts w:eastAsia="MS Mincho"/>
        </w:rPr>
        <w:t xml:space="preserve"> for operating remote vehicles shows promise for a large advantage over traditional ROV operator interfaces. </w:t>
      </w:r>
      <w:proofErr w:type="gramStart"/>
      <w:r w:rsidRPr="001A732B">
        <w:rPr>
          <w:rFonts w:eastAsia="MS Mincho"/>
        </w:rPr>
        <w:t xml:space="preserve">Where physical remotes and work stations provide consistency and feedback, VR versions of this </w:t>
      </w:r>
      <w:r w:rsidR="001A6F51">
        <w:rPr>
          <w:rFonts w:eastAsia="MS Mincho"/>
        </w:rPr>
        <w:t>offer</w:t>
      </w:r>
      <w:r w:rsidR="001A6F51" w:rsidRPr="001A732B">
        <w:rPr>
          <w:rFonts w:eastAsia="MS Mincho"/>
        </w:rPr>
        <w:t xml:space="preserve"> </w:t>
      </w:r>
      <w:r w:rsidRPr="001A732B">
        <w:rPr>
          <w:rFonts w:eastAsia="MS Mincho"/>
        </w:rPr>
        <w:t>flexibility and customization</w:t>
      </w:r>
      <w:r w:rsidR="00B80922">
        <w:rPr>
          <w:rFonts w:eastAsia="MS Mincho"/>
        </w:rPr>
        <w:t xml:space="preserve"> [</w:t>
      </w:r>
      <w:r w:rsidR="00405E1C">
        <w:rPr>
          <w:rFonts w:eastAsia="MS Mincho"/>
        </w:rPr>
        <w:t>1</w:t>
      </w:r>
      <w:r w:rsidR="00B80922">
        <w:rPr>
          <w:rFonts w:eastAsia="MS Mincho"/>
        </w:rPr>
        <w:t>]</w:t>
      </w:r>
      <w:r w:rsidRPr="001A732B">
        <w:rPr>
          <w:rFonts w:eastAsia="MS Mincho"/>
        </w:rPr>
        <w:t>.</w:t>
      </w:r>
      <w:proofErr w:type="gramEnd"/>
      <w:r w:rsidRPr="001A732B">
        <w:rPr>
          <w:rFonts w:eastAsia="MS Mincho"/>
        </w:rPr>
        <w:t xml:space="preserve"> This project demonstrates a use for this kind of customization by creating a virtual work environment and controlling a </w:t>
      </w:r>
      <w:r w:rsidR="001A6F51">
        <w:rPr>
          <w:rFonts w:eastAsia="MS Mincho"/>
        </w:rPr>
        <w:t xml:space="preserve">mobile </w:t>
      </w:r>
      <w:r w:rsidRPr="001A732B">
        <w:rPr>
          <w:rFonts w:eastAsia="MS Mincho"/>
        </w:rPr>
        <w:t>robot with external devices including a horn, lights, and wheels.</w:t>
      </w:r>
      <w:r w:rsidRPr="00730D1E">
        <w:rPr>
          <w:rFonts w:eastAsia="MS Mincho"/>
        </w:rPr>
        <w:t xml:space="preserve"> </w:t>
      </w:r>
    </w:p>
    <w:p w:rsidR="00496D30" w:rsidRDefault="00092E81" w:rsidP="008E25C8">
      <w:pPr>
        <w:pStyle w:val="BodyTextIndent"/>
        <w:rPr>
          <w:rFonts w:eastAsia="MS Mincho"/>
        </w:rPr>
      </w:pPr>
      <w:r>
        <w:rPr>
          <w:rFonts w:eastAsia="MS Mincho"/>
        </w:rPr>
        <w:t>Currently,</w:t>
      </w:r>
      <w:r w:rsidR="00B80922">
        <w:rPr>
          <w:rFonts w:eastAsia="MS Mincho"/>
        </w:rPr>
        <w:t xml:space="preserve"> other fields</w:t>
      </w:r>
      <w:r w:rsidR="00BD10D8">
        <w:rPr>
          <w:rFonts w:eastAsia="MS Mincho"/>
        </w:rPr>
        <w:t xml:space="preserve">, such as </w:t>
      </w:r>
      <w:r w:rsidR="001305E3">
        <w:rPr>
          <w:rFonts w:eastAsia="MS Mincho"/>
        </w:rPr>
        <w:t>flight simulators [2] or underwater mapping [3] allow for VR</w:t>
      </w:r>
      <w:r w:rsidR="002D76F2">
        <w:rPr>
          <w:rFonts w:eastAsia="MS Mincho"/>
        </w:rPr>
        <w:t xml:space="preserve"> and non-VR</w:t>
      </w:r>
      <w:r w:rsidR="001305E3">
        <w:rPr>
          <w:rFonts w:eastAsia="MS Mincho"/>
        </w:rPr>
        <w:t xml:space="preserve"> control of virtual and </w:t>
      </w:r>
      <w:r w:rsidR="00496D30">
        <w:rPr>
          <w:rFonts w:eastAsia="MS Mincho"/>
        </w:rPr>
        <w:t>remote systems, but every project has a specific configuration of their operational interface</w:t>
      </w:r>
      <w:r w:rsidR="00B80922">
        <w:rPr>
          <w:rFonts w:eastAsia="MS Mincho"/>
        </w:rPr>
        <w:t xml:space="preserve">. </w:t>
      </w:r>
      <w:r w:rsidR="00496D30">
        <w:rPr>
          <w:rFonts w:eastAsia="MS Mincho"/>
        </w:rPr>
        <w:t xml:space="preserve">This project attempts to create a system </w:t>
      </w:r>
      <w:r w:rsidR="001A6F51">
        <w:rPr>
          <w:rFonts w:eastAsia="MS Mincho"/>
        </w:rPr>
        <w:t>capable of</w:t>
      </w:r>
      <w:r w:rsidR="00496D30">
        <w:rPr>
          <w:rFonts w:eastAsia="MS Mincho"/>
        </w:rPr>
        <w:t xml:space="preserve"> work</w:t>
      </w:r>
      <w:r w:rsidR="001A6F51">
        <w:rPr>
          <w:rFonts w:eastAsia="MS Mincho"/>
        </w:rPr>
        <w:t>ing</w:t>
      </w:r>
      <w:r w:rsidR="00496D30">
        <w:rPr>
          <w:rFonts w:eastAsia="MS Mincho"/>
        </w:rPr>
        <w:t xml:space="preserve"> with any hardware system </w:t>
      </w:r>
      <w:r w:rsidR="001A6F51">
        <w:rPr>
          <w:rFonts w:eastAsia="MS Mincho"/>
        </w:rPr>
        <w:t xml:space="preserve">and require </w:t>
      </w:r>
      <w:r w:rsidR="00496D30">
        <w:rPr>
          <w:rFonts w:eastAsia="MS Mincho"/>
        </w:rPr>
        <w:t xml:space="preserve">minimal adjustment. A simple new protocol is developed to integrate physical actuators with </w:t>
      </w:r>
      <w:r w:rsidR="001A6F51">
        <w:rPr>
          <w:rFonts w:eastAsia="MS Mincho"/>
        </w:rPr>
        <w:lastRenderedPageBreak/>
        <w:t>v</w:t>
      </w:r>
      <w:r w:rsidR="00496D30">
        <w:rPr>
          <w:rFonts w:eastAsia="MS Mincho"/>
        </w:rPr>
        <w:t xml:space="preserve">irtual inputs. While the system developed was </w:t>
      </w:r>
      <w:r w:rsidR="001A6F51">
        <w:rPr>
          <w:rFonts w:eastAsia="MS Mincho"/>
        </w:rPr>
        <w:t xml:space="preserve">installed in a </w:t>
      </w:r>
      <w:r w:rsidR="00496D30">
        <w:rPr>
          <w:rFonts w:eastAsia="MS Mincho"/>
        </w:rPr>
        <w:t xml:space="preserve">land-based </w:t>
      </w:r>
      <w:r w:rsidR="001A6F51">
        <w:rPr>
          <w:rFonts w:eastAsia="MS Mincho"/>
        </w:rPr>
        <w:t>remotely operated vehicle (</w:t>
      </w:r>
      <w:r w:rsidR="00496D30">
        <w:rPr>
          <w:rFonts w:eastAsia="MS Mincho"/>
        </w:rPr>
        <w:t>ROV</w:t>
      </w:r>
      <w:r w:rsidR="001A6F51">
        <w:rPr>
          <w:rFonts w:eastAsia="MS Mincho"/>
        </w:rPr>
        <w:t>)</w:t>
      </w:r>
      <w:r w:rsidR="00496D30">
        <w:rPr>
          <w:rFonts w:eastAsia="MS Mincho"/>
        </w:rPr>
        <w:t>, see Figure 1, it has been developed to be adaptable for any system.</w:t>
      </w:r>
    </w:p>
    <w:p w:rsidR="00496D30" w:rsidRDefault="00496D30" w:rsidP="008E25C8">
      <w:pPr>
        <w:pStyle w:val="BodyTextIndent"/>
        <w:rPr>
          <w:rFonts w:eastAsia="MS Mincho"/>
        </w:rPr>
      </w:pPr>
    </w:p>
    <w:p w:rsidR="00496D30" w:rsidRPr="00B0302F" w:rsidRDefault="00496D30" w:rsidP="00496D30">
      <w:pPr>
        <w:pStyle w:val="FigureCaption"/>
      </w:pPr>
      <w:r>
        <w:rPr>
          <w:rFonts w:eastAsia="MS Mincho"/>
          <w:noProof/>
        </w:rPr>
        <w:drawing>
          <wp:inline distT="0" distB="0" distL="0" distR="0">
            <wp:extent cx="3241675" cy="2431415"/>
            <wp:effectExtent l="0" t="0" r="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1675" cy="2431415"/>
                    </a:xfrm>
                    <a:prstGeom prst="rect">
                      <a:avLst/>
                    </a:prstGeom>
                    <a:noFill/>
                    <a:ln>
                      <a:noFill/>
                    </a:ln>
                  </pic:spPr>
                </pic:pic>
              </a:graphicData>
            </a:graphic>
          </wp:inline>
        </w:drawing>
      </w:r>
      <w:r w:rsidRPr="00496D30">
        <w:t xml:space="preserve"> </w:t>
      </w:r>
      <w:r>
        <w:br/>
      </w:r>
      <w:proofErr w:type="gramStart"/>
      <w:r w:rsidRPr="000008D6">
        <w:t xml:space="preserve">Figure </w:t>
      </w:r>
      <w:r>
        <w:t>1</w:t>
      </w:r>
      <w:r w:rsidRPr="000008D6">
        <w:t>.</w:t>
      </w:r>
      <w:proofErr w:type="gramEnd"/>
      <w:r w:rsidRPr="000008D6">
        <w:t xml:space="preserve"> </w:t>
      </w:r>
      <w:proofErr w:type="spellStart"/>
      <w:r w:rsidRPr="00524653">
        <w:t>VRBot</w:t>
      </w:r>
      <w:proofErr w:type="spellEnd"/>
      <w:r w:rsidR="00524653">
        <w:t xml:space="preserve"> Proof of Concept</w:t>
      </w:r>
    </w:p>
    <w:p w:rsidR="00496D30" w:rsidRDefault="00496D30" w:rsidP="00496D30">
      <w:pPr>
        <w:pStyle w:val="BodyTextIndent"/>
        <w:ind w:firstLine="0"/>
        <w:rPr>
          <w:rFonts w:eastAsia="MS Mincho"/>
        </w:rPr>
      </w:pPr>
    </w:p>
    <w:p w:rsidR="00092E81" w:rsidRDefault="006D15BB" w:rsidP="008E25C8">
      <w:pPr>
        <w:pStyle w:val="BodyTextIndent"/>
        <w:rPr>
          <w:rFonts w:eastAsia="MS Mincho"/>
        </w:rPr>
      </w:pPr>
      <w:r>
        <w:rPr>
          <w:rFonts w:eastAsia="MS Mincho"/>
        </w:rPr>
        <w:t>Projects are already exploring the use of VR for operating vehicles, such as</w:t>
      </w:r>
      <w:r w:rsidR="00092E81">
        <w:rPr>
          <w:rFonts w:eastAsia="MS Mincho"/>
        </w:rPr>
        <w:t xml:space="preserve"> for </w:t>
      </w:r>
      <w:r w:rsidR="00522045">
        <w:rPr>
          <w:rFonts w:eastAsia="MS Mincho"/>
        </w:rPr>
        <w:t>underwater robotics to be co</w:t>
      </w:r>
      <w:r w:rsidR="00B80922">
        <w:rPr>
          <w:rFonts w:eastAsia="MS Mincho"/>
        </w:rPr>
        <w:t>ntrolled and operated in VR [</w:t>
      </w:r>
      <w:r w:rsidR="00C062AD">
        <w:rPr>
          <w:rFonts w:eastAsia="MS Mincho"/>
        </w:rPr>
        <w:t>4</w:t>
      </w:r>
      <w:r w:rsidR="003A7F7E">
        <w:rPr>
          <w:rFonts w:eastAsia="MS Mincho"/>
        </w:rPr>
        <w:t>-6</w:t>
      </w:r>
      <w:r w:rsidR="00522045">
        <w:rPr>
          <w:rFonts w:eastAsia="MS Mincho"/>
        </w:rPr>
        <w:t xml:space="preserve">]. </w:t>
      </w:r>
      <w:r w:rsidR="00B80922">
        <w:rPr>
          <w:rFonts w:eastAsia="MS Mincho"/>
        </w:rPr>
        <w:t xml:space="preserve">Another research project </w:t>
      </w:r>
      <w:r>
        <w:rPr>
          <w:rFonts w:eastAsia="MS Mincho"/>
        </w:rPr>
        <w:t xml:space="preserve">allow users to tour a location using </w:t>
      </w:r>
      <w:r w:rsidR="00B80922">
        <w:rPr>
          <w:rFonts w:eastAsia="MS Mincho"/>
        </w:rPr>
        <w:t>a</w:t>
      </w:r>
      <w:r w:rsidR="008C4771">
        <w:rPr>
          <w:rFonts w:eastAsia="MS Mincho"/>
        </w:rPr>
        <w:t xml:space="preserve"> </w:t>
      </w:r>
      <w:proofErr w:type="spellStart"/>
      <w:r w:rsidR="008C4771">
        <w:rPr>
          <w:rFonts w:eastAsia="MS Mincho"/>
        </w:rPr>
        <w:t>tele</w:t>
      </w:r>
      <w:proofErr w:type="spellEnd"/>
      <w:r w:rsidR="001A6F51">
        <w:rPr>
          <w:rFonts w:eastAsia="MS Mincho"/>
        </w:rPr>
        <w:t>-</w:t>
      </w:r>
      <w:r w:rsidR="008C4771">
        <w:rPr>
          <w:rFonts w:eastAsia="MS Mincho"/>
        </w:rPr>
        <w:t>operated VR Robot</w:t>
      </w:r>
      <w:r w:rsidR="00B80922">
        <w:rPr>
          <w:rFonts w:eastAsia="MS Mincho"/>
        </w:rPr>
        <w:t xml:space="preserve"> [</w:t>
      </w:r>
      <w:r w:rsidR="003A7F7E">
        <w:rPr>
          <w:rFonts w:eastAsia="MS Mincho"/>
        </w:rPr>
        <w:t>7</w:t>
      </w:r>
      <w:r w:rsidR="00B80922">
        <w:rPr>
          <w:rFonts w:eastAsia="MS Mincho"/>
        </w:rPr>
        <w:t>]</w:t>
      </w:r>
      <w:r w:rsidR="008C4771">
        <w:rPr>
          <w:rFonts w:eastAsia="MS Mincho"/>
        </w:rPr>
        <w:t xml:space="preserve"> </w:t>
      </w:r>
      <w:r w:rsidR="00B80922">
        <w:rPr>
          <w:rFonts w:eastAsia="MS Mincho"/>
        </w:rPr>
        <w:t>has been shown to be successful, but does not provide real-time control.</w:t>
      </w:r>
      <w:r w:rsidR="009B230C">
        <w:rPr>
          <w:rFonts w:eastAsia="MS Mincho"/>
        </w:rPr>
        <w:t xml:space="preserve"> NASA explored control of their complex systems using VR [</w:t>
      </w:r>
      <w:r w:rsidR="003A7F7E">
        <w:rPr>
          <w:rFonts w:eastAsia="MS Mincho"/>
        </w:rPr>
        <w:t>8</w:t>
      </w:r>
      <w:r w:rsidR="009B230C">
        <w:rPr>
          <w:rFonts w:eastAsia="MS Mincho"/>
        </w:rPr>
        <w:t xml:space="preserve">] and showed that using a system like this allowed for an operator to maintain </w:t>
      </w:r>
      <w:r>
        <w:rPr>
          <w:rFonts w:eastAsia="MS Mincho"/>
        </w:rPr>
        <w:t xml:space="preserve">greater </w:t>
      </w:r>
      <w:r w:rsidR="009B230C">
        <w:rPr>
          <w:rFonts w:eastAsia="MS Mincho"/>
        </w:rPr>
        <w:t xml:space="preserve">control of craft operation and understanding </w:t>
      </w:r>
      <w:r>
        <w:rPr>
          <w:rFonts w:eastAsia="MS Mincho"/>
        </w:rPr>
        <w:t xml:space="preserve">of </w:t>
      </w:r>
      <w:r w:rsidR="009B230C">
        <w:rPr>
          <w:rFonts w:eastAsia="MS Mincho"/>
        </w:rPr>
        <w:t>vehicle surroundings.</w:t>
      </w:r>
    </w:p>
    <w:p w:rsidR="003A12A5" w:rsidRPr="009B230C" w:rsidRDefault="003C03F0" w:rsidP="009B230C">
      <w:pPr>
        <w:pStyle w:val="BodyTextIndent"/>
        <w:rPr>
          <w:rFonts w:eastAsia="MS Mincho"/>
          <w:strike/>
        </w:rPr>
      </w:pPr>
      <w:r>
        <w:rPr>
          <w:rFonts w:eastAsia="MS Mincho"/>
        </w:rPr>
        <w:t>In addition to ease adapt</w:t>
      </w:r>
      <w:r w:rsidR="006D15BB">
        <w:rPr>
          <w:rFonts w:eastAsia="MS Mincho"/>
        </w:rPr>
        <w:t>ation of</w:t>
      </w:r>
      <w:r>
        <w:rPr>
          <w:rFonts w:eastAsia="MS Mincho"/>
        </w:rPr>
        <w:t xml:space="preserve"> multiple hardware layouts, explored here is the ability to test control layouts without the need of any physical ROV hardware. Simulating an ROV and changing the structure of the operator interface can be done in a fully virtual environment. </w:t>
      </w:r>
      <w:r w:rsidR="007F297A">
        <w:rPr>
          <w:rFonts w:eastAsia="MS Mincho"/>
        </w:rPr>
        <w:t>Within this environment, new features, such as lights or a speedometer, are able to be shown</w:t>
      </w:r>
      <w:r w:rsidR="008F7221">
        <w:rPr>
          <w:rFonts w:eastAsia="MS Mincho"/>
        </w:rPr>
        <w:t xml:space="preserve"> to the user, tested, and iterated within seconds</w:t>
      </w:r>
      <w:r w:rsidR="007F297A">
        <w:rPr>
          <w:rFonts w:eastAsia="MS Mincho"/>
        </w:rPr>
        <w:t>.</w:t>
      </w:r>
    </w:p>
    <w:p w:rsidR="00F5306E" w:rsidRDefault="00F5306E" w:rsidP="00F5306E">
      <w:pPr>
        <w:pStyle w:val="SectionHeading"/>
      </w:pPr>
      <w:r w:rsidRPr="00730D1E">
        <w:lastRenderedPageBreak/>
        <w:t>Hardware Structure</w:t>
      </w:r>
    </w:p>
    <w:p w:rsidR="00B01603" w:rsidRPr="00B01603" w:rsidRDefault="00B01603" w:rsidP="00B01603">
      <w:pPr>
        <w:pStyle w:val="BodyTextIndent"/>
      </w:pPr>
      <w:r w:rsidRPr="00730D1E">
        <w:rPr>
          <w:rFonts w:eastAsia="MS Mincho"/>
        </w:rPr>
        <w:t>The hardware loop in this project is composed of four main components working together though a software stack. The four components</w:t>
      </w:r>
      <w:r w:rsidR="007531A1">
        <w:rPr>
          <w:rFonts w:eastAsia="MS Mincho"/>
        </w:rPr>
        <w:t xml:space="preserve">, </w:t>
      </w:r>
      <w:r w:rsidR="006D15BB">
        <w:rPr>
          <w:rFonts w:eastAsia="MS Mincho"/>
        </w:rPr>
        <w:t xml:space="preserve">appearing </w:t>
      </w:r>
      <w:r w:rsidR="007531A1">
        <w:rPr>
          <w:rFonts w:eastAsia="MS Mincho"/>
        </w:rPr>
        <w:t xml:space="preserve">in Figure </w:t>
      </w:r>
      <w:r w:rsidR="00A53A9B">
        <w:rPr>
          <w:rFonts w:eastAsia="MS Mincho"/>
        </w:rPr>
        <w:t>2</w:t>
      </w:r>
      <w:r w:rsidR="007531A1">
        <w:rPr>
          <w:rFonts w:eastAsia="MS Mincho"/>
        </w:rPr>
        <w:t>,</w:t>
      </w:r>
      <w:r w:rsidRPr="00730D1E">
        <w:rPr>
          <w:rFonts w:eastAsia="MS Mincho"/>
        </w:rPr>
        <w:t xml:space="preserve"> are the ground station computer, the Virtual Reality headset, the embedded system running on the ROV, and the Arduino interfacing between sensors and other physical devices.</w:t>
      </w:r>
    </w:p>
    <w:p w:rsidR="00D93B1B" w:rsidRPr="00D93B1B" w:rsidRDefault="00B01603" w:rsidP="007531A1">
      <w:pPr>
        <w:pStyle w:val="BodyTextIndent"/>
        <w:ind w:firstLine="0"/>
        <w:jc w:val="center"/>
      </w:pPr>
      <w:r>
        <w:rPr>
          <w:noProof/>
        </w:rPr>
        <w:drawing>
          <wp:inline distT="0" distB="0" distL="0" distR="0">
            <wp:extent cx="3257550" cy="2660650"/>
            <wp:effectExtent l="0" t="0" r="0" b="6350"/>
            <wp:docPr id="2" name="Picture 2" descr="A close up of a device&#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ardware.jpg"/>
                    <pic:cNvPicPr/>
                  </pic:nvPicPr>
                  <pic:blipFill>
                    <a:blip r:embed="rId9"/>
                    <a:stretch>
                      <a:fillRect/>
                    </a:stretch>
                  </pic:blipFill>
                  <pic:spPr>
                    <a:xfrm>
                      <a:off x="0" y="0"/>
                      <a:ext cx="3257550" cy="2660650"/>
                    </a:xfrm>
                    <a:prstGeom prst="rect">
                      <a:avLst/>
                    </a:prstGeom>
                  </pic:spPr>
                </pic:pic>
              </a:graphicData>
            </a:graphic>
          </wp:inline>
        </w:drawing>
      </w:r>
    </w:p>
    <w:p w:rsidR="00D93B1B" w:rsidRPr="00D93B1B" w:rsidRDefault="00D93B1B" w:rsidP="00D93B1B">
      <w:pPr>
        <w:pStyle w:val="FigureCaption"/>
      </w:pPr>
      <w:proofErr w:type="gramStart"/>
      <w:r w:rsidRPr="000008D6">
        <w:t xml:space="preserve">Figure </w:t>
      </w:r>
      <w:r w:rsidR="00A53A9B">
        <w:t>2</w:t>
      </w:r>
      <w:r w:rsidRPr="000008D6">
        <w:t>.</w:t>
      </w:r>
      <w:proofErr w:type="gramEnd"/>
      <w:r w:rsidRPr="000008D6">
        <w:t xml:space="preserve"> </w:t>
      </w:r>
      <w:r>
        <w:t>Hardware Structure</w:t>
      </w:r>
    </w:p>
    <w:p w:rsidR="007531A1" w:rsidRDefault="007B6953" w:rsidP="00F5306E">
      <w:pPr>
        <w:pStyle w:val="BodyTextIndent"/>
        <w:rPr>
          <w:rFonts w:eastAsia="MS Mincho"/>
        </w:rPr>
      </w:pPr>
      <w:r w:rsidRPr="00730D1E">
        <w:rPr>
          <w:rFonts w:eastAsia="MS Mincho"/>
        </w:rPr>
        <w:t xml:space="preserve">The ground station computer </w:t>
      </w:r>
      <w:r w:rsidR="009D55C3">
        <w:rPr>
          <w:rFonts w:eastAsia="MS Mincho"/>
        </w:rPr>
        <w:t>performs</w:t>
      </w:r>
      <w:r w:rsidRPr="00730D1E">
        <w:rPr>
          <w:rFonts w:eastAsia="MS Mincho"/>
        </w:rPr>
        <w:t xml:space="preserve"> all</w:t>
      </w:r>
      <w:r w:rsidR="00882A0E">
        <w:rPr>
          <w:rFonts w:eastAsia="MS Mincho"/>
        </w:rPr>
        <w:t xml:space="preserve"> </w:t>
      </w:r>
      <w:r w:rsidRPr="00730D1E">
        <w:rPr>
          <w:rFonts w:eastAsia="MS Mincho"/>
        </w:rPr>
        <w:t xml:space="preserve">of the heavy </w:t>
      </w:r>
      <w:r w:rsidR="009D55C3">
        <w:rPr>
          <w:rFonts w:eastAsia="MS Mincho"/>
        </w:rPr>
        <w:t>computation</w:t>
      </w:r>
      <w:r w:rsidRPr="00730D1E">
        <w:rPr>
          <w:rFonts w:eastAsia="MS Mincho"/>
        </w:rPr>
        <w:t xml:space="preserve"> in terms of video processing power</w:t>
      </w:r>
      <w:r w:rsidR="0016606D" w:rsidRPr="00730D1E">
        <w:rPr>
          <w:rFonts w:eastAsia="MS Mincho"/>
        </w:rPr>
        <w:t>, as i</w:t>
      </w:r>
      <w:r w:rsidRPr="00730D1E">
        <w:rPr>
          <w:rFonts w:eastAsia="MS Mincho"/>
        </w:rPr>
        <w:t xml:space="preserve">t is running a VR simulation world where the operator sits in a chair and is able to control the ROV. </w:t>
      </w:r>
      <w:r w:rsidR="0016606D" w:rsidRPr="00730D1E">
        <w:rPr>
          <w:rFonts w:eastAsia="MS Mincho"/>
        </w:rPr>
        <w:t>Connected to the ground station is the VR headset, an Oculus Rift in this case, which provides the real</w:t>
      </w:r>
      <w:r w:rsidR="009D55C3">
        <w:rPr>
          <w:rFonts w:eastAsia="MS Mincho"/>
        </w:rPr>
        <w:t>-</w:t>
      </w:r>
      <w:r w:rsidR="0016606D" w:rsidRPr="00730D1E">
        <w:rPr>
          <w:rFonts w:eastAsia="MS Mincho"/>
        </w:rPr>
        <w:t xml:space="preserve">time orientation and movement data to render and display a VR scene. </w:t>
      </w:r>
    </w:p>
    <w:p w:rsidR="00F5306E" w:rsidRPr="00730D1E" w:rsidRDefault="007B6953" w:rsidP="00F5306E">
      <w:pPr>
        <w:pStyle w:val="BodyTextIndent"/>
        <w:rPr>
          <w:rFonts w:eastAsia="MS Mincho"/>
          <w:color w:val="0000FF"/>
          <w:u w:val="single"/>
        </w:rPr>
      </w:pPr>
      <w:r w:rsidRPr="00730D1E">
        <w:rPr>
          <w:rFonts w:eastAsia="MS Mincho"/>
        </w:rPr>
        <w:t xml:space="preserve">The ground station connects to the embedded system through a </w:t>
      </w:r>
      <w:r w:rsidR="009D55C3">
        <w:rPr>
          <w:rFonts w:eastAsia="MS Mincho"/>
        </w:rPr>
        <w:t>W</w:t>
      </w:r>
      <w:r w:rsidRPr="00730D1E">
        <w:rPr>
          <w:rFonts w:eastAsia="MS Mincho"/>
        </w:rPr>
        <w:t>i-</w:t>
      </w:r>
      <w:r w:rsidR="009D55C3">
        <w:rPr>
          <w:rFonts w:eastAsia="MS Mincho"/>
        </w:rPr>
        <w:t>F</w:t>
      </w:r>
      <w:r w:rsidRPr="00730D1E">
        <w:rPr>
          <w:rFonts w:eastAsia="MS Mincho"/>
        </w:rPr>
        <w:t>i link</w:t>
      </w:r>
      <w:r w:rsidR="00882A0E">
        <w:rPr>
          <w:rFonts w:eastAsia="MS Mincho"/>
        </w:rPr>
        <w:t>,</w:t>
      </w:r>
      <w:r w:rsidRPr="00730D1E">
        <w:rPr>
          <w:rFonts w:eastAsia="MS Mincho"/>
        </w:rPr>
        <w:t xml:space="preserve"> which is managed by a router broadcasting a local network. </w:t>
      </w:r>
      <w:r w:rsidR="0016606D" w:rsidRPr="00730D1E">
        <w:rPr>
          <w:rFonts w:eastAsia="MS Mincho"/>
        </w:rPr>
        <w:t xml:space="preserve">As the software is designed to be hardware independent, any small and lightweight embedded system would work, but in this case a </w:t>
      </w:r>
      <w:proofErr w:type="spellStart"/>
      <w:r w:rsidR="0016606D" w:rsidRPr="00730D1E">
        <w:rPr>
          <w:rFonts w:eastAsia="MS Mincho"/>
        </w:rPr>
        <w:t>Jetson</w:t>
      </w:r>
      <w:proofErr w:type="spellEnd"/>
      <w:r w:rsidR="0016606D" w:rsidRPr="00730D1E">
        <w:rPr>
          <w:rFonts w:eastAsia="MS Mincho"/>
        </w:rPr>
        <w:t xml:space="preserve"> </w:t>
      </w:r>
      <w:proofErr w:type="spellStart"/>
      <w:r w:rsidR="0016606D" w:rsidRPr="00730D1E">
        <w:rPr>
          <w:rFonts w:eastAsia="MS Mincho"/>
        </w:rPr>
        <w:t>Nano</w:t>
      </w:r>
      <w:proofErr w:type="spellEnd"/>
      <w:r w:rsidR="0016606D" w:rsidRPr="00730D1E">
        <w:rPr>
          <w:rFonts w:eastAsia="MS Mincho"/>
        </w:rPr>
        <w:t xml:space="preserve"> and </w:t>
      </w:r>
      <w:proofErr w:type="spellStart"/>
      <w:r w:rsidR="0016606D" w:rsidRPr="00730D1E">
        <w:rPr>
          <w:rFonts w:eastAsia="MS Mincho"/>
        </w:rPr>
        <w:t>RaspberryPi</w:t>
      </w:r>
      <w:proofErr w:type="spellEnd"/>
      <w:r w:rsidR="0016606D" w:rsidRPr="00730D1E">
        <w:rPr>
          <w:rFonts w:eastAsia="MS Mincho"/>
        </w:rPr>
        <w:t xml:space="preserve"> were both tested and used. The embedded system pulls images from a USB camera and sends data to an Arduino Uno over a separate USB serial connection</w:t>
      </w:r>
      <w:r w:rsidRPr="00730D1E">
        <w:rPr>
          <w:rFonts w:eastAsia="MS Mincho"/>
        </w:rPr>
        <w:t xml:space="preserve">. The Arduino takes the information from the embedded system and </w:t>
      </w:r>
      <w:r w:rsidR="00AC7EF8" w:rsidRPr="00730D1E">
        <w:rPr>
          <w:rFonts w:eastAsia="MS Mincho"/>
        </w:rPr>
        <w:t xml:space="preserve">controls actuators, lights, and a horn on the ROV. </w:t>
      </w:r>
    </w:p>
    <w:p w:rsidR="00F5306E" w:rsidRPr="00730D1E" w:rsidRDefault="00F5306E" w:rsidP="00F5306E">
      <w:pPr>
        <w:pStyle w:val="SectionHeading"/>
      </w:pPr>
      <w:r w:rsidRPr="00730D1E">
        <w:t>software Overview</w:t>
      </w:r>
    </w:p>
    <w:p w:rsidR="00F56F49" w:rsidRPr="00730D1E" w:rsidRDefault="009D55C3" w:rsidP="00F56F49">
      <w:pPr>
        <w:pStyle w:val="BodyTextIndent"/>
        <w:rPr>
          <w:rFonts w:eastAsia="MS Mincho"/>
        </w:rPr>
      </w:pPr>
      <w:r>
        <w:rPr>
          <w:rFonts w:eastAsia="MS Mincho"/>
        </w:rPr>
        <w:t>In order to achieve real-tim</w:t>
      </w:r>
      <w:r w:rsidR="00B30DA3">
        <w:rPr>
          <w:rFonts w:eastAsia="MS Mincho"/>
        </w:rPr>
        <w:t>e</w:t>
      </w:r>
      <w:r>
        <w:rPr>
          <w:rFonts w:eastAsia="MS Mincho"/>
        </w:rPr>
        <w:t xml:space="preserve"> performance, the</w:t>
      </w:r>
      <w:r w:rsidR="0016606D" w:rsidRPr="00730D1E">
        <w:rPr>
          <w:rFonts w:eastAsia="MS Mincho"/>
        </w:rPr>
        <w:t xml:space="preserve"> goal of the software stack </w:t>
      </w:r>
      <w:r w:rsidR="00B30DA3">
        <w:rPr>
          <w:rFonts w:eastAsia="MS Mincho"/>
        </w:rPr>
        <w:t>is</w:t>
      </w:r>
      <w:r w:rsidR="0016606D" w:rsidRPr="00730D1E">
        <w:rPr>
          <w:rFonts w:eastAsia="MS Mincho"/>
        </w:rPr>
        <w:t xml:space="preserve"> </w:t>
      </w:r>
      <w:r>
        <w:rPr>
          <w:rFonts w:eastAsia="MS Mincho"/>
        </w:rPr>
        <w:t>for information to transmit from</w:t>
      </w:r>
      <w:r w:rsidR="0016606D" w:rsidRPr="00730D1E">
        <w:rPr>
          <w:rFonts w:eastAsia="MS Mincho"/>
        </w:rPr>
        <w:t xml:space="preserve"> ground station to the ROV as </w:t>
      </w:r>
      <w:r>
        <w:rPr>
          <w:rFonts w:eastAsia="MS Mincho"/>
        </w:rPr>
        <w:t>quickly</w:t>
      </w:r>
      <w:r w:rsidR="0016606D" w:rsidRPr="00730D1E">
        <w:rPr>
          <w:rFonts w:eastAsia="MS Mincho"/>
        </w:rPr>
        <w:t xml:space="preserve"> and simpl</w:t>
      </w:r>
      <w:r>
        <w:rPr>
          <w:rFonts w:eastAsia="MS Mincho"/>
        </w:rPr>
        <w:t>y</w:t>
      </w:r>
      <w:r w:rsidR="0016606D" w:rsidRPr="00730D1E">
        <w:rPr>
          <w:rFonts w:eastAsia="MS Mincho"/>
        </w:rPr>
        <w:t xml:space="preserve"> as possible to minimize latency. </w:t>
      </w:r>
      <w:r w:rsidR="00ED752D" w:rsidRPr="00730D1E">
        <w:rPr>
          <w:rFonts w:eastAsia="MS Mincho"/>
        </w:rPr>
        <w:t xml:space="preserve">With this goal in mind, the embedded system is mainly responsible for just passing information through it without modifying it or creating a bottleneck for the system as a whole. </w:t>
      </w:r>
    </w:p>
    <w:p w:rsidR="00A53A9B" w:rsidRDefault="00A53A9B" w:rsidP="00A53A9B">
      <w:pPr>
        <w:pStyle w:val="FigureCaption"/>
      </w:pPr>
      <w:r>
        <w:rPr>
          <w:noProof/>
        </w:rPr>
        <w:lastRenderedPageBreak/>
        <w:drawing>
          <wp:inline distT="0" distB="0" distL="0" distR="0">
            <wp:extent cx="2989869" cy="5122988"/>
            <wp:effectExtent l="0" t="0" r="127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4471" cy="5130874"/>
                    </a:xfrm>
                    <a:prstGeom prst="rect">
                      <a:avLst/>
                    </a:prstGeom>
                    <a:noFill/>
                    <a:ln>
                      <a:noFill/>
                    </a:ln>
                  </pic:spPr>
                </pic:pic>
              </a:graphicData>
            </a:graphic>
          </wp:inline>
        </w:drawing>
      </w:r>
    </w:p>
    <w:p w:rsidR="00A53A9B" w:rsidRPr="00A53A9B" w:rsidRDefault="00A53A9B" w:rsidP="00A53A9B">
      <w:pPr>
        <w:pStyle w:val="FigureCaption"/>
        <w:rPr>
          <w:rStyle w:val="Hyperlink"/>
          <w:color w:val="auto"/>
          <w:u w:val="none"/>
        </w:rPr>
      </w:pPr>
      <w:proofErr w:type="gramStart"/>
      <w:r w:rsidRPr="000008D6">
        <w:t xml:space="preserve">Figure </w:t>
      </w:r>
      <w:r>
        <w:t>3</w:t>
      </w:r>
      <w:r w:rsidRPr="000008D6">
        <w:t>.</w:t>
      </w:r>
      <w:proofErr w:type="gramEnd"/>
      <w:r w:rsidRPr="000008D6">
        <w:t xml:space="preserve"> </w:t>
      </w:r>
      <w:r>
        <w:t>Software Structure</w:t>
      </w:r>
    </w:p>
    <w:p w:rsidR="00F56F49" w:rsidRPr="00730D1E" w:rsidRDefault="009D55C3" w:rsidP="00F56F49">
      <w:pPr>
        <w:pStyle w:val="BodyTextIndent"/>
        <w:rPr>
          <w:rStyle w:val="Hyperlink"/>
          <w:rFonts w:eastAsia="MS Mincho"/>
          <w:color w:val="auto"/>
          <w:u w:val="none"/>
        </w:rPr>
      </w:pPr>
      <w:r>
        <w:rPr>
          <w:rStyle w:val="Hyperlink"/>
          <w:rFonts w:eastAsia="MS Mincho"/>
          <w:color w:val="auto"/>
          <w:u w:val="none"/>
        </w:rPr>
        <w:t>T</w:t>
      </w:r>
      <w:r w:rsidR="00F56F49" w:rsidRPr="00730D1E">
        <w:rPr>
          <w:rStyle w:val="Hyperlink"/>
          <w:rFonts w:eastAsia="MS Mincho"/>
          <w:color w:val="auto"/>
          <w:u w:val="none"/>
        </w:rPr>
        <w:t>hree main nodes in the software architecture interact with each other through two different protocols.</w:t>
      </w:r>
      <w:r w:rsidR="00A53A9B">
        <w:rPr>
          <w:rStyle w:val="Hyperlink"/>
          <w:rFonts w:eastAsia="MS Mincho"/>
          <w:color w:val="auto"/>
          <w:u w:val="none"/>
        </w:rPr>
        <w:t xml:space="preserve"> Figure 3 shows </w:t>
      </w:r>
      <w:r w:rsidR="006D15BB">
        <w:rPr>
          <w:rStyle w:val="Hyperlink"/>
          <w:rFonts w:eastAsia="MS Mincho"/>
          <w:color w:val="auto"/>
          <w:u w:val="none"/>
        </w:rPr>
        <w:t xml:space="preserve">how </w:t>
      </w:r>
      <w:r w:rsidR="00A53A9B">
        <w:rPr>
          <w:rStyle w:val="Hyperlink"/>
          <w:rFonts w:eastAsia="MS Mincho"/>
          <w:color w:val="auto"/>
          <w:u w:val="none"/>
        </w:rPr>
        <w:t>the three systems</w:t>
      </w:r>
      <w:r w:rsidR="006D15BB">
        <w:rPr>
          <w:rStyle w:val="Hyperlink"/>
          <w:rFonts w:eastAsia="MS Mincho"/>
          <w:color w:val="auto"/>
          <w:u w:val="none"/>
        </w:rPr>
        <w:t>’ main components and how they</w:t>
      </w:r>
      <w:r w:rsidR="00A53A9B">
        <w:rPr>
          <w:rStyle w:val="Hyperlink"/>
          <w:rFonts w:eastAsia="MS Mincho"/>
          <w:color w:val="auto"/>
          <w:u w:val="none"/>
        </w:rPr>
        <w:t xml:space="preserve"> interact with each other.</w:t>
      </w:r>
      <w:r w:rsidR="00F56F49" w:rsidRPr="00730D1E">
        <w:rPr>
          <w:rStyle w:val="Hyperlink"/>
          <w:rFonts w:eastAsia="MS Mincho"/>
          <w:color w:val="auto"/>
          <w:u w:val="none"/>
        </w:rPr>
        <w:t xml:space="preserve"> The first system, </w:t>
      </w:r>
      <w:r w:rsidR="0016606D" w:rsidRPr="00730D1E">
        <w:rPr>
          <w:rStyle w:val="Hyperlink"/>
          <w:rFonts w:eastAsia="MS Mincho"/>
          <w:color w:val="auto"/>
          <w:u w:val="none"/>
        </w:rPr>
        <w:t>located</w:t>
      </w:r>
      <w:r w:rsidR="00F56F49" w:rsidRPr="00730D1E">
        <w:rPr>
          <w:rStyle w:val="Hyperlink"/>
          <w:rFonts w:eastAsia="MS Mincho"/>
          <w:color w:val="auto"/>
          <w:u w:val="none"/>
        </w:rPr>
        <w:t xml:space="preserve"> within the ground station, is the Unity environment.</w:t>
      </w:r>
      <w:r>
        <w:rPr>
          <w:rStyle w:val="Hyperlink"/>
          <w:rFonts w:eastAsia="MS Mincho"/>
          <w:color w:val="auto"/>
          <w:u w:val="none"/>
        </w:rPr>
        <w:t xml:space="preserve"> Unity is a game engine that allowed an easy creation of a virtual 3D environment.</w:t>
      </w:r>
      <w:r w:rsidR="00F56F49" w:rsidRPr="00730D1E">
        <w:rPr>
          <w:rStyle w:val="Hyperlink"/>
          <w:rFonts w:eastAsia="MS Mincho"/>
          <w:color w:val="auto"/>
          <w:u w:val="none"/>
        </w:rPr>
        <w:t xml:space="preserve"> Inside Unity, objects such as buttons and levers interact with each other, but only one object </w:t>
      </w:r>
      <w:r w:rsidR="008C0C26">
        <w:rPr>
          <w:rStyle w:val="Hyperlink"/>
          <w:rFonts w:eastAsia="MS Mincho"/>
          <w:color w:val="auto"/>
          <w:u w:val="none"/>
        </w:rPr>
        <w:t>communicates</w:t>
      </w:r>
      <w:r w:rsidR="00F56F49" w:rsidRPr="00730D1E">
        <w:rPr>
          <w:rStyle w:val="Hyperlink"/>
          <w:rFonts w:eastAsia="MS Mincho"/>
          <w:color w:val="auto"/>
          <w:u w:val="none"/>
        </w:rPr>
        <w:t xml:space="preserve"> outside of the Unity world. This object handles the passing of information to and from the embedded system on the ROV though the use of network sockets and the </w:t>
      </w:r>
      <w:proofErr w:type="spellStart"/>
      <w:r w:rsidR="00F56F49" w:rsidRPr="00730D1E">
        <w:rPr>
          <w:rStyle w:val="Hyperlink"/>
          <w:rFonts w:eastAsia="MS Mincho"/>
          <w:color w:val="auto"/>
          <w:u w:val="none"/>
        </w:rPr>
        <w:t>ZeroMQ</w:t>
      </w:r>
      <w:proofErr w:type="spellEnd"/>
      <w:r w:rsidR="00F56F49" w:rsidRPr="00730D1E">
        <w:rPr>
          <w:rStyle w:val="Hyperlink"/>
          <w:rFonts w:eastAsia="MS Mincho"/>
          <w:color w:val="auto"/>
          <w:u w:val="none"/>
        </w:rPr>
        <w:t xml:space="preserve"> network package. </w:t>
      </w:r>
    </w:p>
    <w:p w:rsidR="00F56F49" w:rsidRPr="00730D1E" w:rsidRDefault="00F56F49" w:rsidP="00F56F49">
      <w:pPr>
        <w:pStyle w:val="BodyTextIndent"/>
        <w:rPr>
          <w:rStyle w:val="Hyperlink"/>
          <w:rFonts w:eastAsia="MS Mincho"/>
          <w:color w:val="auto"/>
          <w:u w:val="none"/>
        </w:rPr>
      </w:pPr>
      <w:r w:rsidRPr="00730D1E">
        <w:rPr>
          <w:rStyle w:val="Hyperlink"/>
          <w:rFonts w:eastAsia="MS Mincho"/>
          <w:color w:val="auto"/>
          <w:u w:val="none"/>
        </w:rPr>
        <w:t xml:space="preserve">Once information is sent through the network socket, it is picked up by a </w:t>
      </w:r>
      <w:r w:rsidR="008C0C26">
        <w:rPr>
          <w:rStyle w:val="Hyperlink"/>
          <w:rFonts w:eastAsia="MS Mincho"/>
          <w:color w:val="auto"/>
          <w:u w:val="none"/>
        </w:rPr>
        <w:t>Python</w:t>
      </w:r>
      <w:r w:rsidRPr="00730D1E">
        <w:rPr>
          <w:rStyle w:val="Hyperlink"/>
          <w:rFonts w:eastAsia="MS Mincho"/>
          <w:color w:val="auto"/>
          <w:u w:val="none"/>
        </w:rPr>
        <w:t xml:space="preserve"> script running onboard the ROV. This </w:t>
      </w:r>
      <w:r w:rsidR="008C0C26">
        <w:rPr>
          <w:rStyle w:val="Hyperlink"/>
          <w:rFonts w:eastAsia="MS Mincho"/>
          <w:color w:val="auto"/>
          <w:u w:val="none"/>
        </w:rPr>
        <w:t>Python</w:t>
      </w:r>
      <w:r w:rsidRPr="00730D1E">
        <w:rPr>
          <w:rStyle w:val="Hyperlink"/>
          <w:rFonts w:eastAsia="MS Mincho"/>
          <w:color w:val="auto"/>
          <w:u w:val="none"/>
        </w:rPr>
        <w:t xml:space="preserve"> process decodes the information from the socket using </w:t>
      </w:r>
      <w:proofErr w:type="spellStart"/>
      <w:r w:rsidRPr="00730D1E">
        <w:rPr>
          <w:rStyle w:val="Hyperlink"/>
          <w:rFonts w:eastAsia="MS Mincho"/>
          <w:color w:val="auto"/>
          <w:u w:val="none"/>
        </w:rPr>
        <w:t>ZeroMQ</w:t>
      </w:r>
      <w:proofErr w:type="spellEnd"/>
      <w:r w:rsidRPr="00730D1E">
        <w:rPr>
          <w:rStyle w:val="Hyperlink"/>
          <w:rFonts w:eastAsia="MS Mincho"/>
          <w:color w:val="auto"/>
          <w:u w:val="none"/>
        </w:rPr>
        <w:t xml:space="preserve"> and </w:t>
      </w:r>
      <w:r w:rsidR="0016606D" w:rsidRPr="00730D1E">
        <w:rPr>
          <w:rStyle w:val="Hyperlink"/>
          <w:rFonts w:eastAsia="MS Mincho"/>
          <w:color w:val="auto"/>
          <w:u w:val="none"/>
        </w:rPr>
        <w:t xml:space="preserve">outputs </w:t>
      </w:r>
      <w:r w:rsidRPr="00730D1E">
        <w:rPr>
          <w:rStyle w:val="Hyperlink"/>
          <w:rFonts w:eastAsia="MS Mincho"/>
          <w:color w:val="auto"/>
          <w:u w:val="none"/>
        </w:rPr>
        <w:t>base64 encoded images back through the socket into Unity.</w:t>
      </w:r>
      <w:r w:rsidR="009176CC" w:rsidRPr="00730D1E">
        <w:rPr>
          <w:rStyle w:val="Hyperlink"/>
          <w:rFonts w:eastAsia="MS Mincho"/>
          <w:color w:val="auto"/>
          <w:u w:val="none"/>
        </w:rPr>
        <w:t xml:space="preserve"> The</w:t>
      </w:r>
      <w:r w:rsidR="008C0C26">
        <w:rPr>
          <w:rStyle w:val="Hyperlink"/>
          <w:rFonts w:eastAsia="MS Mincho"/>
          <w:color w:val="auto"/>
          <w:u w:val="none"/>
        </w:rPr>
        <w:t>se</w:t>
      </w:r>
      <w:r w:rsidR="009176CC" w:rsidRPr="00730D1E">
        <w:rPr>
          <w:rStyle w:val="Hyperlink"/>
          <w:rFonts w:eastAsia="MS Mincho"/>
          <w:color w:val="auto"/>
          <w:u w:val="none"/>
        </w:rPr>
        <w:t xml:space="preserve"> images </w:t>
      </w:r>
      <w:r w:rsidR="008C0C26">
        <w:rPr>
          <w:rStyle w:val="Hyperlink"/>
          <w:rFonts w:eastAsia="MS Mincho"/>
          <w:color w:val="auto"/>
          <w:u w:val="none"/>
        </w:rPr>
        <w:t xml:space="preserve">from the camera </w:t>
      </w:r>
      <w:r w:rsidR="009176CC" w:rsidRPr="00730D1E">
        <w:rPr>
          <w:rStyle w:val="Hyperlink"/>
          <w:rFonts w:eastAsia="MS Mincho"/>
          <w:color w:val="auto"/>
          <w:u w:val="none"/>
        </w:rPr>
        <w:t xml:space="preserve">are </w:t>
      </w:r>
      <w:r w:rsidR="0016606D" w:rsidRPr="00730D1E">
        <w:rPr>
          <w:rStyle w:val="Hyperlink"/>
          <w:rFonts w:eastAsia="MS Mincho"/>
          <w:color w:val="auto"/>
          <w:u w:val="none"/>
        </w:rPr>
        <w:t>captured, resized, and compressed</w:t>
      </w:r>
      <w:r w:rsidR="009176CC" w:rsidRPr="00730D1E">
        <w:rPr>
          <w:rStyle w:val="Hyperlink"/>
          <w:rFonts w:eastAsia="MS Mincho"/>
          <w:color w:val="auto"/>
          <w:u w:val="none"/>
        </w:rPr>
        <w:t xml:space="preserve"> using the computer vision library </w:t>
      </w:r>
      <w:proofErr w:type="spellStart"/>
      <w:r w:rsidR="009176CC" w:rsidRPr="00730D1E">
        <w:rPr>
          <w:rStyle w:val="Hyperlink"/>
          <w:rFonts w:eastAsia="MS Mincho"/>
          <w:color w:val="auto"/>
          <w:u w:val="none"/>
        </w:rPr>
        <w:t>OpenCV</w:t>
      </w:r>
      <w:proofErr w:type="spellEnd"/>
      <w:r w:rsidR="009176CC" w:rsidRPr="00730D1E">
        <w:rPr>
          <w:rStyle w:val="Hyperlink"/>
          <w:rFonts w:eastAsia="MS Mincho"/>
          <w:color w:val="auto"/>
          <w:u w:val="none"/>
        </w:rPr>
        <w:t>.</w:t>
      </w:r>
      <w:r w:rsidRPr="00730D1E">
        <w:rPr>
          <w:rStyle w:val="Hyperlink"/>
          <w:rFonts w:eastAsia="MS Mincho"/>
          <w:color w:val="auto"/>
          <w:u w:val="none"/>
        </w:rPr>
        <w:t xml:space="preserve"> </w:t>
      </w:r>
      <w:r w:rsidR="009176CC" w:rsidRPr="00730D1E">
        <w:rPr>
          <w:rStyle w:val="Hyperlink"/>
          <w:rFonts w:eastAsia="MS Mincho"/>
          <w:color w:val="auto"/>
          <w:u w:val="none"/>
        </w:rPr>
        <w:t>Simultaneously</w:t>
      </w:r>
      <w:r w:rsidR="00B30DA3">
        <w:rPr>
          <w:rStyle w:val="Hyperlink"/>
          <w:rFonts w:eastAsia="MS Mincho"/>
          <w:color w:val="auto"/>
          <w:u w:val="none"/>
        </w:rPr>
        <w:t>,</w:t>
      </w:r>
      <w:r w:rsidR="009176CC" w:rsidRPr="00730D1E">
        <w:rPr>
          <w:rStyle w:val="Hyperlink"/>
          <w:rFonts w:eastAsia="MS Mincho"/>
          <w:color w:val="auto"/>
          <w:u w:val="none"/>
        </w:rPr>
        <w:t xml:space="preserve"> t</w:t>
      </w:r>
      <w:r w:rsidRPr="00730D1E">
        <w:rPr>
          <w:rStyle w:val="Hyperlink"/>
          <w:rFonts w:eastAsia="MS Mincho"/>
          <w:color w:val="auto"/>
          <w:u w:val="none"/>
        </w:rPr>
        <w:t xml:space="preserve">he </w:t>
      </w:r>
      <w:r w:rsidR="008C0C26">
        <w:rPr>
          <w:rStyle w:val="Hyperlink"/>
          <w:rFonts w:eastAsia="MS Mincho"/>
          <w:color w:val="auto"/>
          <w:u w:val="none"/>
        </w:rPr>
        <w:t>Python</w:t>
      </w:r>
      <w:r w:rsidRPr="00730D1E">
        <w:rPr>
          <w:rStyle w:val="Hyperlink"/>
          <w:rFonts w:eastAsia="MS Mincho"/>
          <w:color w:val="auto"/>
          <w:u w:val="none"/>
        </w:rPr>
        <w:t xml:space="preserve"> process converts the </w:t>
      </w:r>
      <w:r w:rsidRPr="00730D1E">
        <w:rPr>
          <w:rStyle w:val="Hyperlink"/>
          <w:rFonts w:eastAsia="MS Mincho"/>
          <w:color w:val="auto"/>
          <w:u w:val="none"/>
        </w:rPr>
        <w:lastRenderedPageBreak/>
        <w:t>information from unity into a</w:t>
      </w:r>
      <w:r w:rsidR="00CC39CA" w:rsidRPr="00730D1E">
        <w:rPr>
          <w:rStyle w:val="Hyperlink"/>
          <w:rFonts w:eastAsia="MS Mincho"/>
          <w:color w:val="auto"/>
          <w:u w:val="none"/>
        </w:rPr>
        <w:t xml:space="preserve"> string encoded with information</w:t>
      </w:r>
      <w:r w:rsidRPr="00730D1E">
        <w:rPr>
          <w:rStyle w:val="Hyperlink"/>
          <w:rFonts w:eastAsia="MS Mincho"/>
          <w:color w:val="auto"/>
          <w:u w:val="none"/>
        </w:rPr>
        <w:t xml:space="preserve"> that is </w:t>
      </w:r>
      <w:r w:rsidR="008C0C26">
        <w:rPr>
          <w:rStyle w:val="Hyperlink"/>
          <w:rFonts w:eastAsia="MS Mincho"/>
          <w:color w:val="auto"/>
          <w:u w:val="none"/>
        </w:rPr>
        <w:t>relayed</w:t>
      </w:r>
      <w:r w:rsidRPr="00730D1E">
        <w:rPr>
          <w:rStyle w:val="Hyperlink"/>
          <w:rFonts w:eastAsia="MS Mincho"/>
          <w:color w:val="auto"/>
          <w:u w:val="none"/>
        </w:rPr>
        <w:t xml:space="preserve"> to the Arduino connected via serial USB. </w:t>
      </w:r>
      <w:r w:rsidR="00633829">
        <w:rPr>
          <w:rStyle w:val="Hyperlink"/>
          <w:rFonts w:eastAsia="MS Mincho"/>
          <w:color w:val="auto"/>
          <w:u w:val="none"/>
        </w:rPr>
        <w:t>This string message is loaded with all the information about the desired state of the robot. This includes desired state of the horn, lights, and wheel speeds. Because all this information is being passed thought one message, all of these actions can take place simultaneously on the robot. For example, the user is able to simultaneously turn on the lights, and honk the horn.</w:t>
      </w:r>
    </w:p>
    <w:p w:rsidR="002D5A15" w:rsidRPr="00730D1E" w:rsidRDefault="002D5A15" w:rsidP="00F56F49">
      <w:pPr>
        <w:pStyle w:val="BodyTextIndent"/>
        <w:rPr>
          <w:rStyle w:val="Hyperlink"/>
          <w:rFonts w:eastAsia="MS Mincho"/>
          <w:color w:val="auto"/>
          <w:u w:val="none"/>
        </w:rPr>
      </w:pPr>
      <w:r w:rsidRPr="00730D1E">
        <w:rPr>
          <w:rStyle w:val="Hyperlink"/>
          <w:rFonts w:eastAsia="MS Mincho"/>
          <w:color w:val="auto"/>
          <w:u w:val="none"/>
        </w:rPr>
        <w:t xml:space="preserve">Once the serial messages are in the Arduino, a short decoding method is called </w:t>
      </w:r>
      <w:r w:rsidR="008C0C26">
        <w:rPr>
          <w:rStyle w:val="Hyperlink"/>
          <w:rFonts w:eastAsia="MS Mincho"/>
          <w:color w:val="auto"/>
          <w:u w:val="none"/>
        </w:rPr>
        <w:t>that</w:t>
      </w:r>
      <w:r w:rsidR="00CC39CA" w:rsidRPr="00730D1E">
        <w:rPr>
          <w:rStyle w:val="Hyperlink"/>
          <w:rFonts w:eastAsia="MS Mincho"/>
          <w:color w:val="auto"/>
          <w:u w:val="none"/>
        </w:rPr>
        <w:t xml:space="preserve"> takes the full string and </w:t>
      </w:r>
      <w:r w:rsidR="008C0C26">
        <w:rPr>
          <w:rStyle w:val="Hyperlink"/>
          <w:rFonts w:eastAsia="MS Mincho"/>
          <w:color w:val="auto"/>
          <w:u w:val="none"/>
        </w:rPr>
        <w:t>extracts</w:t>
      </w:r>
      <w:r w:rsidR="00CC39CA" w:rsidRPr="00730D1E">
        <w:rPr>
          <w:rStyle w:val="Hyperlink"/>
          <w:rFonts w:eastAsia="MS Mincho"/>
          <w:color w:val="auto"/>
          <w:u w:val="none"/>
        </w:rPr>
        <w:t xml:space="preserve"> the important information from it. From there, the motors, connected to an Arduino motor shield, are sent a PWM signal and </w:t>
      </w:r>
      <w:r w:rsidR="008C0C26">
        <w:rPr>
          <w:rStyle w:val="Hyperlink"/>
          <w:rFonts w:eastAsia="MS Mincho"/>
          <w:color w:val="auto"/>
          <w:u w:val="none"/>
        </w:rPr>
        <w:t xml:space="preserve">instructed </w:t>
      </w:r>
      <w:r w:rsidR="00CC39CA" w:rsidRPr="00730D1E">
        <w:rPr>
          <w:rStyle w:val="Hyperlink"/>
          <w:rFonts w:eastAsia="MS Mincho"/>
          <w:color w:val="auto"/>
          <w:u w:val="none"/>
        </w:rPr>
        <w:t>to turn forward or backwards at a particular speed. The horn, a</w:t>
      </w:r>
      <w:r w:rsidR="002A7A0E" w:rsidRPr="00730D1E">
        <w:rPr>
          <w:rStyle w:val="Hyperlink"/>
          <w:rFonts w:eastAsia="MS Mincho"/>
          <w:color w:val="auto"/>
          <w:u w:val="none"/>
        </w:rPr>
        <w:t xml:space="preserve"> </w:t>
      </w:r>
      <w:proofErr w:type="spellStart"/>
      <w:r w:rsidR="002A7A0E" w:rsidRPr="00730D1E">
        <w:rPr>
          <w:rStyle w:val="Hyperlink"/>
          <w:rFonts w:eastAsia="MS Mincho"/>
          <w:color w:val="auto"/>
          <w:u w:val="none"/>
        </w:rPr>
        <w:t>piezo</w:t>
      </w:r>
      <w:proofErr w:type="spellEnd"/>
      <w:r w:rsidR="00CC39CA" w:rsidRPr="00730D1E">
        <w:rPr>
          <w:rStyle w:val="Hyperlink"/>
          <w:rFonts w:eastAsia="MS Mincho"/>
          <w:color w:val="auto"/>
          <w:u w:val="none"/>
        </w:rPr>
        <w:t xml:space="preserve"> quartz crystal buzzer, is also connected and sent a tone to play</w:t>
      </w:r>
      <w:r w:rsidR="00B30DA3">
        <w:rPr>
          <w:rStyle w:val="Hyperlink"/>
          <w:rFonts w:eastAsia="MS Mincho"/>
          <w:color w:val="auto"/>
          <w:u w:val="none"/>
        </w:rPr>
        <w:t>,</w:t>
      </w:r>
      <w:r w:rsidR="00CC39CA" w:rsidRPr="00730D1E">
        <w:rPr>
          <w:rStyle w:val="Hyperlink"/>
          <w:rFonts w:eastAsia="MS Mincho"/>
          <w:color w:val="auto"/>
          <w:u w:val="none"/>
        </w:rPr>
        <w:t xml:space="preserve"> emulating a car horn. Finally, a string of LEDs wired together form the headlights that can be </w:t>
      </w:r>
      <w:r w:rsidR="008C0C26">
        <w:rPr>
          <w:rStyle w:val="Hyperlink"/>
          <w:rFonts w:eastAsia="MS Mincho"/>
          <w:color w:val="auto"/>
          <w:u w:val="none"/>
        </w:rPr>
        <w:t xml:space="preserve">toggled </w:t>
      </w:r>
      <w:r w:rsidR="00CC39CA" w:rsidRPr="00730D1E">
        <w:rPr>
          <w:rStyle w:val="Hyperlink"/>
          <w:rFonts w:eastAsia="MS Mincho"/>
          <w:color w:val="auto"/>
          <w:u w:val="none"/>
        </w:rPr>
        <w:t>on or off.</w:t>
      </w:r>
    </w:p>
    <w:p w:rsidR="009176CC" w:rsidRPr="00730D1E" w:rsidRDefault="009176CC" w:rsidP="009176CC">
      <w:pPr>
        <w:pStyle w:val="SectionHeading"/>
      </w:pPr>
      <w:r w:rsidRPr="00730D1E">
        <w:t>Unity environment</w:t>
      </w:r>
    </w:p>
    <w:p w:rsidR="009176CC" w:rsidRPr="00730D1E" w:rsidRDefault="009176CC" w:rsidP="009176CC">
      <w:pPr>
        <w:pStyle w:val="BodyTextIndent"/>
        <w:rPr>
          <w:rFonts w:eastAsia="MS Mincho"/>
        </w:rPr>
      </w:pPr>
      <w:r w:rsidRPr="00730D1E">
        <w:rPr>
          <w:rFonts w:eastAsia="MS Mincho"/>
        </w:rPr>
        <w:t>Unity provides a framework with w</w:t>
      </w:r>
      <w:r w:rsidR="00B30DA3">
        <w:rPr>
          <w:rFonts w:eastAsia="MS Mincho"/>
        </w:rPr>
        <w:t>hich</w:t>
      </w:r>
      <w:r w:rsidRPr="00730D1E">
        <w:rPr>
          <w:rFonts w:eastAsia="MS Mincho"/>
        </w:rPr>
        <w:t xml:space="preserve"> to create virtual environments for a ground station operator to interact with the ROV in the real world. By creating </w:t>
      </w:r>
      <w:r w:rsidR="00EA05A8">
        <w:rPr>
          <w:rFonts w:eastAsia="MS Mincho"/>
        </w:rPr>
        <w:t>various</w:t>
      </w:r>
      <w:r w:rsidRPr="00730D1E">
        <w:rPr>
          <w:rFonts w:eastAsia="MS Mincho"/>
        </w:rPr>
        <w:t xml:space="preserve"> 3D objects in Unity, an entire virtual command station is created with rules that govern how they move and fit together. </w:t>
      </w:r>
    </w:p>
    <w:p w:rsidR="00F802FB" w:rsidRDefault="009176CC" w:rsidP="009176CC">
      <w:pPr>
        <w:pStyle w:val="BodyTextIndent"/>
        <w:rPr>
          <w:rFonts w:eastAsia="MS Mincho"/>
        </w:rPr>
      </w:pPr>
      <w:r w:rsidRPr="00730D1E">
        <w:rPr>
          <w:rFonts w:eastAsia="MS Mincho"/>
        </w:rPr>
        <w:t xml:space="preserve">Along with the base Unity assets, </w:t>
      </w:r>
      <w:r w:rsidR="00666CB2" w:rsidRPr="00730D1E">
        <w:rPr>
          <w:rFonts w:eastAsia="MS Mincho"/>
        </w:rPr>
        <w:t xml:space="preserve">the </w:t>
      </w:r>
      <w:proofErr w:type="spellStart"/>
      <w:r w:rsidR="00666CB2" w:rsidRPr="00730D1E">
        <w:rPr>
          <w:rFonts w:eastAsia="MS Mincho"/>
        </w:rPr>
        <w:t>SteamVR</w:t>
      </w:r>
      <w:proofErr w:type="spellEnd"/>
      <w:r w:rsidR="00666CB2" w:rsidRPr="00730D1E">
        <w:rPr>
          <w:rFonts w:eastAsia="MS Mincho"/>
        </w:rPr>
        <w:t xml:space="preserve"> package is imported into the project</w:t>
      </w:r>
      <w:r w:rsidR="002A1E10">
        <w:rPr>
          <w:rFonts w:eastAsia="MS Mincho"/>
        </w:rPr>
        <w:t xml:space="preserve"> providing</w:t>
      </w:r>
      <w:r w:rsidR="00666CB2" w:rsidRPr="00730D1E">
        <w:rPr>
          <w:rFonts w:eastAsia="MS Mincho"/>
        </w:rPr>
        <w:t xml:space="preserve"> a number of useful scripts and objects to </w:t>
      </w:r>
      <w:r w:rsidR="002A1E10">
        <w:rPr>
          <w:rFonts w:eastAsia="MS Mincho"/>
        </w:rPr>
        <w:t xml:space="preserve">facilitate quick and easy </w:t>
      </w:r>
      <w:r w:rsidR="00666CB2" w:rsidRPr="00730D1E">
        <w:rPr>
          <w:rFonts w:eastAsia="MS Mincho"/>
        </w:rPr>
        <w:t>VR development</w:t>
      </w:r>
      <w:r w:rsidR="00622EF2" w:rsidRPr="00730D1E">
        <w:rPr>
          <w:rFonts w:eastAsia="MS Mincho"/>
        </w:rPr>
        <w:t xml:space="preserve"> </w:t>
      </w:r>
      <w:r w:rsidR="002A1E10">
        <w:rPr>
          <w:rFonts w:eastAsia="MS Mincho"/>
        </w:rPr>
        <w:t>and provides a</w:t>
      </w:r>
      <w:r w:rsidR="00622EF2" w:rsidRPr="00730D1E">
        <w:rPr>
          <w:rFonts w:eastAsia="MS Mincho"/>
        </w:rPr>
        <w:t xml:space="preserve"> </w:t>
      </w:r>
      <w:r w:rsidR="00B30DA3">
        <w:rPr>
          <w:rFonts w:eastAsia="MS Mincho"/>
        </w:rPr>
        <w:t>P</w:t>
      </w:r>
      <w:r w:rsidR="00666CB2" w:rsidRPr="00730D1E">
        <w:rPr>
          <w:rFonts w:eastAsia="MS Mincho"/>
        </w:rPr>
        <w:t xml:space="preserve">layer object that </w:t>
      </w:r>
      <w:r w:rsidR="002A1E10">
        <w:rPr>
          <w:rFonts w:eastAsia="MS Mincho"/>
        </w:rPr>
        <w:t xml:space="preserve">automatically </w:t>
      </w:r>
      <w:r w:rsidR="00666CB2" w:rsidRPr="00730D1E">
        <w:rPr>
          <w:rFonts w:eastAsia="MS Mincho"/>
        </w:rPr>
        <w:t>connects the VR headset to Unit</w:t>
      </w:r>
      <w:r w:rsidR="002A1E10">
        <w:rPr>
          <w:rFonts w:eastAsia="MS Mincho"/>
        </w:rPr>
        <w:t>y</w:t>
      </w:r>
      <w:r w:rsidR="00666CB2" w:rsidRPr="00730D1E">
        <w:rPr>
          <w:rFonts w:eastAsia="MS Mincho"/>
        </w:rPr>
        <w:t>. Along with</w:t>
      </w:r>
      <w:r w:rsidR="00622EF2" w:rsidRPr="00730D1E">
        <w:rPr>
          <w:rFonts w:eastAsia="MS Mincho"/>
        </w:rPr>
        <w:t xml:space="preserve"> the</w:t>
      </w:r>
      <w:r w:rsidR="00666CB2" w:rsidRPr="00730D1E">
        <w:rPr>
          <w:rFonts w:eastAsia="MS Mincho"/>
        </w:rPr>
        <w:t xml:space="preserve"> headset connection, </w:t>
      </w:r>
      <w:proofErr w:type="spellStart"/>
      <w:r w:rsidR="00666CB2" w:rsidRPr="00730D1E">
        <w:rPr>
          <w:rFonts w:eastAsia="MS Mincho"/>
        </w:rPr>
        <w:t>SteamVR’s</w:t>
      </w:r>
      <w:proofErr w:type="spellEnd"/>
      <w:r w:rsidR="00666CB2" w:rsidRPr="00730D1E">
        <w:rPr>
          <w:rFonts w:eastAsia="MS Mincho"/>
        </w:rPr>
        <w:t xml:space="preserve"> scripts allow for </w:t>
      </w:r>
      <w:r w:rsidR="00667F6A">
        <w:rPr>
          <w:rFonts w:eastAsia="MS Mincho"/>
        </w:rPr>
        <w:t xml:space="preserve">turning </w:t>
      </w:r>
      <w:r w:rsidR="00666CB2" w:rsidRPr="00730D1E">
        <w:rPr>
          <w:rFonts w:eastAsia="MS Mincho"/>
        </w:rPr>
        <w:t xml:space="preserve">wheels, </w:t>
      </w:r>
      <w:r w:rsidR="00667F6A">
        <w:rPr>
          <w:rFonts w:eastAsia="MS Mincho"/>
        </w:rPr>
        <w:t xml:space="preserve">pulling </w:t>
      </w:r>
      <w:r w:rsidR="00666CB2" w:rsidRPr="00730D1E">
        <w:rPr>
          <w:rFonts w:eastAsia="MS Mincho"/>
        </w:rPr>
        <w:t>lever</w:t>
      </w:r>
      <w:r w:rsidR="00667F6A">
        <w:rPr>
          <w:rFonts w:eastAsia="MS Mincho"/>
        </w:rPr>
        <w:t>s</w:t>
      </w:r>
      <w:r w:rsidR="00666CB2" w:rsidRPr="00730D1E">
        <w:rPr>
          <w:rFonts w:eastAsia="MS Mincho"/>
        </w:rPr>
        <w:t xml:space="preserve">, or </w:t>
      </w:r>
      <w:r w:rsidR="00667F6A">
        <w:rPr>
          <w:rFonts w:eastAsia="MS Mincho"/>
        </w:rPr>
        <w:t>flipping switches</w:t>
      </w:r>
      <w:r w:rsidR="00666CB2" w:rsidRPr="00730D1E">
        <w:rPr>
          <w:rFonts w:eastAsia="MS Mincho"/>
        </w:rPr>
        <w:t xml:space="preserve"> by setting a few parameters in the Unity interface. </w:t>
      </w:r>
      <w:r w:rsidR="00622EF2" w:rsidRPr="00730D1E">
        <w:rPr>
          <w:rFonts w:eastAsia="MS Mincho"/>
        </w:rPr>
        <w:t xml:space="preserve">These base interactions </w:t>
      </w:r>
      <w:r w:rsidR="00667F6A">
        <w:rPr>
          <w:rFonts w:eastAsia="MS Mincho"/>
        </w:rPr>
        <w:t xml:space="preserve">were used to create </w:t>
      </w:r>
      <w:r w:rsidR="00622EF2" w:rsidRPr="00730D1E">
        <w:rPr>
          <w:rFonts w:eastAsia="MS Mincho"/>
        </w:rPr>
        <w:t>a simple control scheme</w:t>
      </w:r>
      <w:r w:rsidR="00667F6A">
        <w:rPr>
          <w:rFonts w:eastAsia="MS Mincho"/>
        </w:rPr>
        <w:t xml:space="preserve"> where the</w:t>
      </w:r>
      <w:r w:rsidR="00622EF2" w:rsidRPr="00730D1E">
        <w:rPr>
          <w:rFonts w:eastAsia="MS Mincho"/>
        </w:rPr>
        <w:t xml:space="preserve"> user is presented with two joysticks, one on each side of the chair the</w:t>
      </w:r>
      <w:r w:rsidR="00B30DA3">
        <w:rPr>
          <w:rFonts w:eastAsia="MS Mincho"/>
        </w:rPr>
        <w:t xml:space="preserve"> operator</w:t>
      </w:r>
      <w:r w:rsidR="00622EF2" w:rsidRPr="00730D1E">
        <w:rPr>
          <w:rFonts w:eastAsia="MS Mincho"/>
        </w:rPr>
        <w:t xml:space="preserve"> sit</w:t>
      </w:r>
      <w:r w:rsidR="00B30DA3">
        <w:rPr>
          <w:rFonts w:eastAsia="MS Mincho"/>
        </w:rPr>
        <w:t>s</w:t>
      </w:r>
      <w:r w:rsidR="00622EF2" w:rsidRPr="00730D1E">
        <w:rPr>
          <w:rFonts w:eastAsia="MS Mincho"/>
        </w:rPr>
        <w:t xml:space="preserve"> </w:t>
      </w:r>
      <w:r w:rsidR="00352C98">
        <w:rPr>
          <w:rFonts w:eastAsia="MS Mincho"/>
        </w:rPr>
        <w:t>in</w:t>
      </w:r>
      <w:r w:rsidR="00622EF2" w:rsidRPr="00730D1E">
        <w:rPr>
          <w:rFonts w:eastAsia="MS Mincho"/>
        </w:rPr>
        <w:t>.</w:t>
      </w:r>
      <w:r w:rsidR="00D16AEB">
        <w:rPr>
          <w:rFonts w:eastAsia="MS Mincho"/>
        </w:rPr>
        <w:t xml:space="preserve"> The user’s chair and control joysticks are shown in </w:t>
      </w:r>
      <w:r w:rsidR="006D15BB">
        <w:rPr>
          <w:rFonts w:eastAsia="MS Mincho"/>
        </w:rPr>
        <w:t>F</w:t>
      </w:r>
      <w:r w:rsidR="00D16AEB">
        <w:rPr>
          <w:rFonts w:eastAsia="MS Mincho"/>
        </w:rPr>
        <w:t>igure 4.</w:t>
      </w:r>
      <w:r w:rsidR="00622EF2" w:rsidRPr="00730D1E">
        <w:rPr>
          <w:rFonts w:eastAsia="MS Mincho"/>
        </w:rPr>
        <w:t xml:space="preserve"> </w:t>
      </w:r>
      <w:proofErr w:type="gramStart"/>
      <w:r w:rsidR="00622EF2" w:rsidRPr="00730D1E">
        <w:rPr>
          <w:rFonts w:eastAsia="MS Mincho"/>
        </w:rPr>
        <w:t xml:space="preserve">Pushing </w:t>
      </w:r>
      <w:r w:rsidR="00667F6A">
        <w:rPr>
          <w:rFonts w:eastAsia="MS Mincho"/>
        </w:rPr>
        <w:t>either</w:t>
      </w:r>
      <w:r w:rsidR="00622EF2" w:rsidRPr="00730D1E">
        <w:rPr>
          <w:rFonts w:eastAsia="MS Mincho"/>
        </w:rPr>
        <w:t xml:space="preserve"> joystick forward turns the </w:t>
      </w:r>
      <w:r w:rsidR="00667F6A">
        <w:rPr>
          <w:rFonts w:eastAsia="MS Mincho"/>
        </w:rPr>
        <w:t xml:space="preserve">corresponding </w:t>
      </w:r>
      <w:r w:rsidR="00622EF2" w:rsidRPr="00730D1E">
        <w:rPr>
          <w:rFonts w:eastAsia="MS Mincho"/>
        </w:rPr>
        <w:t>set of wheels on the ROV forward.</w:t>
      </w:r>
      <w:proofErr w:type="gramEnd"/>
      <w:r w:rsidR="00622EF2" w:rsidRPr="00730D1E">
        <w:rPr>
          <w:rFonts w:eastAsia="MS Mincho"/>
        </w:rPr>
        <w:t xml:space="preserve"> Likewise, pulling the joystick back</w:t>
      </w:r>
      <w:r w:rsidR="003426F8">
        <w:rPr>
          <w:rFonts w:eastAsia="MS Mincho"/>
        </w:rPr>
        <w:t xml:space="preserve"> </w:t>
      </w:r>
      <w:r w:rsidR="00622EF2" w:rsidRPr="00730D1E">
        <w:rPr>
          <w:rFonts w:eastAsia="MS Mincho"/>
        </w:rPr>
        <w:t>will rotate the wheels in the opposite direction. This control method allows the user to turn around the ROV’s center and pivot with ease.</w:t>
      </w:r>
    </w:p>
    <w:p w:rsidR="009176CC" w:rsidRDefault="00F14D4C" w:rsidP="009176CC">
      <w:pPr>
        <w:pStyle w:val="BodyTextIndent"/>
        <w:rPr>
          <w:rFonts w:eastAsia="MS Mincho"/>
          <w:noProof/>
        </w:rPr>
      </w:pPr>
      <w:r w:rsidRPr="00F14D4C">
        <w:rPr>
          <w:rFonts w:eastAsia="MS Mincho"/>
          <w:noProof/>
        </w:rPr>
        <w:t xml:space="preserve"> </w:t>
      </w:r>
      <w:r>
        <w:rPr>
          <w:rFonts w:eastAsia="MS Mincho"/>
          <w:noProof/>
        </w:rPr>
        <w:drawing>
          <wp:inline distT="0" distB="0" distL="0" distR="0">
            <wp:extent cx="3257550" cy="1745615"/>
            <wp:effectExtent l="0" t="0" r="0" b="6985"/>
            <wp:docPr id="7" name="Picture 7" descr="A screenshot of a computer&#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ntrol_panel.png"/>
                    <pic:cNvPicPr/>
                  </pic:nvPicPr>
                  <pic:blipFill>
                    <a:blip r:embed="rId11"/>
                    <a:stretch>
                      <a:fillRect/>
                    </a:stretch>
                  </pic:blipFill>
                  <pic:spPr>
                    <a:xfrm>
                      <a:off x="0" y="0"/>
                      <a:ext cx="3257550" cy="1745615"/>
                    </a:xfrm>
                    <a:prstGeom prst="rect">
                      <a:avLst/>
                    </a:prstGeom>
                  </pic:spPr>
                </pic:pic>
              </a:graphicData>
            </a:graphic>
          </wp:inline>
        </w:drawing>
      </w:r>
    </w:p>
    <w:p w:rsidR="001271F3" w:rsidRPr="001271F3" w:rsidRDefault="001271F3" w:rsidP="001271F3">
      <w:pPr>
        <w:pStyle w:val="FigureCaption"/>
      </w:pPr>
      <w:proofErr w:type="gramStart"/>
      <w:r w:rsidRPr="000008D6">
        <w:t xml:space="preserve">Figure </w:t>
      </w:r>
      <w:r>
        <w:t>4</w:t>
      </w:r>
      <w:r w:rsidRPr="000008D6">
        <w:t>.</w:t>
      </w:r>
      <w:proofErr w:type="gramEnd"/>
      <w:r w:rsidRPr="000008D6">
        <w:t xml:space="preserve"> </w:t>
      </w:r>
      <w:r>
        <w:t>Unity Control Panel</w:t>
      </w:r>
    </w:p>
    <w:p w:rsidR="009176CC" w:rsidRDefault="00622EF2" w:rsidP="00666CB2">
      <w:pPr>
        <w:pStyle w:val="BodyTextIndent"/>
        <w:rPr>
          <w:rFonts w:eastAsia="MS Mincho"/>
        </w:rPr>
      </w:pPr>
      <w:r w:rsidRPr="00730D1E">
        <w:rPr>
          <w:rFonts w:eastAsia="MS Mincho"/>
        </w:rPr>
        <w:lastRenderedPageBreak/>
        <w:t>The Unity environment attempts to give the</w:t>
      </w:r>
      <w:r w:rsidR="00666CB2" w:rsidRPr="00730D1E">
        <w:rPr>
          <w:rFonts w:eastAsia="MS Mincho"/>
        </w:rPr>
        <w:t xml:space="preserve"> illusion to the ground station operator that they </w:t>
      </w:r>
      <w:r w:rsidRPr="00730D1E">
        <w:rPr>
          <w:rFonts w:eastAsia="MS Mincho"/>
        </w:rPr>
        <w:t>are</w:t>
      </w:r>
      <w:r w:rsidR="00666CB2" w:rsidRPr="00730D1E">
        <w:rPr>
          <w:rFonts w:eastAsia="MS Mincho"/>
        </w:rPr>
        <w:t xml:space="preserve"> inside the ROV controlling it. </w:t>
      </w:r>
      <w:r w:rsidR="00B82276">
        <w:rPr>
          <w:rFonts w:eastAsia="MS Mincho"/>
        </w:rPr>
        <w:t xml:space="preserve">Figure 5 displays </w:t>
      </w:r>
      <w:r w:rsidR="006D15BB">
        <w:rPr>
          <w:rFonts w:eastAsia="MS Mincho"/>
        </w:rPr>
        <w:t xml:space="preserve">a screenshot of </w:t>
      </w:r>
      <w:r w:rsidR="00B82276">
        <w:rPr>
          <w:rFonts w:eastAsia="MS Mincho"/>
        </w:rPr>
        <w:t>the live video feed on a</w:t>
      </w:r>
      <w:r w:rsidR="00666CB2" w:rsidRPr="00730D1E">
        <w:rPr>
          <w:rFonts w:eastAsia="MS Mincho"/>
        </w:rPr>
        <w:t xml:space="preserve"> large</w:t>
      </w:r>
      <w:r w:rsidR="00B82276">
        <w:rPr>
          <w:rFonts w:eastAsia="MS Mincho"/>
        </w:rPr>
        <w:t xml:space="preserve"> virtual</w:t>
      </w:r>
      <w:r w:rsidR="00666CB2" w:rsidRPr="00730D1E">
        <w:rPr>
          <w:rFonts w:eastAsia="MS Mincho"/>
        </w:rPr>
        <w:t xml:space="preserve"> concave screen placed in front of the user in VR displaying the live video from a 180</w:t>
      </w:r>
      <w:r w:rsidR="006D15BB">
        <w:rPr>
          <w:rFonts w:eastAsia="MS Mincho"/>
        </w:rPr>
        <w:t>°</w:t>
      </w:r>
      <w:r w:rsidR="00666CB2" w:rsidRPr="00730D1E">
        <w:rPr>
          <w:rFonts w:eastAsia="MS Mincho"/>
        </w:rPr>
        <w:t xml:space="preserve"> camera</w:t>
      </w:r>
      <w:r w:rsidR="00B82276">
        <w:rPr>
          <w:rFonts w:eastAsia="MS Mincho"/>
        </w:rPr>
        <w:t>. The screen</w:t>
      </w:r>
      <w:r w:rsidR="00666CB2" w:rsidRPr="00730D1E">
        <w:rPr>
          <w:rFonts w:eastAsia="MS Mincho"/>
        </w:rPr>
        <w:t xml:space="preserve"> </w:t>
      </w:r>
      <w:r w:rsidR="00667F6A">
        <w:rPr>
          <w:rFonts w:eastAsia="MS Mincho"/>
        </w:rPr>
        <w:t>simulat</w:t>
      </w:r>
      <w:r w:rsidR="00B82276">
        <w:rPr>
          <w:rFonts w:eastAsia="MS Mincho"/>
        </w:rPr>
        <w:t>es</w:t>
      </w:r>
      <w:r w:rsidR="00F625E8">
        <w:rPr>
          <w:rFonts w:eastAsia="MS Mincho"/>
        </w:rPr>
        <w:t xml:space="preserve"> a </w:t>
      </w:r>
      <w:r w:rsidR="00666CB2" w:rsidRPr="00730D1E">
        <w:rPr>
          <w:rFonts w:eastAsia="MS Mincho"/>
        </w:rPr>
        <w:t>world</w:t>
      </w:r>
      <w:r w:rsidR="00F625E8">
        <w:rPr>
          <w:rFonts w:eastAsia="MS Mincho"/>
        </w:rPr>
        <w:t xml:space="preserve"> for the user</w:t>
      </w:r>
      <w:r w:rsidR="00666CB2" w:rsidRPr="00730D1E">
        <w:rPr>
          <w:rFonts w:eastAsia="MS Mincho"/>
        </w:rPr>
        <w:t xml:space="preserve"> </w:t>
      </w:r>
      <w:r w:rsidR="00B82276">
        <w:rPr>
          <w:rFonts w:eastAsia="MS Mincho"/>
        </w:rPr>
        <w:t>representing a</w:t>
      </w:r>
      <w:r w:rsidR="00666CB2" w:rsidRPr="00730D1E">
        <w:rPr>
          <w:rFonts w:eastAsia="MS Mincho"/>
        </w:rPr>
        <w:t xml:space="preserve"> glass window</w:t>
      </w:r>
      <w:r w:rsidR="00F625E8">
        <w:rPr>
          <w:rFonts w:eastAsia="MS Mincho"/>
        </w:rPr>
        <w:t xml:space="preserve"> </w:t>
      </w:r>
      <w:r w:rsidR="00B82276">
        <w:rPr>
          <w:rFonts w:eastAsia="MS Mincho"/>
        </w:rPr>
        <w:t>from</w:t>
      </w:r>
      <w:r w:rsidR="00666CB2" w:rsidRPr="00730D1E">
        <w:rPr>
          <w:rFonts w:eastAsia="MS Mincho"/>
        </w:rPr>
        <w:t xml:space="preserve"> </w:t>
      </w:r>
      <w:r w:rsidRPr="00730D1E">
        <w:rPr>
          <w:rFonts w:eastAsia="MS Mincho"/>
        </w:rPr>
        <w:t>onboard</w:t>
      </w:r>
      <w:r w:rsidR="00666CB2" w:rsidRPr="00730D1E">
        <w:rPr>
          <w:rFonts w:eastAsia="MS Mincho"/>
        </w:rPr>
        <w:t xml:space="preserve"> a small craft. </w:t>
      </w:r>
      <w:r w:rsidRPr="00730D1E">
        <w:rPr>
          <w:rFonts w:eastAsia="MS Mincho"/>
        </w:rPr>
        <w:t xml:space="preserve">The operator is placed in a chair that automatically resizes to fit </w:t>
      </w:r>
      <w:r w:rsidR="003426F8">
        <w:rPr>
          <w:rFonts w:eastAsia="MS Mincho"/>
        </w:rPr>
        <w:t>their</w:t>
      </w:r>
      <w:r w:rsidRPr="00730D1E">
        <w:rPr>
          <w:rFonts w:eastAsia="MS Mincho"/>
        </w:rPr>
        <w:t xml:space="preserve"> body to the arm rests, and in front of the user is a button to emulate a horn for the ROV.</w:t>
      </w:r>
    </w:p>
    <w:p w:rsidR="00F802FB" w:rsidRDefault="00F802FB" w:rsidP="00666CB2">
      <w:pPr>
        <w:pStyle w:val="BodyTextIndent"/>
        <w:rPr>
          <w:rFonts w:eastAsia="MS Mincho"/>
        </w:rPr>
      </w:pPr>
    </w:p>
    <w:p w:rsidR="00F802FB" w:rsidRDefault="00F802FB" w:rsidP="00F802FB">
      <w:pPr>
        <w:pStyle w:val="BodyTextIndent"/>
        <w:ind w:firstLine="0"/>
        <w:jc w:val="center"/>
        <w:rPr>
          <w:rFonts w:eastAsia="MS Mincho"/>
        </w:rPr>
      </w:pPr>
      <w:r>
        <w:rPr>
          <w:rFonts w:eastAsia="MS Mincho"/>
          <w:noProof/>
        </w:rPr>
        <w:drawing>
          <wp:inline distT="0" distB="0" distL="0" distR="0">
            <wp:extent cx="3257550" cy="1745615"/>
            <wp:effectExtent l="0" t="0" r="0" b="6985"/>
            <wp:docPr id="8" name="Picture 8" descr="A screenshot of a computer&#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ncave_Screen.png"/>
                    <pic:cNvPicPr/>
                  </pic:nvPicPr>
                  <pic:blipFill>
                    <a:blip r:embed="rId12"/>
                    <a:stretch>
                      <a:fillRect/>
                    </a:stretch>
                  </pic:blipFill>
                  <pic:spPr>
                    <a:xfrm>
                      <a:off x="0" y="0"/>
                      <a:ext cx="3257550" cy="1745615"/>
                    </a:xfrm>
                    <a:prstGeom prst="rect">
                      <a:avLst/>
                    </a:prstGeom>
                  </pic:spPr>
                </pic:pic>
              </a:graphicData>
            </a:graphic>
          </wp:inline>
        </w:drawing>
      </w:r>
    </w:p>
    <w:p w:rsidR="00B82276" w:rsidRPr="00F802FB" w:rsidRDefault="00F802FB" w:rsidP="00F802FB">
      <w:pPr>
        <w:pStyle w:val="FigureCaption"/>
      </w:pPr>
      <w:proofErr w:type="gramStart"/>
      <w:r w:rsidRPr="000008D6">
        <w:t xml:space="preserve">Figure </w:t>
      </w:r>
      <w:r>
        <w:t>5</w:t>
      </w:r>
      <w:r w:rsidRPr="000008D6">
        <w:t>.</w:t>
      </w:r>
      <w:proofErr w:type="gramEnd"/>
      <w:r w:rsidRPr="000008D6">
        <w:t xml:space="preserve"> </w:t>
      </w:r>
      <w:r>
        <w:t>Unity Live Video</w:t>
      </w:r>
    </w:p>
    <w:p w:rsidR="00F5306E" w:rsidRPr="00730D1E" w:rsidRDefault="00F5306E" w:rsidP="00F5306E">
      <w:pPr>
        <w:pStyle w:val="SectionHeading"/>
      </w:pPr>
      <w:r w:rsidRPr="00730D1E">
        <w:t>zeromq implementation</w:t>
      </w:r>
    </w:p>
    <w:p w:rsidR="00F5306E" w:rsidRPr="00730D1E" w:rsidRDefault="00CC39CA" w:rsidP="00F5306E">
      <w:pPr>
        <w:pStyle w:val="BodyTextIndent"/>
        <w:rPr>
          <w:rFonts w:eastAsia="MS Mincho"/>
        </w:rPr>
      </w:pPr>
      <w:proofErr w:type="spellStart"/>
      <w:r w:rsidRPr="00730D1E">
        <w:rPr>
          <w:rFonts w:eastAsia="MS Mincho"/>
        </w:rPr>
        <w:t>ZeroMQ</w:t>
      </w:r>
      <w:proofErr w:type="spellEnd"/>
      <w:r w:rsidRPr="00730D1E">
        <w:rPr>
          <w:rFonts w:eastAsia="MS Mincho"/>
        </w:rPr>
        <w:t xml:space="preserve"> is a networking library designed to make implementation of socket programming simple, easy, and scalable. This project uses </w:t>
      </w:r>
      <w:proofErr w:type="spellStart"/>
      <w:r w:rsidRPr="00730D1E">
        <w:rPr>
          <w:rFonts w:eastAsia="MS Mincho"/>
        </w:rPr>
        <w:t>ZeroMQ</w:t>
      </w:r>
      <w:proofErr w:type="spellEnd"/>
      <w:r w:rsidRPr="00730D1E">
        <w:rPr>
          <w:rFonts w:eastAsia="MS Mincho"/>
        </w:rPr>
        <w:t xml:space="preserve"> as a method for reliably </w:t>
      </w:r>
      <w:r w:rsidR="009176CC" w:rsidRPr="00730D1E">
        <w:rPr>
          <w:rFonts w:eastAsia="MS Mincho"/>
        </w:rPr>
        <w:t xml:space="preserve">and quickly </w:t>
      </w:r>
      <w:r w:rsidRPr="00730D1E">
        <w:rPr>
          <w:rFonts w:eastAsia="MS Mincho"/>
        </w:rPr>
        <w:t xml:space="preserve">sending </w:t>
      </w:r>
      <w:r w:rsidR="009176CC" w:rsidRPr="00730D1E">
        <w:rPr>
          <w:rFonts w:eastAsia="MS Mincho"/>
        </w:rPr>
        <w:t xml:space="preserve">text-based messages around a local network. Using </w:t>
      </w:r>
      <w:proofErr w:type="spellStart"/>
      <w:r w:rsidR="009176CC" w:rsidRPr="00730D1E">
        <w:rPr>
          <w:rFonts w:eastAsia="MS Mincho"/>
        </w:rPr>
        <w:t>ZeroMQ</w:t>
      </w:r>
      <w:proofErr w:type="spellEnd"/>
      <w:r w:rsidR="009176CC" w:rsidRPr="00730D1E">
        <w:rPr>
          <w:rFonts w:eastAsia="MS Mincho"/>
        </w:rPr>
        <w:t xml:space="preserve">, real-time video can be streamed wirelessly, and commands can be </w:t>
      </w:r>
      <w:r w:rsidR="00C0616B" w:rsidRPr="00730D1E">
        <w:rPr>
          <w:rFonts w:eastAsia="MS Mincho"/>
        </w:rPr>
        <w:t>distributed regardless</w:t>
      </w:r>
      <w:r w:rsidR="009176CC" w:rsidRPr="00730D1E">
        <w:rPr>
          <w:rFonts w:eastAsia="MS Mincho"/>
        </w:rPr>
        <w:t xml:space="preserve"> of the</w:t>
      </w:r>
      <w:r w:rsidR="00C0616B" w:rsidRPr="00730D1E">
        <w:rPr>
          <w:rFonts w:eastAsia="MS Mincho"/>
        </w:rPr>
        <w:t xml:space="preserve"> target</w:t>
      </w:r>
      <w:r w:rsidR="009176CC" w:rsidRPr="00730D1E">
        <w:rPr>
          <w:rFonts w:eastAsia="MS Mincho"/>
        </w:rPr>
        <w:t xml:space="preserve"> language or architecture </w:t>
      </w:r>
      <w:r w:rsidR="003426F8">
        <w:rPr>
          <w:rFonts w:eastAsia="MS Mincho"/>
        </w:rPr>
        <w:t>in which</w:t>
      </w:r>
      <w:r w:rsidR="009176CC" w:rsidRPr="00730D1E">
        <w:rPr>
          <w:rFonts w:eastAsia="MS Mincho"/>
        </w:rPr>
        <w:t xml:space="preserve"> they exist. </w:t>
      </w:r>
    </w:p>
    <w:p w:rsidR="00C0616B" w:rsidRPr="00730D1E" w:rsidRDefault="00C0616B" w:rsidP="00F5306E">
      <w:pPr>
        <w:pStyle w:val="BodyTextIndent"/>
        <w:rPr>
          <w:rFonts w:eastAsia="MS Mincho"/>
        </w:rPr>
      </w:pPr>
      <w:r w:rsidRPr="00730D1E">
        <w:rPr>
          <w:rFonts w:eastAsia="MS Mincho"/>
        </w:rPr>
        <w:t xml:space="preserve">This implementation of </w:t>
      </w:r>
      <w:proofErr w:type="spellStart"/>
      <w:r w:rsidRPr="00730D1E">
        <w:rPr>
          <w:rFonts w:eastAsia="MS Mincho"/>
        </w:rPr>
        <w:t>ZeroMQ</w:t>
      </w:r>
      <w:proofErr w:type="spellEnd"/>
      <w:r w:rsidRPr="00730D1E">
        <w:rPr>
          <w:rFonts w:eastAsia="MS Mincho"/>
        </w:rPr>
        <w:t xml:space="preserve"> called for two nodes, a ground station and embedded system, to communicate with each other simultaneously and exclusively. From these requirements, a PAIR socket was chosen. A PAIR socket allows for two independent IP addresses to be bound together through a specific socket number. When a PAIR socket is implemented, no other traffic may communicate over that socket, and messages sent will only ever go to these two paired nodes. For this implementation, it was very convenient to know that the two nodes talking over the socket were only ever going to send messages to each other. </w:t>
      </w:r>
    </w:p>
    <w:p w:rsidR="00F5306E" w:rsidRPr="00730D1E" w:rsidRDefault="006F6459" w:rsidP="006F6459">
      <w:pPr>
        <w:pStyle w:val="BodyTextIndent"/>
        <w:rPr>
          <w:rFonts w:eastAsia="MS Mincho"/>
        </w:rPr>
      </w:pPr>
      <w:r w:rsidRPr="00730D1E">
        <w:rPr>
          <w:rFonts w:eastAsia="MS Mincho"/>
        </w:rPr>
        <w:t>Along with the type of sockets being bound to, a message que</w:t>
      </w:r>
      <w:r w:rsidR="006D2DB6">
        <w:rPr>
          <w:rFonts w:eastAsia="MS Mincho"/>
        </w:rPr>
        <w:t>ue</w:t>
      </w:r>
      <w:r w:rsidRPr="00730D1E">
        <w:rPr>
          <w:rFonts w:eastAsia="MS Mincho"/>
        </w:rPr>
        <w:t xml:space="preserve"> must be established. </w:t>
      </w:r>
      <w:r w:rsidR="002C0C18">
        <w:rPr>
          <w:rFonts w:eastAsia="MS Mincho"/>
        </w:rPr>
        <w:t>A protocol must be developed for situations such as when</w:t>
      </w:r>
      <w:r w:rsidRPr="00730D1E">
        <w:rPr>
          <w:rFonts w:eastAsia="MS Mincho"/>
        </w:rPr>
        <w:t xml:space="preserve"> the embedded system send</w:t>
      </w:r>
      <w:r w:rsidR="002C0C18">
        <w:rPr>
          <w:rFonts w:eastAsia="MS Mincho"/>
        </w:rPr>
        <w:t>s</w:t>
      </w:r>
      <w:r w:rsidRPr="00730D1E">
        <w:rPr>
          <w:rFonts w:eastAsia="MS Mincho"/>
        </w:rPr>
        <w:t xml:space="preserve"> </w:t>
      </w:r>
      <w:r w:rsidR="002C0C18">
        <w:rPr>
          <w:rFonts w:eastAsia="MS Mincho"/>
        </w:rPr>
        <w:t>two consecutive</w:t>
      </w:r>
      <w:r w:rsidRPr="00730D1E">
        <w:rPr>
          <w:rFonts w:eastAsia="MS Mincho"/>
        </w:rPr>
        <w:t xml:space="preserve"> message</w:t>
      </w:r>
      <w:r w:rsidR="002C0C18">
        <w:rPr>
          <w:rFonts w:eastAsia="MS Mincho"/>
        </w:rPr>
        <w:t>s</w:t>
      </w:r>
      <w:r w:rsidRPr="00730D1E">
        <w:rPr>
          <w:rFonts w:eastAsia="MS Mincho"/>
        </w:rPr>
        <w:t xml:space="preserve"> to the ground station before</w:t>
      </w:r>
      <w:r w:rsidR="002C0C18">
        <w:rPr>
          <w:rFonts w:eastAsia="MS Mincho"/>
        </w:rPr>
        <w:t xml:space="preserve"> either is</w:t>
      </w:r>
      <w:r w:rsidRPr="00730D1E">
        <w:rPr>
          <w:rFonts w:eastAsia="MS Mincho"/>
        </w:rPr>
        <w:t xml:space="preserve"> read. As this project was designed to be as close to real-time as possible, it was decided that newer messages should take precedent over old messages. Because of this, a CONFLATE option is passed to </w:t>
      </w:r>
      <w:proofErr w:type="spellStart"/>
      <w:r w:rsidRPr="00730D1E">
        <w:rPr>
          <w:rFonts w:eastAsia="MS Mincho"/>
        </w:rPr>
        <w:t>ZeroMQ</w:t>
      </w:r>
      <w:proofErr w:type="spellEnd"/>
      <w:r w:rsidRPr="00730D1E">
        <w:rPr>
          <w:rFonts w:eastAsia="MS Mincho"/>
        </w:rPr>
        <w:t xml:space="preserve"> with a value of one. This </w:t>
      </w:r>
      <w:r w:rsidR="002C0C18">
        <w:rPr>
          <w:rFonts w:eastAsia="MS Mincho"/>
        </w:rPr>
        <w:t>configures</w:t>
      </w:r>
      <w:r w:rsidRPr="00730D1E">
        <w:rPr>
          <w:rFonts w:eastAsia="MS Mincho"/>
        </w:rPr>
        <w:t xml:space="preserve"> the </w:t>
      </w:r>
      <w:proofErr w:type="spellStart"/>
      <w:r w:rsidRPr="00730D1E">
        <w:rPr>
          <w:rFonts w:eastAsia="MS Mincho"/>
        </w:rPr>
        <w:t>ZeroMQ</w:t>
      </w:r>
      <w:proofErr w:type="spellEnd"/>
      <w:r w:rsidRPr="00730D1E">
        <w:rPr>
          <w:rFonts w:eastAsia="MS Mincho"/>
        </w:rPr>
        <w:t xml:space="preserve"> object to only ever store one message at a time, and, if a new one comes in, it should replace the old.</w:t>
      </w:r>
    </w:p>
    <w:p w:rsidR="00F5306E" w:rsidRPr="00730D1E" w:rsidRDefault="00F5306E" w:rsidP="00F5306E">
      <w:pPr>
        <w:pStyle w:val="SectionHeading"/>
      </w:pPr>
      <w:r w:rsidRPr="00730D1E">
        <w:lastRenderedPageBreak/>
        <w:t>Results and future implementations</w:t>
      </w:r>
    </w:p>
    <w:p w:rsidR="00315FBE" w:rsidRPr="00730D1E" w:rsidRDefault="002C0C18" w:rsidP="00315FBE">
      <w:pPr>
        <w:pStyle w:val="BodyTextIndent"/>
        <w:rPr>
          <w:rFonts w:eastAsia="MS Mincho"/>
        </w:rPr>
      </w:pPr>
      <w:r>
        <w:rPr>
          <w:rFonts w:eastAsia="MS Mincho"/>
        </w:rPr>
        <w:t xml:space="preserve">Feedback was solicited from </w:t>
      </w:r>
      <w:r w:rsidR="003426F8">
        <w:rPr>
          <w:rFonts w:eastAsia="MS Mincho"/>
        </w:rPr>
        <w:t>several</w:t>
      </w:r>
      <w:r>
        <w:rPr>
          <w:rFonts w:eastAsia="MS Mincho"/>
        </w:rPr>
        <w:t xml:space="preserve"> operators in an attempt to confirm</w:t>
      </w:r>
      <w:r w:rsidR="00B667A7" w:rsidRPr="00730D1E">
        <w:rPr>
          <w:rFonts w:eastAsia="MS Mincho"/>
        </w:rPr>
        <w:t xml:space="preserve"> </w:t>
      </w:r>
      <w:r>
        <w:rPr>
          <w:rFonts w:eastAsia="MS Mincho"/>
        </w:rPr>
        <w:t xml:space="preserve">proper </w:t>
      </w:r>
      <w:r w:rsidR="00B667A7" w:rsidRPr="00730D1E">
        <w:rPr>
          <w:rFonts w:eastAsia="MS Mincho"/>
        </w:rPr>
        <w:t xml:space="preserve">software </w:t>
      </w:r>
      <w:r>
        <w:rPr>
          <w:rFonts w:eastAsia="MS Mincho"/>
        </w:rPr>
        <w:t xml:space="preserve">operation </w:t>
      </w:r>
      <w:r w:rsidR="00B667A7" w:rsidRPr="00730D1E">
        <w:rPr>
          <w:rFonts w:eastAsia="MS Mincho"/>
        </w:rPr>
        <w:t>and test the</w:t>
      </w:r>
      <w:r>
        <w:rPr>
          <w:rFonts w:eastAsia="MS Mincho"/>
        </w:rPr>
        <w:t xml:space="preserve"> VR interface</w:t>
      </w:r>
      <w:r w:rsidR="003426F8">
        <w:rPr>
          <w:rFonts w:eastAsia="MS Mincho"/>
        </w:rPr>
        <w:t>’s</w:t>
      </w:r>
      <w:r w:rsidR="00B667A7" w:rsidRPr="00730D1E">
        <w:rPr>
          <w:rFonts w:eastAsia="MS Mincho"/>
        </w:rPr>
        <w:t xml:space="preserve"> ease of use. Initial reactions </w:t>
      </w:r>
      <w:r>
        <w:rPr>
          <w:rFonts w:eastAsia="MS Mincho"/>
        </w:rPr>
        <w:t xml:space="preserve">indicated </w:t>
      </w:r>
      <w:r w:rsidR="00B667A7" w:rsidRPr="00730D1E">
        <w:rPr>
          <w:rFonts w:eastAsia="MS Mincho"/>
        </w:rPr>
        <w:t xml:space="preserve">the VR controls were easy to pick up, but difficult to master. The ROV’s top speed </w:t>
      </w:r>
      <w:r>
        <w:rPr>
          <w:rFonts w:eastAsia="MS Mincho"/>
        </w:rPr>
        <w:t xml:space="preserve">of approximately 3 m/s </w:t>
      </w:r>
      <w:r w:rsidR="00B667A7" w:rsidRPr="00730D1E">
        <w:rPr>
          <w:rFonts w:eastAsia="MS Mincho"/>
        </w:rPr>
        <w:t xml:space="preserve">is fairly hard to operate in an enclosed space. A second limitation of the project is the </w:t>
      </w:r>
      <w:r>
        <w:rPr>
          <w:rFonts w:eastAsia="MS Mincho"/>
        </w:rPr>
        <w:t xml:space="preserve">requirement of </w:t>
      </w:r>
      <w:r w:rsidR="00B667A7" w:rsidRPr="00730D1E">
        <w:rPr>
          <w:rFonts w:eastAsia="MS Mincho"/>
        </w:rPr>
        <w:t xml:space="preserve">a stable local </w:t>
      </w:r>
      <w:r>
        <w:rPr>
          <w:rFonts w:eastAsia="MS Mincho"/>
        </w:rPr>
        <w:t>W</w:t>
      </w:r>
      <w:r w:rsidR="00B667A7" w:rsidRPr="00730D1E">
        <w:rPr>
          <w:rFonts w:eastAsia="MS Mincho"/>
        </w:rPr>
        <w:t>i-</w:t>
      </w:r>
      <w:r>
        <w:rPr>
          <w:rFonts w:eastAsia="MS Mincho"/>
        </w:rPr>
        <w:t>F</w:t>
      </w:r>
      <w:r w:rsidR="00B667A7" w:rsidRPr="00730D1E">
        <w:rPr>
          <w:rFonts w:eastAsia="MS Mincho"/>
        </w:rPr>
        <w:t xml:space="preserve">i network </w:t>
      </w:r>
      <w:r>
        <w:rPr>
          <w:rFonts w:eastAsia="MS Mincho"/>
        </w:rPr>
        <w:t xml:space="preserve">for continuous </w:t>
      </w:r>
      <w:r w:rsidR="00B667A7" w:rsidRPr="00730D1E">
        <w:rPr>
          <w:rFonts w:eastAsia="MS Mincho"/>
        </w:rPr>
        <w:t>operat</w:t>
      </w:r>
      <w:r>
        <w:rPr>
          <w:rFonts w:eastAsia="MS Mincho"/>
        </w:rPr>
        <w:t>ion of</w:t>
      </w:r>
      <w:r w:rsidR="00B667A7" w:rsidRPr="00730D1E">
        <w:rPr>
          <w:rFonts w:eastAsia="MS Mincho"/>
        </w:rPr>
        <w:t xml:space="preserve"> the vehicle</w:t>
      </w:r>
      <w:r w:rsidR="00315FBE" w:rsidRPr="00730D1E">
        <w:rPr>
          <w:rFonts w:eastAsia="MS Mincho"/>
        </w:rPr>
        <w:t>. The router used provided a limited range of roughly 30 ft</w:t>
      </w:r>
      <w:r>
        <w:rPr>
          <w:rFonts w:eastAsia="MS Mincho"/>
        </w:rPr>
        <w:t>.</w:t>
      </w:r>
      <w:r w:rsidR="00315FBE" w:rsidRPr="00730D1E">
        <w:rPr>
          <w:rFonts w:eastAsia="MS Mincho"/>
        </w:rPr>
        <w:t xml:space="preserve"> with no object in the path. As the ROV </w:t>
      </w:r>
      <w:r>
        <w:rPr>
          <w:rFonts w:eastAsia="MS Mincho"/>
        </w:rPr>
        <w:t>ranges</w:t>
      </w:r>
      <w:r w:rsidR="00315FBE" w:rsidRPr="00730D1E">
        <w:rPr>
          <w:rFonts w:eastAsia="MS Mincho"/>
        </w:rPr>
        <w:t xml:space="preserve"> further from the </w:t>
      </w:r>
      <w:r>
        <w:rPr>
          <w:rFonts w:eastAsia="MS Mincho"/>
        </w:rPr>
        <w:t>W</w:t>
      </w:r>
      <w:r w:rsidR="00315FBE" w:rsidRPr="00730D1E">
        <w:rPr>
          <w:rFonts w:eastAsia="MS Mincho"/>
        </w:rPr>
        <w:t>i-</w:t>
      </w:r>
      <w:r>
        <w:rPr>
          <w:rFonts w:eastAsia="MS Mincho"/>
        </w:rPr>
        <w:t>F</w:t>
      </w:r>
      <w:r w:rsidR="00315FBE" w:rsidRPr="00730D1E">
        <w:rPr>
          <w:rFonts w:eastAsia="MS Mincho"/>
        </w:rPr>
        <w:t xml:space="preserve">i router, the slower video </w:t>
      </w:r>
      <w:r>
        <w:rPr>
          <w:rFonts w:eastAsia="MS Mincho"/>
        </w:rPr>
        <w:t xml:space="preserve">feed </w:t>
      </w:r>
      <w:r w:rsidR="00315FBE" w:rsidRPr="00730D1E">
        <w:rPr>
          <w:rFonts w:eastAsia="MS Mincho"/>
        </w:rPr>
        <w:t>ma</w:t>
      </w:r>
      <w:r>
        <w:rPr>
          <w:rFonts w:eastAsia="MS Mincho"/>
        </w:rPr>
        <w:t>kes</w:t>
      </w:r>
      <w:r w:rsidR="00315FBE" w:rsidRPr="00730D1E">
        <w:rPr>
          <w:rFonts w:eastAsia="MS Mincho"/>
        </w:rPr>
        <w:t xml:space="preserve"> operation of the craft more difficult.</w:t>
      </w:r>
    </w:p>
    <w:p w:rsidR="00F5306E" w:rsidRPr="00730D1E" w:rsidRDefault="00315FBE" w:rsidP="00315FBE">
      <w:pPr>
        <w:pStyle w:val="BodyTextIndent"/>
        <w:rPr>
          <w:rStyle w:val="Hyperlink"/>
          <w:rFonts w:eastAsia="MS Mincho"/>
          <w:color w:val="auto"/>
          <w:u w:val="none"/>
        </w:rPr>
      </w:pPr>
      <w:r w:rsidRPr="00730D1E">
        <w:rPr>
          <w:rStyle w:val="Hyperlink"/>
          <w:rFonts w:eastAsia="MS Mincho"/>
          <w:color w:val="auto"/>
          <w:u w:val="none"/>
        </w:rPr>
        <w:t xml:space="preserve">Future plans for the project include the integration of neural networks and more advanced computer vision into the system. A plan to provide object tracking on the live video involves </w:t>
      </w:r>
      <w:r w:rsidR="00083FF4">
        <w:rPr>
          <w:rStyle w:val="Hyperlink"/>
          <w:rFonts w:eastAsia="MS Mincho"/>
          <w:color w:val="auto"/>
          <w:u w:val="none"/>
        </w:rPr>
        <w:t xml:space="preserve">the user identifying a desired object to track by defining a bounding box on </w:t>
      </w:r>
      <w:r w:rsidRPr="00730D1E">
        <w:rPr>
          <w:rStyle w:val="Hyperlink"/>
          <w:rFonts w:eastAsia="MS Mincho"/>
          <w:color w:val="auto"/>
          <w:u w:val="none"/>
        </w:rPr>
        <w:t xml:space="preserve">the dome screen in VR. </w:t>
      </w:r>
      <w:r w:rsidR="003D538E">
        <w:rPr>
          <w:rStyle w:val="Hyperlink"/>
          <w:rFonts w:eastAsia="MS Mincho"/>
          <w:color w:val="auto"/>
          <w:u w:val="none"/>
        </w:rPr>
        <w:t>T</w:t>
      </w:r>
      <w:r w:rsidRPr="00730D1E">
        <w:rPr>
          <w:rStyle w:val="Hyperlink"/>
          <w:rFonts w:eastAsia="MS Mincho"/>
          <w:color w:val="auto"/>
          <w:u w:val="none"/>
        </w:rPr>
        <w:t xml:space="preserve">he bounding box would be passed to the embedded system, where either a neural network script or a computer vision algorithm would be used and track the object as it moves in the operators view. </w:t>
      </w:r>
    </w:p>
    <w:p w:rsidR="00315FBE" w:rsidRPr="00730D1E" w:rsidRDefault="00315FBE" w:rsidP="00315FBE">
      <w:pPr>
        <w:pStyle w:val="BodyTextIndent"/>
        <w:rPr>
          <w:rFonts w:eastAsia="MS Mincho"/>
        </w:rPr>
      </w:pPr>
      <w:r w:rsidRPr="00730D1E">
        <w:rPr>
          <w:rFonts w:eastAsia="MS Mincho"/>
        </w:rPr>
        <w:t xml:space="preserve">In addition to object tracking, a PID implementation for speed control is </w:t>
      </w:r>
      <w:r w:rsidR="003D538E">
        <w:rPr>
          <w:rFonts w:eastAsia="MS Mincho"/>
        </w:rPr>
        <w:t xml:space="preserve">desired </w:t>
      </w:r>
      <w:r w:rsidRPr="00730D1E">
        <w:rPr>
          <w:rFonts w:eastAsia="MS Mincho"/>
        </w:rPr>
        <w:t xml:space="preserve">for the ROV. By adding an </w:t>
      </w:r>
      <w:r w:rsidR="003D538E">
        <w:rPr>
          <w:rFonts w:eastAsia="MS Mincho"/>
        </w:rPr>
        <w:t xml:space="preserve">inertial measurement unit and/or wheel encoders </w:t>
      </w:r>
      <w:r w:rsidRPr="00730D1E">
        <w:rPr>
          <w:rFonts w:eastAsia="MS Mincho"/>
        </w:rPr>
        <w:t xml:space="preserve">to the embedded system, </w:t>
      </w:r>
      <w:r w:rsidR="003D538E">
        <w:rPr>
          <w:rFonts w:eastAsia="MS Mincho"/>
        </w:rPr>
        <w:t xml:space="preserve">ROV </w:t>
      </w:r>
      <w:r w:rsidRPr="00730D1E">
        <w:rPr>
          <w:rFonts w:eastAsia="MS Mincho"/>
        </w:rPr>
        <w:t xml:space="preserve">velocity can be calculated and </w:t>
      </w:r>
      <w:r w:rsidR="003D538E">
        <w:rPr>
          <w:rFonts w:eastAsia="MS Mincho"/>
        </w:rPr>
        <w:t>controlled</w:t>
      </w:r>
      <w:r w:rsidRPr="00730D1E">
        <w:rPr>
          <w:rFonts w:eastAsia="MS Mincho"/>
        </w:rPr>
        <w:t xml:space="preserve">. Once the current velocity is measured, it can be compared against a </w:t>
      </w:r>
      <w:r w:rsidR="003D538E">
        <w:rPr>
          <w:rFonts w:eastAsia="MS Mincho"/>
        </w:rPr>
        <w:t xml:space="preserve">desired user-defined speed </w:t>
      </w:r>
      <w:r w:rsidRPr="00730D1E">
        <w:rPr>
          <w:rFonts w:eastAsia="MS Mincho"/>
        </w:rPr>
        <w:t xml:space="preserve">and fed into a closed PID loop to </w:t>
      </w:r>
      <w:r w:rsidR="003D538E">
        <w:rPr>
          <w:rFonts w:eastAsia="MS Mincho"/>
        </w:rPr>
        <w:t>drive the error toward</w:t>
      </w:r>
      <w:r w:rsidRPr="00730D1E">
        <w:rPr>
          <w:rFonts w:eastAsia="MS Mincho"/>
        </w:rPr>
        <w:t xml:space="preserve"> zero. </w:t>
      </w:r>
    </w:p>
    <w:p w:rsidR="00315FBE" w:rsidRPr="00730D1E" w:rsidRDefault="00315FBE" w:rsidP="00315FBE">
      <w:pPr>
        <w:pStyle w:val="BodyTextIndent"/>
        <w:rPr>
          <w:rFonts w:eastAsia="MS Mincho"/>
        </w:rPr>
      </w:pPr>
      <w:r w:rsidRPr="00730D1E">
        <w:rPr>
          <w:rFonts w:eastAsia="MS Mincho"/>
        </w:rPr>
        <w:t>Finally, creating a customizable</w:t>
      </w:r>
      <w:r w:rsidR="002F2FF3" w:rsidRPr="00730D1E">
        <w:rPr>
          <w:rFonts w:eastAsia="MS Mincho"/>
        </w:rPr>
        <w:t xml:space="preserve"> user</w:t>
      </w:r>
      <w:r w:rsidRPr="00730D1E">
        <w:rPr>
          <w:rFonts w:eastAsia="MS Mincho"/>
        </w:rPr>
        <w:t xml:space="preserve"> interface for the user is desired.</w:t>
      </w:r>
      <w:r w:rsidR="002F2FF3" w:rsidRPr="00730D1E">
        <w:rPr>
          <w:rFonts w:eastAsia="MS Mincho"/>
        </w:rPr>
        <w:t xml:space="preserve"> For the user to feel natural when operating any kind of craft, they need to be able to customize the interface </w:t>
      </w:r>
      <w:r w:rsidR="003D538E">
        <w:rPr>
          <w:rFonts w:eastAsia="MS Mincho"/>
        </w:rPr>
        <w:t>for comfort and familiarity</w:t>
      </w:r>
      <w:r w:rsidR="002F2FF3" w:rsidRPr="00730D1E">
        <w:rPr>
          <w:rFonts w:eastAsia="MS Mincho"/>
        </w:rPr>
        <w:t xml:space="preserve">. Creating tools for the operator to make adjustments to the size, placement, colors, and orientation of their workspace is important to allow them to feel in control of the ROV. </w:t>
      </w:r>
    </w:p>
    <w:p w:rsidR="00F9197B" w:rsidRPr="00730D1E" w:rsidRDefault="00F9197B" w:rsidP="00F9197B">
      <w:pPr>
        <w:pStyle w:val="SectionHeading"/>
        <w:rPr>
          <w:rFonts w:eastAsia="MS Mincho"/>
        </w:rPr>
      </w:pPr>
      <w:r w:rsidRPr="00730D1E">
        <w:rPr>
          <w:rFonts w:eastAsia="MS Mincho"/>
        </w:rPr>
        <w:t>Acknowledgements</w:t>
      </w:r>
    </w:p>
    <w:p w:rsidR="00F9197B" w:rsidRPr="00730D1E" w:rsidRDefault="006F6459" w:rsidP="006A2355">
      <w:pPr>
        <w:pStyle w:val="BodyTextIndent"/>
        <w:rPr>
          <w:rFonts w:eastAsia="MS Mincho"/>
        </w:rPr>
      </w:pPr>
      <w:r w:rsidRPr="00730D1E">
        <w:rPr>
          <w:rFonts w:eastAsia="MS Mincho"/>
        </w:rPr>
        <w:t xml:space="preserve">This project would not have been possible without the help and support from Dr. Kevin </w:t>
      </w:r>
      <w:proofErr w:type="spellStart"/>
      <w:r w:rsidRPr="00730D1E">
        <w:rPr>
          <w:rFonts w:eastAsia="MS Mincho"/>
        </w:rPr>
        <w:t>McFall</w:t>
      </w:r>
      <w:proofErr w:type="spellEnd"/>
      <w:r w:rsidRPr="00730D1E">
        <w:rPr>
          <w:rFonts w:eastAsia="MS Mincho"/>
        </w:rPr>
        <w:t xml:space="preserve">, Kennesaw State University’s </w:t>
      </w:r>
      <w:r w:rsidR="00B667A7" w:rsidRPr="00730D1E">
        <w:rPr>
          <w:rFonts w:eastAsia="MS Mincho"/>
        </w:rPr>
        <w:t xml:space="preserve">Chair of Mechatronics Engineering. The University of Washington’s annual </w:t>
      </w:r>
      <w:proofErr w:type="spellStart"/>
      <w:r w:rsidR="00B667A7" w:rsidRPr="00730D1E">
        <w:rPr>
          <w:rFonts w:eastAsia="MS Mincho"/>
        </w:rPr>
        <w:t>hackathon</w:t>
      </w:r>
      <w:proofErr w:type="spellEnd"/>
      <w:r w:rsidR="00B667A7" w:rsidRPr="00730D1E">
        <w:rPr>
          <w:rFonts w:eastAsia="MS Mincho"/>
        </w:rPr>
        <w:t xml:space="preserve">, </w:t>
      </w:r>
      <w:proofErr w:type="spellStart"/>
      <w:r w:rsidR="00B667A7" w:rsidRPr="00730D1E">
        <w:rPr>
          <w:rFonts w:eastAsia="MS Mincho"/>
        </w:rPr>
        <w:t>Dubhacks</w:t>
      </w:r>
      <w:proofErr w:type="spellEnd"/>
      <w:r w:rsidR="00DD0990">
        <w:rPr>
          <w:rFonts w:eastAsia="MS Mincho"/>
        </w:rPr>
        <w:t>,</w:t>
      </w:r>
      <w:r w:rsidR="003426F8">
        <w:rPr>
          <w:rFonts w:eastAsia="MS Mincho"/>
        </w:rPr>
        <w:t xml:space="preserve"> </w:t>
      </w:r>
      <w:r w:rsidR="00B667A7" w:rsidRPr="00730D1E">
        <w:rPr>
          <w:rFonts w:eastAsia="MS Mincho"/>
        </w:rPr>
        <w:t xml:space="preserve">also played a large role in providing an interest in Virtual Reality </w:t>
      </w:r>
      <w:r w:rsidR="00DD0990">
        <w:rPr>
          <w:rFonts w:eastAsia="MS Mincho"/>
        </w:rPr>
        <w:t>in addition to</w:t>
      </w:r>
      <w:r w:rsidR="00B667A7" w:rsidRPr="00730D1E">
        <w:rPr>
          <w:rFonts w:eastAsia="MS Mincho"/>
        </w:rPr>
        <w:t xml:space="preserve"> initial access to an Oculus Rift. Final thanks also go out to some of the initial testers and friends that were there to offer feedback for this project, Trevor </w:t>
      </w:r>
      <w:proofErr w:type="spellStart"/>
      <w:r w:rsidR="00B667A7" w:rsidRPr="00730D1E">
        <w:rPr>
          <w:rFonts w:eastAsia="MS Mincho"/>
        </w:rPr>
        <w:t>Stanca</w:t>
      </w:r>
      <w:proofErr w:type="spellEnd"/>
      <w:r w:rsidR="00B667A7" w:rsidRPr="00730D1E">
        <w:rPr>
          <w:rFonts w:eastAsia="MS Mincho"/>
        </w:rPr>
        <w:t xml:space="preserve">, Brian </w:t>
      </w:r>
      <w:proofErr w:type="spellStart"/>
      <w:r w:rsidR="00B667A7" w:rsidRPr="00730D1E">
        <w:rPr>
          <w:rFonts w:eastAsia="MS Mincho"/>
        </w:rPr>
        <w:t>Roney</w:t>
      </w:r>
      <w:proofErr w:type="spellEnd"/>
      <w:r w:rsidR="00B667A7" w:rsidRPr="00730D1E">
        <w:rPr>
          <w:rFonts w:eastAsia="MS Mincho"/>
        </w:rPr>
        <w:t xml:space="preserve">, and Jessica </w:t>
      </w:r>
      <w:proofErr w:type="spellStart"/>
      <w:r w:rsidR="00B667A7" w:rsidRPr="00730D1E">
        <w:rPr>
          <w:rFonts w:eastAsia="MS Mincho"/>
        </w:rPr>
        <w:t>Brummel</w:t>
      </w:r>
      <w:proofErr w:type="spellEnd"/>
      <w:r w:rsidR="00B667A7" w:rsidRPr="00730D1E">
        <w:rPr>
          <w:rFonts w:eastAsia="MS Mincho"/>
        </w:rPr>
        <w:t>.</w:t>
      </w:r>
    </w:p>
    <w:p w:rsidR="00A4493A" w:rsidRDefault="008635B3" w:rsidP="000008D6">
      <w:pPr>
        <w:pStyle w:val="SectionHeading"/>
      </w:pPr>
      <w:r w:rsidRPr="00730D1E">
        <w:t>References</w:t>
      </w:r>
    </w:p>
    <w:p w:rsidR="00405E1C" w:rsidRDefault="00405E1C" w:rsidP="00405E1C">
      <w:pPr>
        <w:pStyle w:val="BodyTextIndent"/>
        <w:ind w:firstLine="0"/>
        <w:rPr>
          <w:color w:val="222222"/>
          <w:shd w:val="clear" w:color="auto" w:fill="FFFFFF"/>
        </w:rPr>
      </w:pPr>
      <w:bookmarkStart w:id="4" w:name="_GoBack"/>
      <w:r>
        <w:rPr>
          <w:color w:val="222222"/>
          <w:shd w:val="clear" w:color="auto" w:fill="FFFFFF"/>
        </w:rPr>
        <w:t>[</w:t>
      </w:r>
      <w:bookmarkEnd w:id="4"/>
      <w:r>
        <w:rPr>
          <w:color w:val="222222"/>
          <w:shd w:val="clear" w:color="auto" w:fill="FFFFFF"/>
        </w:rPr>
        <w:t xml:space="preserve">1] </w:t>
      </w:r>
      <w:proofErr w:type="spellStart"/>
      <w:r w:rsidRPr="00405E1C">
        <w:rPr>
          <w:color w:val="222222"/>
          <w:shd w:val="clear" w:color="auto" w:fill="FFFFFF"/>
        </w:rPr>
        <w:t>Dorneich</w:t>
      </w:r>
      <w:proofErr w:type="spellEnd"/>
      <w:r w:rsidRPr="00405E1C">
        <w:rPr>
          <w:color w:val="222222"/>
          <w:shd w:val="clear" w:color="auto" w:fill="FFFFFF"/>
        </w:rPr>
        <w:t xml:space="preserve">, Michael Christian, Stephen Whitlow, William Rogers, Karen </w:t>
      </w:r>
      <w:proofErr w:type="spellStart"/>
      <w:r w:rsidRPr="00405E1C">
        <w:rPr>
          <w:color w:val="222222"/>
          <w:shd w:val="clear" w:color="auto" w:fill="FFFFFF"/>
        </w:rPr>
        <w:t>Feigh</w:t>
      </w:r>
      <w:proofErr w:type="spellEnd"/>
      <w:r w:rsidRPr="00405E1C">
        <w:rPr>
          <w:color w:val="222222"/>
          <w:shd w:val="clear" w:color="auto" w:fill="FFFFFF"/>
        </w:rPr>
        <w:t>, and E. Robert. "Adaptive user interface for semi-automatic operation." U.S. Patent 8,977,407, issued March 10, 2015.</w:t>
      </w:r>
    </w:p>
    <w:p w:rsidR="001305E3" w:rsidRDefault="001305E3" w:rsidP="00405E1C">
      <w:pPr>
        <w:pStyle w:val="BodyTextIndent"/>
        <w:ind w:firstLine="0"/>
        <w:rPr>
          <w:color w:val="222222"/>
          <w:shd w:val="clear" w:color="auto" w:fill="FFFFFF"/>
        </w:rPr>
      </w:pPr>
      <w:r>
        <w:rPr>
          <w:color w:val="222222"/>
          <w:shd w:val="clear" w:color="auto" w:fill="FFFFFF"/>
        </w:rPr>
        <w:t xml:space="preserve">[2] </w:t>
      </w:r>
      <w:r w:rsidRPr="001305E3">
        <w:rPr>
          <w:color w:val="222222"/>
          <w:shd w:val="clear" w:color="auto" w:fill="FFFFFF"/>
        </w:rPr>
        <w:t xml:space="preserve">Chin, Cheng </w:t>
      </w:r>
      <w:proofErr w:type="spellStart"/>
      <w:r w:rsidRPr="001305E3">
        <w:rPr>
          <w:color w:val="222222"/>
          <w:shd w:val="clear" w:color="auto" w:fill="FFFFFF"/>
        </w:rPr>
        <w:t>Siong</w:t>
      </w:r>
      <w:proofErr w:type="spellEnd"/>
      <w:r w:rsidRPr="001305E3">
        <w:rPr>
          <w:color w:val="222222"/>
          <w:shd w:val="clear" w:color="auto" w:fill="FFFFFF"/>
        </w:rPr>
        <w:t xml:space="preserve">, </w:t>
      </w:r>
      <w:proofErr w:type="spellStart"/>
      <w:r w:rsidRPr="001305E3">
        <w:rPr>
          <w:color w:val="222222"/>
          <w:shd w:val="clear" w:color="auto" w:fill="FFFFFF"/>
        </w:rPr>
        <w:t>Nurshaqinah</w:t>
      </w:r>
      <w:proofErr w:type="spellEnd"/>
      <w:r w:rsidRPr="001305E3">
        <w:rPr>
          <w:color w:val="222222"/>
          <w:shd w:val="clear" w:color="auto" w:fill="FFFFFF"/>
        </w:rPr>
        <w:t xml:space="preserve"> B. </w:t>
      </w:r>
      <w:proofErr w:type="spellStart"/>
      <w:r w:rsidRPr="001305E3">
        <w:rPr>
          <w:color w:val="222222"/>
          <w:shd w:val="clear" w:color="auto" w:fill="FFFFFF"/>
        </w:rPr>
        <w:t>Kamsani</w:t>
      </w:r>
      <w:proofErr w:type="spellEnd"/>
      <w:r w:rsidRPr="001305E3">
        <w:rPr>
          <w:color w:val="222222"/>
          <w:shd w:val="clear" w:color="auto" w:fill="FFFFFF"/>
        </w:rPr>
        <w:t xml:space="preserve">, </w:t>
      </w:r>
      <w:proofErr w:type="spellStart"/>
      <w:r w:rsidRPr="001305E3">
        <w:rPr>
          <w:color w:val="222222"/>
          <w:shd w:val="clear" w:color="auto" w:fill="FFFFFF"/>
        </w:rPr>
        <w:t>Xionghu</w:t>
      </w:r>
      <w:proofErr w:type="spellEnd"/>
      <w:r w:rsidRPr="001305E3">
        <w:rPr>
          <w:color w:val="222222"/>
          <w:shd w:val="clear" w:color="auto" w:fill="FFFFFF"/>
        </w:rPr>
        <w:t xml:space="preserve"> </w:t>
      </w:r>
      <w:proofErr w:type="spellStart"/>
      <w:r w:rsidRPr="001305E3">
        <w:rPr>
          <w:color w:val="222222"/>
          <w:shd w:val="clear" w:color="auto" w:fill="FFFFFF"/>
        </w:rPr>
        <w:t>Zhong</w:t>
      </w:r>
      <w:proofErr w:type="spellEnd"/>
      <w:r w:rsidRPr="001305E3">
        <w:rPr>
          <w:color w:val="222222"/>
          <w:shd w:val="clear" w:color="auto" w:fill="FFFFFF"/>
        </w:rPr>
        <w:t xml:space="preserve">, </w:t>
      </w:r>
      <w:proofErr w:type="spellStart"/>
      <w:r w:rsidRPr="001305E3">
        <w:rPr>
          <w:color w:val="222222"/>
          <w:shd w:val="clear" w:color="auto" w:fill="FFFFFF"/>
        </w:rPr>
        <w:t>Rongxin</w:t>
      </w:r>
      <w:proofErr w:type="spellEnd"/>
      <w:r w:rsidRPr="001305E3">
        <w:rPr>
          <w:color w:val="222222"/>
          <w:shd w:val="clear" w:color="auto" w:fill="FFFFFF"/>
        </w:rPr>
        <w:t xml:space="preserve"> Cui, and </w:t>
      </w:r>
      <w:proofErr w:type="spellStart"/>
      <w:r w:rsidRPr="001305E3">
        <w:rPr>
          <w:color w:val="222222"/>
          <w:shd w:val="clear" w:color="auto" w:fill="FFFFFF"/>
        </w:rPr>
        <w:t>Chenguang</w:t>
      </w:r>
      <w:proofErr w:type="spellEnd"/>
      <w:r w:rsidRPr="001305E3">
        <w:rPr>
          <w:color w:val="222222"/>
          <w:shd w:val="clear" w:color="auto" w:fill="FFFFFF"/>
        </w:rPr>
        <w:t xml:space="preserve"> Yang. </w:t>
      </w:r>
      <w:proofErr w:type="gramStart"/>
      <w:r w:rsidRPr="001305E3">
        <w:rPr>
          <w:color w:val="222222"/>
          <w:shd w:val="clear" w:color="auto" w:fill="FFFFFF"/>
        </w:rPr>
        <w:t xml:space="preserve">"Unity3D serious </w:t>
      </w:r>
      <w:r w:rsidRPr="001305E3">
        <w:rPr>
          <w:color w:val="222222"/>
          <w:shd w:val="clear" w:color="auto" w:fill="FFFFFF"/>
        </w:rPr>
        <w:lastRenderedPageBreak/>
        <w:t>game engine for high fidelity virtual reality training of remotely-operated vehicle pilot."</w:t>
      </w:r>
      <w:proofErr w:type="gramEnd"/>
      <w:r w:rsidRPr="001305E3">
        <w:rPr>
          <w:color w:val="222222"/>
          <w:shd w:val="clear" w:color="auto" w:fill="FFFFFF"/>
        </w:rPr>
        <w:t xml:space="preserve"> In </w:t>
      </w:r>
      <w:r w:rsidRPr="001305E3">
        <w:rPr>
          <w:i/>
          <w:iCs/>
          <w:color w:val="222222"/>
          <w:shd w:val="clear" w:color="auto" w:fill="FFFFFF"/>
        </w:rPr>
        <w:t xml:space="preserve">2018 10th International Conference on </w:t>
      </w:r>
      <w:proofErr w:type="spellStart"/>
      <w:r w:rsidRPr="001305E3">
        <w:rPr>
          <w:i/>
          <w:iCs/>
          <w:color w:val="222222"/>
          <w:shd w:val="clear" w:color="auto" w:fill="FFFFFF"/>
        </w:rPr>
        <w:t>Modelling</w:t>
      </w:r>
      <w:proofErr w:type="spellEnd"/>
      <w:r w:rsidRPr="001305E3">
        <w:rPr>
          <w:i/>
          <w:iCs/>
          <w:color w:val="222222"/>
          <w:shd w:val="clear" w:color="auto" w:fill="FFFFFF"/>
        </w:rPr>
        <w:t>, Identification and Control (ICMIC)</w:t>
      </w:r>
      <w:r w:rsidRPr="001305E3">
        <w:rPr>
          <w:color w:val="222222"/>
          <w:shd w:val="clear" w:color="auto" w:fill="FFFFFF"/>
        </w:rPr>
        <w:t xml:space="preserve">, pp. 1-6. </w:t>
      </w:r>
      <w:proofErr w:type="gramStart"/>
      <w:r w:rsidRPr="001305E3">
        <w:rPr>
          <w:color w:val="222222"/>
          <w:shd w:val="clear" w:color="auto" w:fill="FFFFFF"/>
        </w:rPr>
        <w:t>IEEE, 2018.</w:t>
      </w:r>
      <w:proofErr w:type="gramEnd"/>
    </w:p>
    <w:p w:rsidR="00C062AD" w:rsidRPr="00C062AD" w:rsidRDefault="00C062AD" w:rsidP="00405E1C">
      <w:pPr>
        <w:pStyle w:val="BodyTextIndent"/>
        <w:ind w:firstLine="0"/>
        <w:rPr>
          <w:color w:val="222222"/>
          <w:shd w:val="clear" w:color="auto" w:fill="FFFFFF"/>
        </w:rPr>
      </w:pPr>
      <w:r>
        <w:rPr>
          <w:color w:val="222222"/>
          <w:shd w:val="clear" w:color="auto" w:fill="FFFFFF"/>
        </w:rPr>
        <w:t xml:space="preserve">[3] </w:t>
      </w:r>
      <w:r w:rsidRPr="00C062AD">
        <w:rPr>
          <w:color w:val="222222"/>
          <w:shd w:val="clear" w:color="auto" w:fill="FFFFFF"/>
        </w:rPr>
        <w:t xml:space="preserve">Martins, Alfredo, José Almeida, Carlos Almeida, Bruno </w:t>
      </w:r>
      <w:proofErr w:type="spellStart"/>
      <w:r w:rsidRPr="00C062AD">
        <w:rPr>
          <w:color w:val="222222"/>
          <w:shd w:val="clear" w:color="auto" w:fill="FFFFFF"/>
        </w:rPr>
        <w:t>Matias</w:t>
      </w:r>
      <w:proofErr w:type="spellEnd"/>
      <w:r w:rsidRPr="00C062AD">
        <w:rPr>
          <w:color w:val="222222"/>
          <w:shd w:val="clear" w:color="auto" w:fill="FFFFFF"/>
        </w:rPr>
        <w:t xml:space="preserve">, </w:t>
      </w:r>
      <w:proofErr w:type="spellStart"/>
      <w:r w:rsidRPr="00C062AD">
        <w:rPr>
          <w:color w:val="222222"/>
          <w:shd w:val="clear" w:color="auto" w:fill="FFFFFF"/>
        </w:rPr>
        <w:t>Stef</w:t>
      </w:r>
      <w:proofErr w:type="spellEnd"/>
      <w:r w:rsidRPr="00C062AD">
        <w:rPr>
          <w:color w:val="222222"/>
          <w:shd w:val="clear" w:color="auto" w:fill="FFFFFF"/>
        </w:rPr>
        <w:t xml:space="preserve"> </w:t>
      </w:r>
      <w:proofErr w:type="spellStart"/>
      <w:r w:rsidRPr="00C062AD">
        <w:rPr>
          <w:color w:val="222222"/>
          <w:shd w:val="clear" w:color="auto" w:fill="FFFFFF"/>
        </w:rPr>
        <w:t>Kapusniak</w:t>
      </w:r>
      <w:proofErr w:type="spellEnd"/>
      <w:r w:rsidRPr="00C062AD">
        <w:rPr>
          <w:color w:val="222222"/>
          <w:shd w:val="clear" w:color="auto" w:fill="FFFFFF"/>
        </w:rPr>
        <w:t xml:space="preserve">, and Eduardo Silva. </w:t>
      </w:r>
      <w:proofErr w:type="gramStart"/>
      <w:r w:rsidRPr="00C062AD">
        <w:rPr>
          <w:color w:val="222222"/>
          <w:shd w:val="clear" w:color="auto" w:fill="FFFFFF"/>
        </w:rPr>
        <w:t>"EVA a Hybrid ROV/AUV for Underwater Mining Operations Support."</w:t>
      </w:r>
      <w:proofErr w:type="gramEnd"/>
      <w:r w:rsidRPr="00C062AD">
        <w:rPr>
          <w:color w:val="222222"/>
          <w:shd w:val="clear" w:color="auto" w:fill="FFFFFF"/>
        </w:rPr>
        <w:t xml:space="preserve"> </w:t>
      </w:r>
      <w:proofErr w:type="gramStart"/>
      <w:r w:rsidRPr="00C062AD">
        <w:rPr>
          <w:color w:val="222222"/>
          <w:shd w:val="clear" w:color="auto" w:fill="FFFFFF"/>
        </w:rPr>
        <w:t>In </w:t>
      </w:r>
      <w:r w:rsidRPr="00C062AD">
        <w:rPr>
          <w:i/>
          <w:iCs/>
          <w:color w:val="222222"/>
          <w:shd w:val="clear" w:color="auto" w:fill="FFFFFF"/>
        </w:rPr>
        <w:t>2018 OCEANS-MTS/IEEE Kobe Techno-Oceans (OTO)</w:t>
      </w:r>
      <w:r w:rsidRPr="00C062AD">
        <w:rPr>
          <w:color w:val="222222"/>
          <w:shd w:val="clear" w:color="auto" w:fill="FFFFFF"/>
        </w:rPr>
        <w:t>, pp. 1-7.</w:t>
      </w:r>
      <w:proofErr w:type="gramEnd"/>
      <w:r w:rsidRPr="00C062AD">
        <w:rPr>
          <w:color w:val="222222"/>
          <w:shd w:val="clear" w:color="auto" w:fill="FFFFFF"/>
        </w:rPr>
        <w:t xml:space="preserve"> </w:t>
      </w:r>
      <w:proofErr w:type="gramStart"/>
      <w:r w:rsidRPr="00C062AD">
        <w:rPr>
          <w:color w:val="222222"/>
          <w:shd w:val="clear" w:color="auto" w:fill="FFFFFF"/>
        </w:rPr>
        <w:t>IEEE, 2018.</w:t>
      </w:r>
      <w:proofErr w:type="gramEnd"/>
    </w:p>
    <w:p w:rsidR="00911A0F" w:rsidRDefault="00405E1C" w:rsidP="00405E1C">
      <w:pPr>
        <w:pStyle w:val="BodyTextIndent"/>
        <w:ind w:firstLine="0"/>
        <w:rPr>
          <w:shd w:val="clear" w:color="auto" w:fill="FFFFFF"/>
        </w:rPr>
      </w:pPr>
      <w:r>
        <w:rPr>
          <w:color w:val="222222"/>
          <w:shd w:val="clear" w:color="auto" w:fill="FFFFFF"/>
        </w:rPr>
        <w:t>[</w:t>
      </w:r>
      <w:r w:rsidR="00C062AD">
        <w:rPr>
          <w:color w:val="222222"/>
          <w:shd w:val="clear" w:color="auto" w:fill="FFFFFF"/>
        </w:rPr>
        <w:t>4</w:t>
      </w:r>
      <w:r>
        <w:rPr>
          <w:color w:val="222222"/>
          <w:shd w:val="clear" w:color="auto" w:fill="FFFFFF"/>
        </w:rPr>
        <w:t xml:space="preserve">] </w:t>
      </w:r>
      <w:r w:rsidR="00911A0F" w:rsidRPr="00911A0F">
        <w:rPr>
          <w:color w:val="222222"/>
          <w:shd w:val="clear" w:color="auto" w:fill="FFFFFF"/>
        </w:rPr>
        <w:t xml:space="preserve">Hine, B., Carol Stoker, Michael Sims, Daryl Rasmussen, Phil </w:t>
      </w:r>
      <w:proofErr w:type="spellStart"/>
      <w:r w:rsidR="00911A0F" w:rsidRPr="00911A0F">
        <w:rPr>
          <w:color w:val="222222"/>
          <w:shd w:val="clear" w:color="auto" w:fill="FFFFFF"/>
        </w:rPr>
        <w:t>Hontalas</w:t>
      </w:r>
      <w:proofErr w:type="spellEnd"/>
      <w:r w:rsidR="00911A0F" w:rsidRPr="00911A0F">
        <w:rPr>
          <w:color w:val="222222"/>
          <w:shd w:val="clear" w:color="auto" w:fill="FFFFFF"/>
        </w:rPr>
        <w:t xml:space="preserve">, T. Fong, J. Steele et al. "The application of </w:t>
      </w:r>
      <w:proofErr w:type="spellStart"/>
      <w:r w:rsidR="00911A0F" w:rsidRPr="00911A0F">
        <w:rPr>
          <w:color w:val="222222"/>
          <w:shd w:val="clear" w:color="auto" w:fill="FFFFFF"/>
        </w:rPr>
        <w:t>telepresence</w:t>
      </w:r>
      <w:proofErr w:type="spellEnd"/>
      <w:r w:rsidR="00911A0F" w:rsidRPr="00911A0F">
        <w:rPr>
          <w:color w:val="222222"/>
          <w:shd w:val="clear" w:color="auto" w:fill="FFFFFF"/>
        </w:rPr>
        <w:t xml:space="preserve"> and virtual reality to subsea exploration." </w:t>
      </w:r>
      <w:proofErr w:type="gramStart"/>
      <w:r w:rsidR="00911A0F" w:rsidRPr="00911A0F">
        <w:rPr>
          <w:color w:val="222222"/>
          <w:shd w:val="clear" w:color="auto" w:fill="FFFFFF"/>
        </w:rPr>
        <w:t>In </w:t>
      </w:r>
      <w:r w:rsidR="00911A0F" w:rsidRPr="00911A0F">
        <w:rPr>
          <w:i/>
          <w:iCs/>
          <w:color w:val="222222"/>
          <w:shd w:val="clear" w:color="auto" w:fill="FFFFFF"/>
        </w:rPr>
        <w:t>Second Workshop on Mobile Robots for Subsea Environments</w:t>
      </w:r>
      <w:r w:rsidR="00911A0F" w:rsidRPr="00911A0F">
        <w:rPr>
          <w:color w:val="222222"/>
          <w:shd w:val="clear" w:color="auto" w:fill="FFFFFF"/>
        </w:rPr>
        <w:t>.</w:t>
      </w:r>
      <w:proofErr w:type="gramEnd"/>
      <w:r w:rsidR="00911A0F" w:rsidRPr="00911A0F">
        <w:rPr>
          <w:color w:val="222222"/>
          <w:shd w:val="clear" w:color="auto" w:fill="FFFFFF"/>
        </w:rPr>
        <w:t xml:space="preserve"> 1994.</w:t>
      </w:r>
      <w:r w:rsidR="00911A0F">
        <w:rPr>
          <w:shd w:val="clear" w:color="auto" w:fill="FFFFFF"/>
        </w:rPr>
        <w:t xml:space="preserve"> </w:t>
      </w:r>
    </w:p>
    <w:p w:rsidR="00E9565C" w:rsidRDefault="00E9565C" w:rsidP="00405E1C">
      <w:pPr>
        <w:pStyle w:val="BodyTextIndent"/>
        <w:ind w:firstLine="0"/>
        <w:rPr>
          <w:color w:val="222222"/>
          <w:shd w:val="clear" w:color="auto" w:fill="FFFFFF"/>
        </w:rPr>
      </w:pPr>
      <w:r>
        <w:rPr>
          <w:shd w:val="clear" w:color="auto" w:fill="FFFFFF"/>
        </w:rPr>
        <w:t xml:space="preserve">[5] </w:t>
      </w:r>
      <w:r w:rsidRPr="00E9565C">
        <w:rPr>
          <w:color w:val="222222"/>
          <w:shd w:val="clear" w:color="auto" w:fill="FFFFFF"/>
        </w:rPr>
        <w:t xml:space="preserve">Bonin-Font, Francisco, </w:t>
      </w:r>
      <w:proofErr w:type="spellStart"/>
      <w:r w:rsidRPr="00E9565C">
        <w:rPr>
          <w:color w:val="222222"/>
          <w:shd w:val="clear" w:color="auto" w:fill="FFFFFF"/>
        </w:rPr>
        <w:t>Miquel</w:t>
      </w:r>
      <w:proofErr w:type="spellEnd"/>
      <w:r w:rsidRPr="00E9565C">
        <w:rPr>
          <w:color w:val="222222"/>
          <w:shd w:val="clear" w:color="auto" w:fill="FFFFFF"/>
        </w:rPr>
        <w:t xml:space="preserve"> </w:t>
      </w:r>
      <w:proofErr w:type="spellStart"/>
      <w:r w:rsidRPr="00E9565C">
        <w:rPr>
          <w:color w:val="222222"/>
          <w:shd w:val="clear" w:color="auto" w:fill="FFFFFF"/>
        </w:rPr>
        <w:t>Massot</w:t>
      </w:r>
      <w:proofErr w:type="spellEnd"/>
      <w:r w:rsidRPr="00E9565C">
        <w:rPr>
          <w:color w:val="222222"/>
          <w:shd w:val="clear" w:color="auto" w:fill="FFFFFF"/>
        </w:rPr>
        <w:t xml:space="preserve"> Campos, and </w:t>
      </w:r>
      <w:proofErr w:type="spellStart"/>
      <w:r w:rsidRPr="00E9565C">
        <w:rPr>
          <w:color w:val="222222"/>
          <w:shd w:val="clear" w:color="auto" w:fill="FFFFFF"/>
        </w:rPr>
        <w:t>Antoni</w:t>
      </w:r>
      <w:proofErr w:type="spellEnd"/>
      <w:r w:rsidRPr="00E9565C">
        <w:rPr>
          <w:color w:val="222222"/>
          <w:shd w:val="clear" w:color="auto" w:fill="FFFFFF"/>
        </w:rPr>
        <w:t xml:space="preserve"> </w:t>
      </w:r>
      <w:proofErr w:type="spellStart"/>
      <w:r w:rsidRPr="00E9565C">
        <w:rPr>
          <w:color w:val="222222"/>
          <w:shd w:val="clear" w:color="auto" w:fill="FFFFFF"/>
        </w:rPr>
        <w:t>Burguera</w:t>
      </w:r>
      <w:proofErr w:type="spellEnd"/>
      <w:r w:rsidRPr="00E9565C">
        <w:rPr>
          <w:color w:val="222222"/>
          <w:shd w:val="clear" w:color="auto" w:fill="FFFFFF"/>
        </w:rPr>
        <w:t xml:space="preserve"> </w:t>
      </w:r>
      <w:proofErr w:type="spellStart"/>
      <w:r w:rsidRPr="00E9565C">
        <w:rPr>
          <w:color w:val="222222"/>
          <w:shd w:val="clear" w:color="auto" w:fill="FFFFFF"/>
        </w:rPr>
        <w:t>Burguera</w:t>
      </w:r>
      <w:proofErr w:type="spellEnd"/>
      <w:r w:rsidRPr="00E9565C">
        <w:rPr>
          <w:color w:val="222222"/>
          <w:shd w:val="clear" w:color="auto" w:fill="FFFFFF"/>
        </w:rPr>
        <w:t>. "ARSEA: A Virtual Reality Subsea Exploration Assistant." </w:t>
      </w:r>
      <w:r w:rsidRPr="00E9565C">
        <w:rPr>
          <w:i/>
          <w:iCs/>
          <w:color w:val="222222"/>
          <w:shd w:val="clear" w:color="auto" w:fill="FFFFFF"/>
        </w:rPr>
        <w:t>IFAC-</w:t>
      </w:r>
      <w:proofErr w:type="spellStart"/>
      <w:r w:rsidRPr="00E9565C">
        <w:rPr>
          <w:i/>
          <w:iCs/>
          <w:color w:val="222222"/>
          <w:shd w:val="clear" w:color="auto" w:fill="FFFFFF"/>
        </w:rPr>
        <w:t>PapersOnLine</w:t>
      </w:r>
      <w:proofErr w:type="spellEnd"/>
      <w:r w:rsidRPr="00E9565C">
        <w:rPr>
          <w:color w:val="222222"/>
          <w:shd w:val="clear" w:color="auto" w:fill="FFFFFF"/>
        </w:rPr>
        <w:t> 51, no. 29 (2018): 26-31.</w:t>
      </w:r>
    </w:p>
    <w:p w:rsidR="0097795B" w:rsidRDefault="003A7F7E" w:rsidP="00405E1C">
      <w:pPr>
        <w:pStyle w:val="BodyTextIndent"/>
        <w:ind w:firstLine="0"/>
        <w:rPr>
          <w:shd w:val="clear" w:color="auto" w:fill="FFFFFF"/>
        </w:rPr>
      </w:pPr>
      <w:r>
        <w:rPr>
          <w:color w:val="222222"/>
          <w:shd w:val="clear" w:color="auto" w:fill="FFFFFF"/>
        </w:rPr>
        <w:t>[6</w:t>
      </w:r>
      <w:r w:rsidR="0097795B">
        <w:rPr>
          <w:color w:val="222222"/>
          <w:shd w:val="clear" w:color="auto" w:fill="FFFFFF"/>
        </w:rPr>
        <w:t xml:space="preserve">] </w:t>
      </w:r>
      <w:proofErr w:type="spellStart"/>
      <w:r w:rsidR="0097795B" w:rsidRPr="0097795B">
        <w:rPr>
          <w:color w:val="222222"/>
          <w:shd w:val="clear" w:color="auto" w:fill="FFFFFF"/>
        </w:rPr>
        <w:t>Candeloro</w:t>
      </w:r>
      <w:proofErr w:type="spellEnd"/>
      <w:r w:rsidR="0097795B" w:rsidRPr="0097795B">
        <w:rPr>
          <w:color w:val="222222"/>
          <w:shd w:val="clear" w:color="auto" w:fill="FFFFFF"/>
        </w:rPr>
        <w:t xml:space="preserve">, Mauro, </w:t>
      </w:r>
      <w:proofErr w:type="spellStart"/>
      <w:r w:rsidR="0097795B" w:rsidRPr="0097795B">
        <w:rPr>
          <w:color w:val="222222"/>
          <w:shd w:val="clear" w:color="auto" w:fill="FFFFFF"/>
        </w:rPr>
        <w:t>Eirik</w:t>
      </w:r>
      <w:proofErr w:type="spellEnd"/>
      <w:r w:rsidR="0097795B" w:rsidRPr="0097795B">
        <w:rPr>
          <w:color w:val="222222"/>
          <w:shd w:val="clear" w:color="auto" w:fill="FFFFFF"/>
        </w:rPr>
        <w:t xml:space="preserve"> Valle, Michel R. Miyazaki, Roger </w:t>
      </w:r>
      <w:proofErr w:type="spellStart"/>
      <w:r w:rsidR="0097795B" w:rsidRPr="0097795B">
        <w:rPr>
          <w:color w:val="222222"/>
          <w:shd w:val="clear" w:color="auto" w:fill="FFFFFF"/>
        </w:rPr>
        <w:t>Skjetne</w:t>
      </w:r>
      <w:proofErr w:type="spellEnd"/>
      <w:r w:rsidR="0097795B" w:rsidRPr="0097795B">
        <w:rPr>
          <w:color w:val="222222"/>
          <w:shd w:val="clear" w:color="auto" w:fill="FFFFFF"/>
        </w:rPr>
        <w:t xml:space="preserve">, Martin </w:t>
      </w:r>
      <w:proofErr w:type="spellStart"/>
      <w:r w:rsidR="0097795B" w:rsidRPr="0097795B">
        <w:rPr>
          <w:color w:val="222222"/>
          <w:shd w:val="clear" w:color="auto" w:fill="FFFFFF"/>
        </w:rPr>
        <w:t>Ludvigsen</w:t>
      </w:r>
      <w:proofErr w:type="spellEnd"/>
      <w:r w:rsidR="0097795B" w:rsidRPr="0097795B">
        <w:rPr>
          <w:color w:val="222222"/>
          <w:shd w:val="clear" w:color="auto" w:fill="FFFFFF"/>
        </w:rPr>
        <w:t xml:space="preserve">, and </w:t>
      </w:r>
      <w:proofErr w:type="spellStart"/>
      <w:r w:rsidR="0097795B" w:rsidRPr="0097795B">
        <w:rPr>
          <w:color w:val="222222"/>
          <w:shd w:val="clear" w:color="auto" w:fill="FFFFFF"/>
        </w:rPr>
        <w:t>Asgeir</w:t>
      </w:r>
      <w:proofErr w:type="spellEnd"/>
      <w:r w:rsidR="0097795B" w:rsidRPr="0097795B">
        <w:rPr>
          <w:color w:val="222222"/>
          <w:shd w:val="clear" w:color="auto" w:fill="FFFFFF"/>
        </w:rPr>
        <w:t xml:space="preserve"> J. </w:t>
      </w:r>
      <w:proofErr w:type="spellStart"/>
      <w:r w:rsidR="0097795B" w:rsidRPr="0097795B">
        <w:rPr>
          <w:color w:val="222222"/>
          <w:shd w:val="clear" w:color="auto" w:fill="FFFFFF"/>
        </w:rPr>
        <w:t>Sørensen</w:t>
      </w:r>
      <w:proofErr w:type="spellEnd"/>
      <w:r w:rsidR="0097795B" w:rsidRPr="0097795B">
        <w:rPr>
          <w:color w:val="222222"/>
          <w:shd w:val="clear" w:color="auto" w:fill="FFFFFF"/>
        </w:rPr>
        <w:t xml:space="preserve">. </w:t>
      </w:r>
      <w:proofErr w:type="gramStart"/>
      <w:r w:rsidR="0097795B" w:rsidRPr="0097795B">
        <w:rPr>
          <w:color w:val="222222"/>
          <w:shd w:val="clear" w:color="auto" w:fill="FFFFFF"/>
        </w:rPr>
        <w:t xml:space="preserve">"HMD as a new tool for </w:t>
      </w:r>
      <w:proofErr w:type="spellStart"/>
      <w:r w:rsidR="0097795B" w:rsidRPr="0097795B">
        <w:rPr>
          <w:color w:val="222222"/>
          <w:shd w:val="clear" w:color="auto" w:fill="FFFFFF"/>
        </w:rPr>
        <w:t>telepresence</w:t>
      </w:r>
      <w:proofErr w:type="spellEnd"/>
      <w:r w:rsidR="0097795B" w:rsidRPr="0097795B">
        <w:rPr>
          <w:color w:val="222222"/>
          <w:shd w:val="clear" w:color="auto" w:fill="FFFFFF"/>
        </w:rPr>
        <w:t xml:space="preserve"> in underwater operations and closed-loop control of ROVs."</w:t>
      </w:r>
      <w:proofErr w:type="gramEnd"/>
      <w:r w:rsidR="0097795B" w:rsidRPr="0097795B">
        <w:rPr>
          <w:color w:val="222222"/>
          <w:shd w:val="clear" w:color="auto" w:fill="FFFFFF"/>
        </w:rPr>
        <w:t xml:space="preserve"> In </w:t>
      </w:r>
      <w:r w:rsidR="0097795B" w:rsidRPr="0097795B">
        <w:rPr>
          <w:i/>
          <w:iCs/>
          <w:color w:val="222222"/>
          <w:shd w:val="clear" w:color="auto" w:fill="FFFFFF"/>
        </w:rPr>
        <w:t>OCEANS 2015-MTS/IEEE Washington</w:t>
      </w:r>
      <w:r w:rsidR="0097795B" w:rsidRPr="0097795B">
        <w:rPr>
          <w:color w:val="222222"/>
          <w:shd w:val="clear" w:color="auto" w:fill="FFFFFF"/>
        </w:rPr>
        <w:t xml:space="preserve">, pp. 1-8. </w:t>
      </w:r>
      <w:proofErr w:type="gramStart"/>
      <w:r w:rsidR="0097795B" w:rsidRPr="0097795B">
        <w:rPr>
          <w:color w:val="222222"/>
          <w:shd w:val="clear" w:color="auto" w:fill="FFFFFF"/>
        </w:rPr>
        <w:t>IEEE, 2015.</w:t>
      </w:r>
      <w:proofErr w:type="gramEnd"/>
    </w:p>
    <w:p w:rsidR="008635B3" w:rsidRDefault="00F74E68" w:rsidP="00405E1C">
      <w:pPr>
        <w:pStyle w:val="BodyTextIndent"/>
        <w:ind w:firstLine="0"/>
        <w:rPr>
          <w:shd w:val="clear" w:color="auto" w:fill="FFFFFF"/>
        </w:rPr>
      </w:pPr>
      <w:r>
        <w:rPr>
          <w:shd w:val="clear" w:color="auto" w:fill="FFFFFF"/>
        </w:rPr>
        <w:t>[</w:t>
      </w:r>
      <w:r w:rsidR="003A7F7E">
        <w:rPr>
          <w:shd w:val="clear" w:color="auto" w:fill="FFFFFF"/>
        </w:rPr>
        <w:t>7</w:t>
      </w:r>
      <w:r>
        <w:rPr>
          <w:shd w:val="clear" w:color="auto" w:fill="FFFFFF"/>
        </w:rPr>
        <w:t xml:space="preserve">] </w:t>
      </w:r>
      <w:r w:rsidRPr="00F74E68">
        <w:rPr>
          <w:shd w:val="clear" w:color="auto" w:fill="FFFFFF"/>
        </w:rPr>
        <w:t xml:space="preserve">Oh, </w:t>
      </w:r>
      <w:proofErr w:type="spellStart"/>
      <w:r w:rsidRPr="00F74E68">
        <w:rPr>
          <w:shd w:val="clear" w:color="auto" w:fill="FFFFFF"/>
        </w:rPr>
        <w:t>Yeonju</w:t>
      </w:r>
      <w:proofErr w:type="spellEnd"/>
      <w:r w:rsidRPr="00F74E68">
        <w:rPr>
          <w:shd w:val="clear" w:color="auto" w:fill="FFFFFF"/>
        </w:rPr>
        <w:t xml:space="preserve">, </w:t>
      </w:r>
      <w:proofErr w:type="spellStart"/>
      <w:r w:rsidRPr="00F74E68">
        <w:rPr>
          <w:shd w:val="clear" w:color="auto" w:fill="FFFFFF"/>
        </w:rPr>
        <w:t>Ramviyas</w:t>
      </w:r>
      <w:proofErr w:type="spellEnd"/>
      <w:r w:rsidRPr="00F74E68">
        <w:rPr>
          <w:shd w:val="clear" w:color="auto" w:fill="FFFFFF"/>
        </w:rPr>
        <w:t xml:space="preserve"> </w:t>
      </w:r>
      <w:proofErr w:type="spellStart"/>
      <w:r w:rsidRPr="00F74E68">
        <w:rPr>
          <w:shd w:val="clear" w:color="auto" w:fill="FFFFFF"/>
        </w:rPr>
        <w:t>Parasuraman</w:t>
      </w:r>
      <w:proofErr w:type="spellEnd"/>
      <w:r w:rsidRPr="00F74E68">
        <w:rPr>
          <w:shd w:val="clear" w:color="auto" w:fill="FFFFFF"/>
        </w:rPr>
        <w:t xml:space="preserve">, Tim McGraw, and </w:t>
      </w:r>
      <w:proofErr w:type="spellStart"/>
      <w:r w:rsidRPr="00F74E68">
        <w:rPr>
          <w:shd w:val="clear" w:color="auto" w:fill="FFFFFF"/>
        </w:rPr>
        <w:t>Byung-Cheol</w:t>
      </w:r>
      <w:proofErr w:type="spellEnd"/>
      <w:r w:rsidRPr="00F74E68">
        <w:rPr>
          <w:shd w:val="clear" w:color="auto" w:fill="FFFFFF"/>
        </w:rPr>
        <w:t xml:space="preserve"> Min. "360 </w:t>
      </w:r>
      <w:proofErr w:type="spellStart"/>
      <w:r w:rsidRPr="00F74E68">
        <w:rPr>
          <w:shd w:val="clear" w:color="auto" w:fill="FFFFFF"/>
        </w:rPr>
        <w:t>vr</w:t>
      </w:r>
      <w:proofErr w:type="spellEnd"/>
      <w:r w:rsidRPr="00F74E68">
        <w:rPr>
          <w:shd w:val="clear" w:color="auto" w:fill="FFFFFF"/>
        </w:rPr>
        <w:t xml:space="preserve"> based robot </w:t>
      </w:r>
      <w:proofErr w:type="spellStart"/>
      <w:r w:rsidRPr="00F74E68">
        <w:rPr>
          <w:shd w:val="clear" w:color="auto" w:fill="FFFFFF"/>
        </w:rPr>
        <w:t>teleoperation</w:t>
      </w:r>
      <w:proofErr w:type="spellEnd"/>
      <w:r w:rsidRPr="00F74E68">
        <w:rPr>
          <w:shd w:val="clear" w:color="auto" w:fill="FFFFFF"/>
        </w:rPr>
        <w:t xml:space="preserve"> interface for virtual tour." </w:t>
      </w:r>
      <w:proofErr w:type="gramStart"/>
      <w:r w:rsidRPr="00F74E68">
        <w:rPr>
          <w:shd w:val="clear" w:color="auto" w:fill="FFFFFF"/>
        </w:rPr>
        <w:t>In </w:t>
      </w:r>
      <w:r w:rsidRPr="00F74E68">
        <w:rPr>
          <w:i/>
          <w:iCs/>
          <w:shd w:val="clear" w:color="auto" w:fill="FFFFFF"/>
        </w:rPr>
        <w:t>Proceedings of the 1st International Workshop on Virtual, Augmented, and Mixed Reality for HRI (VAM-HRI)</w:t>
      </w:r>
      <w:r w:rsidRPr="00F74E68">
        <w:rPr>
          <w:shd w:val="clear" w:color="auto" w:fill="FFFFFF"/>
        </w:rPr>
        <w:t>.</w:t>
      </w:r>
      <w:proofErr w:type="gramEnd"/>
      <w:r w:rsidRPr="00F74E68">
        <w:rPr>
          <w:shd w:val="clear" w:color="auto" w:fill="FFFFFF"/>
        </w:rPr>
        <w:t xml:space="preserve"> 2018.</w:t>
      </w:r>
    </w:p>
    <w:p w:rsidR="00A2550F" w:rsidRPr="00C871A5" w:rsidRDefault="003A7F7E" w:rsidP="00405E1C">
      <w:pPr>
        <w:pStyle w:val="BodyTextIndent"/>
        <w:ind w:firstLine="0"/>
      </w:pPr>
      <w:r>
        <w:rPr>
          <w:shd w:val="clear" w:color="auto" w:fill="FFFFFF"/>
        </w:rPr>
        <w:t>[8</w:t>
      </w:r>
      <w:r w:rsidR="00A2550F">
        <w:rPr>
          <w:shd w:val="clear" w:color="auto" w:fill="FFFFFF"/>
        </w:rPr>
        <w:t xml:space="preserve">] </w:t>
      </w:r>
      <w:r w:rsidR="00A2550F" w:rsidRPr="00A2550F">
        <w:rPr>
          <w:color w:val="222222"/>
          <w:shd w:val="clear" w:color="auto" w:fill="FFFFFF"/>
        </w:rPr>
        <w:t xml:space="preserve">Nguyen, Laurent A., Maria </w:t>
      </w:r>
      <w:proofErr w:type="spellStart"/>
      <w:r w:rsidR="00A2550F" w:rsidRPr="00A2550F">
        <w:rPr>
          <w:color w:val="222222"/>
          <w:shd w:val="clear" w:color="auto" w:fill="FFFFFF"/>
        </w:rPr>
        <w:t>Bualat</w:t>
      </w:r>
      <w:proofErr w:type="spellEnd"/>
      <w:r w:rsidR="00A2550F" w:rsidRPr="00A2550F">
        <w:rPr>
          <w:color w:val="222222"/>
          <w:shd w:val="clear" w:color="auto" w:fill="FFFFFF"/>
        </w:rPr>
        <w:t xml:space="preserve">, Laurence J. Edwards, Lorenzo </w:t>
      </w:r>
      <w:proofErr w:type="spellStart"/>
      <w:r w:rsidR="00A2550F" w:rsidRPr="00A2550F">
        <w:rPr>
          <w:color w:val="222222"/>
          <w:shd w:val="clear" w:color="auto" w:fill="FFFFFF"/>
        </w:rPr>
        <w:t>Flueckiger</w:t>
      </w:r>
      <w:proofErr w:type="spellEnd"/>
      <w:r w:rsidR="00A2550F" w:rsidRPr="00A2550F">
        <w:rPr>
          <w:color w:val="222222"/>
          <w:shd w:val="clear" w:color="auto" w:fill="FFFFFF"/>
        </w:rPr>
        <w:t xml:space="preserve">, Charles </w:t>
      </w:r>
      <w:proofErr w:type="spellStart"/>
      <w:r w:rsidR="00A2550F" w:rsidRPr="00A2550F">
        <w:rPr>
          <w:color w:val="222222"/>
          <w:shd w:val="clear" w:color="auto" w:fill="FFFFFF"/>
        </w:rPr>
        <w:t>Neveu</w:t>
      </w:r>
      <w:proofErr w:type="spellEnd"/>
      <w:r w:rsidR="00A2550F" w:rsidRPr="00A2550F">
        <w:rPr>
          <w:color w:val="222222"/>
          <w:shd w:val="clear" w:color="auto" w:fill="FFFFFF"/>
        </w:rPr>
        <w:t xml:space="preserve">, Kurt </w:t>
      </w:r>
      <w:proofErr w:type="spellStart"/>
      <w:r w:rsidR="00A2550F" w:rsidRPr="00A2550F">
        <w:rPr>
          <w:color w:val="222222"/>
          <w:shd w:val="clear" w:color="auto" w:fill="FFFFFF"/>
        </w:rPr>
        <w:t>Schwehr</w:t>
      </w:r>
      <w:proofErr w:type="spellEnd"/>
      <w:r w:rsidR="00A2550F" w:rsidRPr="00A2550F">
        <w:rPr>
          <w:color w:val="222222"/>
          <w:shd w:val="clear" w:color="auto" w:fill="FFFFFF"/>
        </w:rPr>
        <w:t xml:space="preserve">, Michael D. Wagner, and Eric </w:t>
      </w:r>
      <w:proofErr w:type="spellStart"/>
      <w:r w:rsidR="00A2550F" w:rsidRPr="00A2550F">
        <w:rPr>
          <w:color w:val="222222"/>
          <w:shd w:val="clear" w:color="auto" w:fill="FFFFFF"/>
        </w:rPr>
        <w:t>Zbinden</w:t>
      </w:r>
      <w:proofErr w:type="spellEnd"/>
      <w:r w:rsidR="00A2550F" w:rsidRPr="00A2550F">
        <w:rPr>
          <w:color w:val="222222"/>
          <w:shd w:val="clear" w:color="auto" w:fill="FFFFFF"/>
        </w:rPr>
        <w:t>. "Virtual reality interfaces for visualization and control of remote vehicles." </w:t>
      </w:r>
      <w:r w:rsidR="00A2550F" w:rsidRPr="00A2550F">
        <w:rPr>
          <w:i/>
          <w:iCs/>
          <w:color w:val="222222"/>
          <w:shd w:val="clear" w:color="auto" w:fill="FFFFFF"/>
        </w:rPr>
        <w:t>Autonomous Robots</w:t>
      </w:r>
      <w:r w:rsidR="00A2550F" w:rsidRPr="00A2550F">
        <w:rPr>
          <w:color w:val="222222"/>
          <w:shd w:val="clear" w:color="auto" w:fill="FFFFFF"/>
        </w:rPr>
        <w:t> 11, no. 1 (2001): 59-68.</w:t>
      </w:r>
    </w:p>
    <w:sectPr w:rsidR="00A2550F" w:rsidRPr="00C871A5" w:rsidSect="00B61BC2">
      <w:type w:val="continuous"/>
      <w:pgSz w:w="12240" w:h="15840"/>
      <w:pgMar w:top="1440" w:right="720" w:bottom="1440" w:left="720" w:header="720" w:footer="720" w:gutter="0"/>
      <w:cols w:num="2" w:space="540" w:equalWidth="0">
        <w:col w:w="5130" w:space="540"/>
        <w:col w:w="5130"/>
      </w:cols>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766A2" w:rsidRDefault="002766A2">
      <w:r>
        <w:separator/>
      </w:r>
    </w:p>
  </w:endnote>
  <w:endnote w:type="continuationSeparator" w:id="0">
    <w:p w:rsidR="002766A2" w:rsidRDefault="002766A2">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embedRegular r:id="rId1" w:fontKey="{0367F3C6-2167-470B-8C04-E81431F35C9F}"/>
    <w:embedBold r:id="rId2" w:fontKey="{F69A320D-3B6B-4CC1-BD00-C8457C559A75}"/>
    <w:embedItalic r:id="rId3" w:fontKey="{F5270296-6BFB-44FB-8716-03E541CFA8C4}"/>
  </w:font>
  <w:font w:name="Arial">
    <w:panose1 w:val="020B0604020202020204"/>
    <w:charset w:val="00"/>
    <w:family w:val="swiss"/>
    <w:pitch w:val="variable"/>
    <w:sig w:usb0="E0002EFF" w:usb1="C000785B" w:usb2="00000009" w:usb3="00000000" w:csb0="000001FF" w:csb1="00000000"/>
    <w:embedRegular r:id="rId4" w:fontKey="{EF438A77-2162-430B-A335-9CA112278322}"/>
    <w:embedBold r:id="rId5" w:fontKey="{7EC7B657-59E2-411E-8DB0-C2E05425DE2A}"/>
    <w:embedItalic r:id="rId6" w:fontKey="{2CDBB4D6-BE31-4DFF-9F88-7568AC13830F}"/>
  </w:font>
  <w:font w:name="Courier New">
    <w:panose1 w:val="02070309020205020404"/>
    <w:charset w:val="00"/>
    <w:family w:val="modern"/>
    <w:pitch w:val="fixed"/>
    <w:sig w:usb0="E0002EFF" w:usb1="C0007843" w:usb2="00000009" w:usb3="00000000" w:csb0="000001FF" w:csb1="00000000"/>
    <w:embedRegular r:id="rId7" w:fontKey="{703AAA89-1346-4296-AF81-677D963B021E}"/>
  </w:font>
  <w:font w:name="Nimbus San L">
    <w:altName w:val="Calibri"/>
    <w:panose1 w:val="00000000000000000000"/>
    <w:charset w:val="00"/>
    <w:family w:val="auto"/>
    <w:notTrueType/>
    <w:pitch w:val="default"/>
    <w:sig w:usb0="00000003" w:usb1="00000000" w:usb2="00000000" w:usb3="00000000" w:csb0="00000001" w:csb1="00000000"/>
  </w:font>
  <w:font w:name="Lucida Grande">
    <w:altName w:val="Segoe UI"/>
    <w:charset w:val="00"/>
    <w:family w:val="swiss"/>
    <w:pitch w:val="variable"/>
    <w:sig w:usb0="E1000AEF" w:usb1="5000A1FF" w:usb2="00000000" w:usb3="00000000" w:csb0="000001BF" w:csb1="00000000"/>
    <w:embedRegular r:id="rId8" w:fontKey="{9ED83BB4-9DC0-41BD-A548-7F482535A305}"/>
  </w:font>
  <w:font w:name="Cambria">
    <w:panose1 w:val="02040503050406030204"/>
    <w:charset w:val="00"/>
    <w:family w:val="roman"/>
    <w:pitch w:val="variable"/>
    <w:sig w:usb0="E00006FF" w:usb1="420024FF" w:usb2="02000000" w:usb3="00000000" w:csb0="0000019F" w:csb1="00000000"/>
    <w:embedRegular r:id="rId9" w:fontKey="{0E9E4D1F-0BF2-428A-91DC-8EB8609EB5C8}"/>
  </w:font>
  <w:font w:name="Arial Narrow">
    <w:panose1 w:val="020B0606020202030204"/>
    <w:charset w:val="00"/>
    <w:family w:val="swiss"/>
    <w:pitch w:val="variable"/>
    <w:sig w:usb0="00000287" w:usb1="00000800" w:usb2="00000000" w:usb3="00000000" w:csb0="0000009F" w:csb1="00000000"/>
    <w:embedRegular r:id="rId10" w:fontKey="{42D60C27-663A-4CC3-8C2B-85579B2BB05A}"/>
  </w:font>
  <w:font w:name="Consolas">
    <w:panose1 w:val="020B0609020204030204"/>
    <w:charset w:val="00"/>
    <w:family w:val="modern"/>
    <w:pitch w:val="fixed"/>
    <w:sig w:usb0="E00006FF" w:usb1="0000FCFF" w:usb2="00000001" w:usb3="00000000" w:csb0="0000019F" w:csb1="00000000"/>
    <w:embedRegular r:id="rId11" w:fontKey="{81D3D269-53D0-4E24-9028-3CA2B92A82AA}"/>
  </w:font>
  <w:font w:name="MS Mincho">
    <w:altName w:val="ＭＳ 明朝"/>
    <w:panose1 w:val="02020609040205080304"/>
    <w:charset w:val="80"/>
    <w:family w:val="modern"/>
    <w:pitch w:val="fixed"/>
    <w:sig w:usb0="A00002BF" w:usb1="68C7FCFB" w:usb2="00000010"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embedRegular r:id="rId12" w:fontKey="{B90112B5-5C58-43CD-A9E6-F74828487B52}"/>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54E6" w:rsidRDefault="00823ED3" w:rsidP="006C54E6">
    <w:pPr>
      <w:pStyle w:val="PlainText"/>
    </w:pPr>
    <w:r>
      <w:tab/>
    </w:r>
  </w:p>
  <w:p w:rsidR="006C54E6" w:rsidRDefault="006C54E6" w:rsidP="006C54E6">
    <w:pPr>
      <w:pStyle w:val="PlainText"/>
      <w:jc w:val="center"/>
      <w:rPr>
        <w:rFonts w:ascii="Arial Narrow" w:hAnsi="Arial Narrow"/>
        <w:color w:val="FF0000"/>
        <w:sz w:val="28"/>
        <w:szCs w:val="28"/>
      </w:rPr>
    </w:pPr>
    <w:r>
      <w:rPr>
        <w:rFonts w:ascii="Arial Narrow" w:hAnsi="Arial Narrow"/>
        <w:color w:val="FF0000"/>
        <w:sz w:val="28"/>
        <w:szCs w:val="28"/>
      </w:rPr>
      <w:t>(Do not add page numbers</w:t>
    </w:r>
    <w:r w:rsidR="00AF24E1">
      <w:rPr>
        <w:rFonts w:ascii="Arial Narrow" w:hAnsi="Arial Narrow"/>
        <w:color w:val="FF0000"/>
        <w:sz w:val="28"/>
        <w:szCs w:val="28"/>
      </w:rPr>
      <w:t>;</w:t>
    </w:r>
    <w:r>
      <w:rPr>
        <w:rFonts w:ascii="Arial Narrow" w:hAnsi="Arial Narrow"/>
        <w:color w:val="FF0000"/>
        <w:sz w:val="28"/>
        <w:szCs w:val="28"/>
      </w:rPr>
      <w:t xml:space="preserve"> editor will add sequential page numbers in the ECTC Journal.)</w:t>
    </w:r>
  </w:p>
  <w:p w:rsidR="006C54E6" w:rsidRDefault="006C54E6" w:rsidP="006C54E6">
    <w:pPr>
      <w:pStyle w:val="PlainText"/>
      <w:rPr>
        <w:rFonts w:ascii="Consolas" w:hAnsi="Consolas"/>
        <w:sz w:val="21"/>
        <w:szCs w:val="21"/>
      </w:rPr>
    </w:pPr>
  </w:p>
  <w:p w:rsidR="00823ED3" w:rsidRDefault="00823ED3" w:rsidP="00CA77E0">
    <w:pPr>
      <w:pStyle w:val="Footer"/>
      <w:tabs>
        <w:tab w:val="clear" w:pos="5760"/>
        <w:tab w:val="center" w:pos="5400"/>
      </w:tabs>
    </w:pPr>
    <w:r>
      <w:tab/>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766A2" w:rsidRDefault="002766A2">
      <w:r>
        <w:separator/>
      </w:r>
    </w:p>
  </w:footnote>
  <w:footnote w:type="continuationSeparator" w:id="0">
    <w:p w:rsidR="002766A2" w:rsidRDefault="002766A2">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8"/>
    <w:multiLevelType w:val="singleLevel"/>
    <w:tmpl w:val="E8361014"/>
    <w:lvl w:ilvl="0">
      <w:start w:val="1"/>
      <w:numFmt w:val="decimal"/>
      <w:lvlText w:val="%1."/>
      <w:lvlJc w:val="left"/>
      <w:pPr>
        <w:tabs>
          <w:tab w:val="num" w:pos="360"/>
        </w:tabs>
        <w:ind w:left="360" w:hanging="360"/>
      </w:pPr>
    </w:lvl>
  </w:abstractNum>
  <w:abstractNum w:abstractNumId="1">
    <w:nsid w:val="28A73AE2"/>
    <w:multiLevelType w:val="hybridMultilevel"/>
    <w:tmpl w:val="0366DDBA"/>
    <w:lvl w:ilvl="0" w:tplc="D5D04632">
      <w:start w:val="1"/>
      <w:numFmt w:val="decimal"/>
      <w:pStyle w:val="ECTCContentsAuthors"/>
      <w:lvlText w:val="%1."/>
      <w:lvlJc w:val="left"/>
      <w:pPr>
        <w:ind w:left="360" w:hanging="360"/>
      </w:pPr>
      <w:rPr>
        <w:rFonts w:ascii="Times New Roman" w:hAnsi="Times New Roman" w:hint="default"/>
        <w:b/>
        <w:i w:val="0"/>
        <w:sz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embedTrueTypeFonts/>
  <w:embedSystemFonts/>
  <w:proofState w:spelling="clean" w:grammar="clean"/>
  <w:attachedTemplate r:id="rId1"/>
  <w:defaultTabStop w:val="720"/>
  <w:drawingGridHorizontalSpacing w:val="120"/>
  <w:drawingGridVerticalSpacing w:val="120"/>
  <w:displayVerticalDrawingGridEvery w:val="0"/>
  <w:doNotUseMarginsForDrawingGridOrigin/>
  <w:noPunctuationKerning/>
  <w:characterSpacingControl w:val="doNotCompress"/>
  <w:footnotePr>
    <w:footnote w:id="-1"/>
    <w:footnote w:id="0"/>
  </w:footnotePr>
  <w:endnotePr>
    <w:endnote w:id="-1"/>
    <w:endnote w:id="0"/>
  </w:endnotePr>
  <w:compat>
    <w:spaceForUL/>
    <w:balanceSingleByteDoubleByteWidth/>
    <w:doNotLeaveBackslashAlone/>
    <w:ulTrailSpace/>
    <w:doNotExpandShiftReturn/>
  </w:compat>
  <w:docVars>
    <w:docVar w:name="AutoNewFlag" w:val="Yes"/>
    <w:docVar w:name="CreateASMEToolbarFlag" w:val="-1"/>
    <w:docVar w:name="MarkTerritory" w:val="D:\ASME\proposal\AuthKit\version2\irvine7.doc by Howard Kaikow with template C:\msoffice\Templates\ASME.dot on 02/29/96 at 11:01"/>
    <w:docVar w:name="MarkTerritoryLocal" w:val="Document2 by Howard Kaikow with template C:\msoffice\Templates\ASME.dot on 02/29/96 at 10:39"/>
    <w:docVar w:name="SetStylesFlag" w:val="-1"/>
  </w:docVars>
  <w:rsids>
    <w:rsidRoot w:val="008635B3"/>
    <w:rsid w:val="000008D6"/>
    <w:rsid w:val="00010D72"/>
    <w:rsid w:val="00027E01"/>
    <w:rsid w:val="00050784"/>
    <w:rsid w:val="000812C5"/>
    <w:rsid w:val="00083FF4"/>
    <w:rsid w:val="00092E81"/>
    <w:rsid w:val="0009308F"/>
    <w:rsid w:val="00093CF4"/>
    <w:rsid w:val="000A6FDD"/>
    <w:rsid w:val="000B0E44"/>
    <w:rsid w:val="000D28BF"/>
    <w:rsid w:val="000D3202"/>
    <w:rsid w:val="000F68B7"/>
    <w:rsid w:val="0011255E"/>
    <w:rsid w:val="001271F3"/>
    <w:rsid w:val="001305E3"/>
    <w:rsid w:val="001414C7"/>
    <w:rsid w:val="001425DC"/>
    <w:rsid w:val="001506AB"/>
    <w:rsid w:val="0015230F"/>
    <w:rsid w:val="0016606D"/>
    <w:rsid w:val="00194659"/>
    <w:rsid w:val="001972F3"/>
    <w:rsid w:val="001A6F51"/>
    <w:rsid w:val="001A732B"/>
    <w:rsid w:val="001F2103"/>
    <w:rsid w:val="00202029"/>
    <w:rsid w:val="00202E26"/>
    <w:rsid w:val="002107D0"/>
    <w:rsid w:val="00213A80"/>
    <w:rsid w:val="002638B5"/>
    <w:rsid w:val="002766A2"/>
    <w:rsid w:val="002769C8"/>
    <w:rsid w:val="00280E0C"/>
    <w:rsid w:val="002A1E10"/>
    <w:rsid w:val="002A7A0E"/>
    <w:rsid w:val="002B5230"/>
    <w:rsid w:val="002C0C18"/>
    <w:rsid w:val="002D5A15"/>
    <w:rsid w:val="002D5ACA"/>
    <w:rsid w:val="002D76F2"/>
    <w:rsid w:val="002F2FF3"/>
    <w:rsid w:val="003065B8"/>
    <w:rsid w:val="00315FBE"/>
    <w:rsid w:val="00340181"/>
    <w:rsid w:val="003426F8"/>
    <w:rsid w:val="00352C98"/>
    <w:rsid w:val="00354424"/>
    <w:rsid w:val="003864A5"/>
    <w:rsid w:val="00393851"/>
    <w:rsid w:val="003A12A5"/>
    <w:rsid w:val="003A4CAE"/>
    <w:rsid w:val="003A7F7E"/>
    <w:rsid w:val="003B7F25"/>
    <w:rsid w:val="003C03F0"/>
    <w:rsid w:val="003D01A3"/>
    <w:rsid w:val="003D538E"/>
    <w:rsid w:val="003E3775"/>
    <w:rsid w:val="00400F77"/>
    <w:rsid w:val="00405E1C"/>
    <w:rsid w:val="00412FF4"/>
    <w:rsid w:val="0041504D"/>
    <w:rsid w:val="00417202"/>
    <w:rsid w:val="00444F9F"/>
    <w:rsid w:val="00455F03"/>
    <w:rsid w:val="004642E7"/>
    <w:rsid w:val="004734A7"/>
    <w:rsid w:val="00496D30"/>
    <w:rsid w:val="00497E9D"/>
    <w:rsid w:val="004A5F2A"/>
    <w:rsid w:val="004B1EED"/>
    <w:rsid w:val="004C291E"/>
    <w:rsid w:val="004C511A"/>
    <w:rsid w:val="004D038F"/>
    <w:rsid w:val="004D3F95"/>
    <w:rsid w:val="004D5FC5"/>
    <w:rsid w:val="004E43AC"/>
    <w:rsid w:val="00513E13"/>
    <w:rsid w:val="0052148C"/>
    <w:rsid w:val="00522045"/>
    <w:rsid w:val="00524653"/>
    <w:rsid w:val="00541842"/>
    <w:rsid w:val="005439B1"/>
    <w:rsid w:val="00555239"/>
    <w:rsid w:val="00574FB4"/>
    <w:rsid w:val="00581FA7"/>
    <w:rsid w:val="00583EFB"/>
    <w:rsid w:val="00587141"/>
    <w:rsid w:val="005C4C2A"/>
    <w:rsid w:val="005D5F86"/>
    <w:rsid w:val="006136E1"/>
    <w:rsid w:val="006153D7"/>
    <w:rsid w:val="00622EF2"/>
    <w:rsid w:val="006265B0"/>
    <w:rsid w:val="00626F2F"/>
    <w:rsid w:val="00633829"/>
    <w:rsid w:val="00633D2E"/>
    <w:rsid w:val="006364E5"/>
    <w:rsid w:val="0064163A"/>
    <w:rsid w:val="00666CB2"/>
    <w:rsid w:val="00666EE5"/>
    <w:rsid w:val="00667F6A"/>
    <w:rsid w:val="006935A6"/>
    <w:rsid w:val="006A2355"/>
    <w:rsid w:val="006C1BFF"/>
    <w:rsid w:val="006C54E6"/>
    <w:rsid w:val="006D15BB"/>
    <w:rsid w:val="006D2DB6"/>
    <w:rsid w:val="006E7603"/>
    <w:rsid w:val="006F6459"/>
    <w:rsid w:val="00702B18"/>
    <w:rsid w:val="0070342F"/>
    <w:rsid w:val="007047AF"/>
    <w:rsid w:val="00730D1E"/>
    <w:rsid w:val="00734830"/>
    <w:rsid w:val="007405C7"/>
    <w:rsid w:val="007531A1"/>
    <w:rsid w:val="007600CB"/>
    <w:rsid w:val="007609B9"/>
    <w:rsid w:val="007A60C5"/>
    <w:rsid w:val="007B6953"/>
    <w:rsid w:val="007D0957"/>
    <w:rsid w:val="007E1CDC"/>
    <w:rsid w:val="007E4114"/>
    <w:rsid w:val="007E413B"/>
    <w:rsid w:val="007F297A"/>
    <w:rsid w:val="007F4C9B"/>
    <w:rsid w:val="00816228"/>
    <w:rsid w:val="00823ED3"/>
    <w:rsid w:val="0083077F"/>
    <w:rsid w:val="00832269"/>
    <w:rsid w:val="00837B70"/>
    <w:rsid w:val="008554C3"/>
    <w:rsid w:val="008635B3"/>
    <w:rsid w:val="00872D37"/>
    <w:rsid w:val="0088285C"/>
    <w:rsid w:val="00882A0E"/>
    <w:rsid w:val="0089723A"/>
    <w:rsid w:val="008B0CA6"/>
    <w:rsid w:val="008B4266"/>
    <w:rsid w:val="008C0C26"/>
    <w:rsid w:val="008C4771"/>
    <w:rsid w:val="008E25C8"/>
    <w:rsid w:val="008E46E1"/>
    <w:rsid w:val="008F7221"/>
    <w:rsid w:val="00907455"/>
    <w:rsid w:val="00911A0F"/>
    <w:rsid w:val="00914F61"/>
    <w:rsid w:val="00915D58"/>
    <w:rsid w:val="009176CC"/>
    <w:rsid w:val="00922788"/>
    <w:rsid w:val="00954567"/>
    <w:rsid w:val="0097795B"/>
    <w:rsid w:val="00985B02"/>
    <w:rsid w:val="009B230C"/>
    <w:rsid w:val="009C0374"/>
    <w:rsid w:val="009D55C3"/>
    <w:rsid w:val="009E3DFE"/>
    <w:rsid w:val="00A0547E"/>
    <w:rsid w:val="00A17EB7"/>
    <w:rsid w:val="00A2550F"/>
    <w:rsid w:val="00A43F5F"/>
    <w:rsid w:val="00A4493A"/>
    <w:rsid w:val="00A46873"/>
    <w:rsid w:val="00A53A9B"/>
    <w:rsid w:val="00A61A12"/>
    <w:rsid w:val="00AC33AA"/>
    <w:rsid w:val="00AC7EF8"/>
    <w:rsid w:val="00AE717D"/>
    <w:rsid w:val="00AF24E1"/>
    <w:rsid w:val="00AF7C67"/>
    <w:rsid w:val="00B01603"/>
    <w:rsid w:val="00B0302F"/>
    <w:rsid w:val="00B16919"/>
    <w:rsid w:val="00B30DA3"/>
    <w:rsid w:val="00B37992"/>
    <w:rsid w:val="00B61BC2"/>
    <w:rsid w:val="00B667A7"/>
    <w:rsid w:val="00B66A74"/>
    <w:rsid w:val="00B7024C"/>
    <w:rsid w:val="00B72646"/>
    <w:rsid w:val="00B80922"/>
    <w:rsid w:val="00B81FA3"/>
    <w:rsid w:val="00B82276"/>
    <w:rsid w:val="00B87C88"/>
    <w:rsid w:val="00BA1795"/>
    <w:rsid w:val="00BB029A"/>
    <w:rsid w:val="00BD10D8"/>
    <w:rsid w:val="00BE0A83"/>
    <w:rsid w:val="00BE0D99"/>
    <w:rsid w:val="00BF4485"/>
    <w:rsid w:val="00C0616B"/>
    <w:rsid w:val="00C062AD"/>
    <w:rsid w:val="00C124B5"/>
    <w:rsid w:val="00C539BF"/>
    <w:rsid w:val="00C56538"/>
    <w:rsid w:val="00C7423B"/>
    <w:rsid w:val="00C871A5"/>
    <w:rsid w:val="00CA77D2"/>
    <w:rsid w:val="00CA77E0"/>
    <w:rsid w:val="00CC39CA"/>
    <w:rsid w:val="00CC5317"/>
    <w:rsid w:val="00CD02A3"/>
    <w:rsid w:val="00CD26FA"/>
    <w:rsid w:val="00CE008E"/>
    <w:rsid w:val="00CF165F"/>
    <w:rsid w:val="00CF23EA"/>
    <w:rsid w:val="00D074FE"/>
    <w:rsid w:val="00D142BA"/>
    <w:rsid w:val="00D16AEB"/>
    <w:rsid w:val="00D24BC0"/>
    <w:rsid w:val="00D46930"/>
    <w:rsid w:val="00D615EC"/>
    <w:rsid w:val="00D814BD"/>
    <w:rsid w:val="00D84FE9"/>
    <w:rsid w:val="00D93B1B"/>
    <w:rsid w:val="00D962D2"/>
    <w:rsid w:val="00DB4E02"/>
    <w:rsid w:val="00DC2702"/>
    <w:rsid w:val="00DD06B0"/>
    <w:rsid w:val="00DD0990"/>
    <w:rsid w:val="00DE0E1C"/>
    <w:rsid w:val="00DE2CC7"/>
    <w:rsid w:val="00DF3C0E"/>
    <w:rsid w:val="00DF5A6B"/>
    <w:rsid w:val="00E026B9"/>
    <w:rsid w:val="00E43497"/>
    <w:rsid w:val="00E52625"/>
    <w:rsid w:val="00E64692"/>
    <w:rsid w:val="00E66EDF"/>
    <w:rsid w:val="00E729BB"/>
    <w:rsid w:val="00E9565C"/>
    <w:rsid w:val="00E956DE"/>
    <w:rsid w:val="00EA05A8"/>
    <w:rsid w:val="00ED752D"/>
    <w:rsid w:val="00EE19C5"/>
    <w:rsid w:val="00EE6097"/>
    <w:rsid w:val="00EF3F1E"/>
    <w:rsid w:val="00F0247E"/>
    <w:rsid w:val="00F14D4C"/>
    <w:rsid w:val="00F15EB0"/>
    <w:rsid w:val="00F35341"/>
    <w:rsid w:val="00F41BC3"/>
    <w:rsid w:val="00F5306E"/>
    <w:rsid w:val="00F56F49"/>
    <w:rsid w:val="00F57561"/>
    <w:rsid w:val="00F60B6C"/>
    <w:rsid w:val="00F625E8"/>
    <w:rsid w:val="00F74E68"/>
    <w:rsid w:val="00F802FB"/>
    <w:rsid w:val="00F81CAC"/>
    <w:rsid w:val="00F9197B"/>
    <w:rsid w:val="00FE0DF3"/>
    <w:rsid w:val="00FF63E9"/>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lsdException w:name="Plain Tex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61BC2"/>
    <w:pPr>
      <w:suppressAutoHyphens/>
      <w:overflowPunct w:val="0"/>
      <w:autoSpaceDE w:val="0"/>
      <w:autoSpaceDN w:val="0"/>
      <w:adjustRightInd w:val="0"/>
      <w:jc w:val="both"/>
      <w:textAlignment w:val="baseline"/>
    </w:pPr>
    <w:rPr>
      <w:kern w:val="14"/>
    </w:rPr>
  </w:style>
  <w:style w:type="paragraph" w:styleId="Heading1">
    <w:name w:val="heading 1"/>
    <w:basedOn w:val="SectionHeading"/>
    <w:next w:val="Normal"/>
    <w:link w:val="Heading1Char"/>
    <w:qFormat/>
    <w:rsid w:val="00B72646"/>
    <w:pPr>
      <w:outlineLvl w:val="0"/>
    </w:p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ectionHeading">
    <w:name w:val="Section Heading"/>
    <w:basedOn w:val="Normal"/>
    <w:next w:val="BodyTextIndent"/>
    <w:rsid w:val="000008D6"/>
    <w:pPr>
      <w:keepNext/>
      <w:spacing w:before="240"/>
    </w:pPr>
    <w:rPr>
      <w:rFonts w:ascii="Arial" w:hAnsi="Arial"/>
      <w:b/>
      <w:caps/>
    </w:rPr>
  </w:style>
  <w:style w:type="paragraph" w:styleId="BodyTextIndent">
    <w:name w:val="Body Text Indent"/>
    <w:basedOn w:val="Normal"/>
    <w:rsid w:val="00B61BC2"/>
    <w:pPr>
      <w:ind w:firstLine="360"/>
    </w:pPr>
  </w:style>
  <w:style w:type="paragraph" w:customStyle="1" w:styleId="AcknowledgmentsClauseTitle">
    <w:name w:val="Acknowledgments Clause Title"/>
    <w:basedOn w:val="Normal"/>
    <w:next w:val="BodyTextIndent"/>
    <w:rsid w:val="00B61BC2"/>
    <w:pPr>
      <w:keepNext/>
      <w:spacing w:before="240"/>
    </w:pPr>
    <w:rPr>
      <w:rFonts w:ascii="Arial" w:hAnsi="Arial"/>
      <w:b/>
      <w:caps/>
    </w:rPr>
  </w:style>
  <w:style w:type="paragraph" w:customStyle="1" w:styleId="Affiliation">
    <w:name w:val="Affiliation"/>
    <w:basedOn w:val="Normal"/>
    <w:rsid w:val="00B61BC2"/>
    <w:pPr>
      <w:jc w:val="center"/>
    </w:pPr>
    <w:rPr>
      <w:rFonts w:ascii="Arial" w:hAnsi="Arial"/>
    </w:rPr>
  </w:style>
  <w:style w:type="paragraph" w:customStyle="1" w:styleId="Author">
    <w:name w:val="Author"/>
    <w:basedOn w:val="Normal"/>
    <w:next w:val="Affiliation"/>
    <w:rsid w:val="00B61BC2"/>
    <w:pPr>
      <w:keepNext/>
      <w:jc w:val="center"/>
    </w:pPr>
    <w:rPr>
      <w:rFonts w:ascii="Arial" w:hAnsi="Arial"/>
      <w:b/>
    </w:rPr>
  </w:style>
  <w:style w:type="paragraph" w:customStyle="1" w:styleId="DocumentNumber">
    <w:name w:val="Document Number"/>
    <w:basedOn w:val="Normal"/>
    <w:next w:val="BodyTextIndent"/>
    <w:rsid w:val="00B61BC2"/>
    <w:pPr>
      <w:spacing w:before="900"/>
      <w:jc w:val="right"/>
    </w:pPr>
    <w:rPr>
      <w:rFonts w:ascii="Arial" w:hAnsi="Arial"/>
      <w:b/>
      <w:sz w:val="36"/>
    </w:rPr>
  </w:style>
  <w:style w:type="paragraph" w:customStyle="1" w:styleId="EquationNumber">
    <w:name w:val="Equation Number"/>
    <w:basedOn w:val="Normal"/>
    <w:next w:val="BodyTextIndent"/>
    <w:rsid w:val="00B61BC2"/>
    <w:pPr>
      <w:jc w:val="right"/>
    </w:pPr>
  </w:style>
  <w:style w:type="paragraph" w:customStyle="1" w:styleId="FigureCaption">
    <w:name w:val="Figure Caption"/>
    <w:basedOn w:val="Normal"/>
    <w:next w:val="BodyTextIndent"/>
    <w:rsid w:val="000B0E44"/>
    <w:pPr>
      <w:spacing w:after="60"/>
      <w:jc w:val="center"/>
    </w:pPr>
    <w:rPr>
      <w:rFonts w:ascii="Arial" w:hAnsi="Arial"/>
    </w:rPr>
  </w:style>
  <w:style w:type="paragraph" w:styleId="Footer">
    <w:name w:val="footer"/>
    <w:basedOn w:val="Normal"/>
    <w:next w:val="Header"/>
    <w:rsid w:val="00B61BC2"/>
    <w:pPr>
      <w:tabs>
        <w:tab w:val="center" w:pos="5760"/>
        <w:tab w:val="right" w:pos="10800"/>
      </w:tabs>
    </w:pPr>
  </w:style>
  <w:style w:type="paragraph" w:styleId="Header">
    <w:name w:val="header"/>
    <w:basedOn w:val="Normal"/>
    <w:next w:val="Footer"/>
    <w:rsid w:val="00B61BC2"/>
  </w:style>
  <w:style w:type="paragraph" w:styleId="FootnoteText">
    <w:name w:val="footnote text"/>
    <w:basedOn w:val="Normal"/>
    <w:semiHidden/>
    <w:rsid w:val="00B61BC2"/>
    <w:pPr>
      <w:ind w:firstLine="360"/>
    </w:pPr>
    <w:rPr>
      <w:sz w:val="16"/>
    </w:rPr>
  </w:style>
  <w:style w:type="paragraph" w:customStyle="1" w:styleId="ReferencesClauseTitle">
    <w:name w:val="References Clause Title"/>
    <w:basedOn w:val="Normal"/>
    <w:next w:val="BodyTextIndent"/>
    <w:rsid w:val="00B61BC2"/>
    <w:pPr>
      <w:keepNext/>
      <w:spacing w:before="240"/>
    </w:pPr>
    <w:rPr>
      <w:rFonts w:ascii="Arial" w:hAnsi="Arial"/>
      <w:b/>
      <w:caps/>
    </w:rPr>
  </w:style>
  <w:style w:type="paragraph" w:customStyle="1" w:styleId="TableCaption">
    <w:name w:val="Table Caption"/>
    <w:basedOn w:val="Normal"/>
    <w:next w:val="BodyTextIndent"/>
    <w:rsid w:val="00B61BC2"/>
    <w:pPr>
      <w:jc w:val="center"/>
    </w:pPr>
    <w:rPr>
      <w:rFonts w:ascii="Arial" w:hAnsi="Arial"/>
      <w:b/>
    </w:rPr>
  </w:style>
  <w:style w:type="paragraph" w:customStyle="1" w:styleId="TextHeading1">
    <w:name w:val="Text Heading 1"/>
    <w:basedOn w:val="Normal"/>
    <w:next w:val="BodyTextIndent"/>
    <w:rsid w:val="00B61BC2"/>
    <w:pPr>
      <w:keepNext/>
      <w:spacing w:before="240"/>
    </w:pPr>
    <w:rPr>
      <w:rFonts w:ascii="Arial" w:hAnsi="Arial"/>
      <w:b/>
      <w:caps/>
    </w:rPr>
  </w:style>
  <w:style w:type="paragraph" w:styleId="Title">
    <w:name w:val="Title"/>
    <w:basedOn w:val="Normal"/>
    <w:qFormat/>
    <w:rsid w:val="00B72646"/>
    <w:pPr>
      <w:spacing w:before="760"/>
      <w:jc w:val="center"/>
    </w:pPr>
    <w:rPr>
      <w:rFonts w:ascii="Arial" w:hAnsi="Arial"/>
      <w:b/>
      <w:caps/>
      <w:sz w:val="24"/>
    </w:rPr>
  </w:style>
  <w:style w:type="paragraph" w:styleId="PlainText">
    <w:name w:val="Plain Text"/>
    <w:basedOn w:val="Normal"/>
    <w:link w:val="PlainTextChar"/>
    <w:uiPriority w:val="99"/>
    <w:rsid w:val="00B61BC2"/>
    <w:pPr>
      <w:suppressAutoHyphens w:val="0"/>
      <w:overflowPunct/>
      <w:autoSpaceDE/>
      <w:autoSpaceDN/>
      <w:adjustRightInd/>
      <w:jc w:val="left"/>
      <w:textAlignment w:val="auto"/>
    </w:pPr>
    <w:rPr>
      <w:rFonts w:ascii="Courier New" w:hAnsi="Courier New" w:cs="Courier New"/>
      <w:kern w:val="0"/>
    </w:rPr>
  </w:style>
  <w:style w:type="paragraph" w:customStyle="1" w:styleId="Default">
    <w:name w:val="Default"/>
    <w:rsid w:val="006153D7"/>
    <w:pPr>
      <w:widowControl w:val="0"/>
      <w:autoSpaceDE w:val="0"/>
      <w:autoSpaceDN w:val="0"/>
      <w:adjustRightInd w:val="0"/>
    </w:pPr>
    <w:rPr>
      <w:rFonts w:ascii="Nimbus San L" w:hAnsi="Nimbus San L" w:cs="Nimbus San L"/>
      <w:color w:val="000000"/>
      <w:sz w:val="24"/>
      <w:szCs w:val="24"/>
    </w:rPr>
  </w:style>
  <w:style w:type="character" w:customStyle="1" w:styleId="Heading1Char">
    <w:name w:val="Heading 1 Char"/>
    <w:link w:val="Heading1"/>
    <w:rsid w:val="00B72646"/>
    <w:rPr>
      <w:rFonts w:ascii="Arial" w:hAnsi="Arial"/>
      <w:b/>
      <w:caps/>
      <w:kern w:val="14"/>
    </w:rPr>
  </w:style>
  <w:style w:type="character" w:customStyle="1" w:styleId="PlainTextChar">
    <w:name w:val="Plain Text Char"/>
    <w:link w:val="PlainText"/>
    <w:uiPriority w:val="99"/>
    <w:rsid w:val="006C54E6"/>
    <w:rPr>
      <w:rFonts w:ascii="Courier New" w:hAnsi="Courier New" w:cs="Courier New"/>
    </w:rPr>
  </w:style>
  <w:style w:type="character" w:styleId="Hyperlink">
    <w:name w:val="Hyperlink"/>
    <w:rsid w:val="00F15EB0"/>
    <w:rPr>
      <w:color w:val="0000FF"/>
      <w:u w:val="single"/>
    </w:rPr>
  </w:style>
  <w:style w:type="character" w:styleId="FollowedHyperlink">
    <w:name w:val="FollowedHyperlink"/>
    <w:rsid w:val="00F15EB0"/>
    <w:rPr>
      <w:color w:val="800080"/>
      <w:u w:val="single"/>
    </w:rPr>
  </w:style>
  <w:style w:type="paragraph" w:customStyle="1" w:styleId="ReferenceEntry">
    <w:name w:val="Reference Entry"/>
    <w:basedOn w:val="Default"/>
    <w:rsid w:val="00832269"/>
    <w:pPr>
      <w:jc w:val="both"/>
    </w:pPr>
    <w:rPr>
      <w:rFonts w:ascii="Times New Roman" w:hAnsi="Times New Roman"/>
      <w:color w:val="auto"/>
      <w:kern w:val="14"/>
      <w:sz w:val="20"/>
    </w:rPr>
  </w:style>
  <w:style w:type="paragraph" w:customStyle="1" w:styleId="ConferenceTitle">
    <w:name w:val="Conference Title"/>
    <w:basedOn w:val="Normal"/>
    <w:rsid w:val="00A43F5F"/>
    <w:pPr>
      <w:jc w:val="right"/>
    </w:pPr>
    <w:rPr>
      <w:rFonts w:ascii="Arial" w:hAnsi="Arial"/>
      <w:b/>
      <w:bCs/>
      <w:color w:val="000000"/>
    </w:rPr>
  </w:style>
  <w:style w:type="paragraph" w:styleId="BalloonText">
    <w:name w:val="Balloon Text"/>
    <w:basedOn w:val="Normal"/>
    <w:link w:val="BalloonTextChar"/>
    <w:semiHidden/>
    <w:unhideWhenUsed/>
    <w:rsid w:val="00CF23EA"/>
    <w:rPr>
      <w:rFonts w:ascii="Lucida Grande" w:hAnsi="Lucida Grande" w:cs="Lucida Grande"/>
      <w:sz w:val="18"/>
      <w:szCs w:val="18"/>
    </w:rPr>
  </w:style>
  <w:style w:type="character" w:customStyle="1" w:styleId="BalloonTextChar">
    <w:name w:val="Balloon Text Char"/>
    <w:basedOn w:val="DefaultParagraphFont"/>
    <w:link w:val="BalloonText"/>
    <w:semiHidden/>
    <w:rsid w:val="00CF23EA"/>
    <w:rPr>
      <w:rFonts w:ascii="Lucida Grande" w:hAnsi="Lucida Grande" w:cs="Lucida Grande"/>
      <w:kern w:val="14"/>
      <w:sz w:val="18"/>
      <w:szCs w:val="18"/>
    </w:rPr>
  </w:style>
  <w:style w:type="paragraph" w:customStyle="1" w:styleId="ECTCContentsAuthors">
    <w:name w:val="ECTC Contents Authors"/>
    <w:basedOn w:val="ListParagraph"/>
    <w:qFormat/>
    <w:rsid w:val="00F41BC3"/>
    <w:pPr>
      <w:numPr>
        <w:numId w:val="2"/>
      </w:numPr>
      <w:tabs>
        <w:tab w:val="right" w:pos="9270"/>
      </w:tabs>
      <w:suppressAutoHyphens w:val="0"/>
      <w:overflowPunct/>
      <w:autoSpaceDE/>
      <w:autoSpaceDN/>
      <w:adjustRightInd/>
      <w:jc w:val="left"/>
      <w:textAlignment w:val="auto"/>
    </w:pPr>
    <w:rPr>
      <w:color w:val="000000"/>
      <w:kern w:val="0"/>
      <w:sz w:val="24"/>
      <w:szCs w:val="24"/>
    </w:rPr>
  </w:style>
  <w:style w:type="paragraph" w:styleId="ListParagraph">
    <w:name w:val="List Paragraph"/>
    <w:basedOn w:val="Normal"/>
    <w:uiPriority w:val="34"/>
    <w:qFormat/>
    <w:rsid w:val="00F41BC3"/>
    <w:pPr>
      <w:ind w:left="720"/>
      <w:contextualSpacing/>
    </w:pPr>
  </w:style>
  <w:style w:type="paragraph" w:customStyle="1" w:styleId="ECTCcontentsentry">
    <w:name w:val="ECTC contents entry"/>
    <w:basedOn w:val="Title"/>
    <w:qFormat/>
    <w:rsid w:val="00F41BC3"/>
    <w:pPr>
      <w:spacing w:before="0"/>
      <w:ind w:left="360"/>
      <w:jc w:val="left"/>
    </w:pPr>
    <w:rPr>
      <w:rFonts w:ascii="Times New Roman" w:hAnsi="Times New Roman"/>
      <w:b w:val="0"/>
    </w:rPr>
  </w:style>
  <w:style w:type="paragraph" w:customStyle="1" w:styleId="ECTCProceedingsFooter">
    <w:name w:val="ECTC Proceedings Footer"/>
    <w:basedOn w:val="Normal"/>
    <w:qFormat/>
    <w:rsid w:val="00F41BC3"/>
    <w:pPr>
      <w:pBdr>
        <w:top w:val="thinThickSmallGap" w:sz="18" w:space="1" w:color="622423"/>
      </w:pBdr>
      <w:tabs>
        <w:tab w:val="right" w:pos="10800"/>
      </w:tabs>
      <w:textAlignment w:val="auto"/>
    </w:pPr>
    <w:rPr>
      <w:rFonts w:ascii="Cambria" w:hAnsi="Cambria"/>
      <w:w w:val="105"/>
    </w:rPr>
  </w:style>
  <w:style w:type="character" w:styleId="CommentReference">
    <w:name w:val="annotation reference"/>
    <w:basedOn w:val="DefaultParagraphFont"/>
    <w:semiHidden/>
    <w:unhideWhenUsed/>
    <w:rsid w:val="001A6F51"/>
    <w:rPr>
      <w:sz w:val="16"/>
      <w:szCs w:val="16"/>
    </w:rPr>
  </w:style>
  <w:style w:type="paragraph" w:styleId="CommentText">
    <w:name w:val="annotation text"/>
    <w:basedOn w:val="Normal"/>
    <w:link w:val="CommentTextChar"/>
    <w:semiHidden/>
    <w:unhideWhenUsed/>
    <w:rsid w:val="001A6F51"/>
  </w:style>
  <w:style w:type="character" w:customStyle="1" w:styleId="CommentTextChar">
    <w:name w:val="Comment Text Char"/>
    <w:basedOn w:val="DefaultParagraphFont"/>
    <w:link w:val="CommentText"/>
    <w:semiHidden/>
    <w:rsid w:val="001A6F51"/>
    <w:rPr>
      <w:kern w:val="14"/>
    </w:rPr>
  </w:style>
  <w:style w:type="paragraph" w:styleId="CommentSubject">
    <w:name w:val="annotation subject"/>
    <w:basedOn w:val="CommentText"/>
    <w:next w:val="CommentText"/>
    <w:link w:val="CommentSubjectChar"/>
    <w:semiHidden/>
    <w:unhideWhenUsed/>
    <w:rsid w:val="001A6F51"/>
    <w:rPr>
      <w:b/>
      <w:bCs/>
    </w:rPr>
  </w:style>
  <w:style w:type="character" w:customStyle="1" w:styleId="CommentSubjectChar">
    <w:name w:val="Comment Subject Char"/>
    <w:basedOn w:val="CommentTextChar"/>
    <w:link w:val="CommentSubject"/>
    <w:semiHidden/>
    <w:rsid w:val="001A6F51"/>
    <w:rPr>
      <w:b/>
      <w:bCs/>
      <w:kern w:val="14"/>
    </w:rPr>
  </w:style>
  <w:style w:type="character" w:customStyle="1" w:styleId="pubtype">
    <w:name w:val="pub_type"/>
    <w:basedOn w:val="DefaultParagraphFont"/>
    <w:rsid w:val="00915D58"/>
  </w:style>
  <w:style w:type="character" w:customStyle="1" w:styleId="pubyear">
    <w:name w:val="pub_year"/>
    <w:basedOn w:val="DefaultParagraphFont"/>
    <w:rsid w:val="00915D58"/>
  </w:style>
</w:styles>
</file>

<file path=word/webSettings.xml><?xml version="1.0" encoding="utf-8"?>
<w:webSettings xmlns:r="http://schemas.openxmlformats.org/officeDocument/2006/relationships" xmlns:w="http://schemas.openxmlformats.org/wordprocessingml/2006/main">
  <w:divs>
    <w:div w:id="36900356">
      <w:bodyDiv w:val="1"/>
      <w:marLeft w:val="0"/>
      <w:marRight w:val="0"/>
      <w:marTop w:val="0"/>
      <w:marBottom w:val="0"/>
      <w:divBdr>
        <w:top w:val="none" w:sz="0" w:space="0" w:color="auto"/>
        <w:left w:val="none" w:sz="0" w:space="0" w:color="auto"/>
        <w:bottom w:val="none" w:sz="0" w:space="0" w:color="auto"/>
        <w:right w:val="none" w:sz="0" w:space="0" w:color="auto"/>
      </w:divBdr>
    </w:div>
    <w:div w:id="215052122">
      <w:bodyDiv w:val="1"/>
      <w:marLeft w:val="0"/>
      <w:marRight w:val="0"/>
      <w:marTop w:val="0"/>
      <w:marBottom w:val="0"/>
      <w:divBdr>
        <w:top w:val="none" w:sz="0" w:space="0" w:color="auto"/>
        <w:left w:val="none" w:sz="0" w:space="0" w:color="auto"/>
        <w:bottom w:val="none" w:sz="0" w:space="0" w:color="auto"/>
        <w:right w:val="none" w:sz="0" w:space="0" w:color="auto"/>
      </w:divBdr>
    </w:div>
    <w:div w:id="9044890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image" Target="media/image5.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0" Type="http://schemas.openxmlformats.org/officeDocument/2006/relationships/image" Target="media/image3.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msoffice\Templates\ASM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ASME.dot</Template>
  <TotalTime>31</TotalTime>
  <Pages>4</Pages>
  <Words>2263</Words>
  <Characters>12902</Characters>
  <Application>Microsoft Office Word</Application>
  <DocSecurity>0</DocSecurity>
  <Lines>107</Lines>
  <Paragraphs>30</Paragraphs>
  <ScaleCrop>false</ScaleCrop>
  <HeadingPairs>
    <vt:vector size="2" baseType="variant">
      <vt:variant>
        <vt:lpstr>Title</vt:lpstr>
      </vt:variant>
      <vt:variant>
        <vt:i4>1</vt:i4>
      </vt:variant>
    </vt:vector>
  </HeadingPairs>
  <TitlesOfParts>
    <vt:vector size="1" baseType="lpstr">
      <vt:lpstr>ASME ECTC 2009</vt:lpstr>
    </vt:vector>
  </TitlesOfParts>
  <Company>ASME</Company>
  <LinksUpToDate>false</LinksUpToDate>
  <CharactersWithSpaces>15135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ASME ECTC 2009</dc:title>
  <dc:subject>ASME Early Career Technical Journal, October 2009</dc:subject>
  <dc:creator>Burt Dicht</dc:creator>
  <dc:description>2009 ASME Early Career Technical Conference _x000d_
October 2-3, 2009 - ASME Early Career Technical Journal, October 2009</dc:description>
  <cp:lastModifiedBy>tdoe3@comcast.net</cp:lastModifiedBy>
  <cp:revision>3</cp:revision>
  <cp:lastPrinted>2007-09-10T21:07:00Z</cp:lastPrinted>
  <dcterms:created xsi:type="dcterms:W3CDTF">2019-07-16T18:48:00Z</dcterms:created>
  <dcterms:modified xsi:type="dcterms:W3CDTF">2019-09-16T19:12:00Z</dcterms:modified>
</cp:coreProperties>
</file>