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95" w:rsidRPr="000A4375" w:rsidRDefault="001F4995">
      <w:pPr>
        <w:pStyle w:val="Title"/>
        <w:rPr>
          <w:rFonts w:ascii="Arial" w:hAnsi="Arial" w:cs="Arial"/>
        </w:rPr>
      </w:pPr>
      <w:bookmarkStart w:id="0" w:name="_GoBack"/>
      <w:bookmarkEnd w:id="0"/>
      <w:r w:rsidRPr="000A4375">
        <w:rPr>
          <w:rFonts w:ascii="Arial" w:hAnsi="Arial" w:cs="Arial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0A4375">
            <w:rPr>
              <w:rFonts w:ascii="Arial" w:hAnsi="Arial" w:cs="Arial"/>
            </w:rPr>
            <w:t>POLYTECHNIC</w:t>
          </w:r>
        </w:smartTag>
        <w:r w:rsidRPr="000A437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A4375">
            <w:rPr>
              <w:rFonts w:ascii="Arial" w:hAnsi="Arial" w:cs="Arial"/>
            </w:rPr>
            <w:t>STATE</w:t>
          </w:r>
        </w:smartTag>
        <w:r w:rsidRPr="000A437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A4375">
            <w:rPr>
              <w:rFonts w:ascii="Arial" w:hAnsi="Arial" w:cs="Arial"/>
            </w:rPr>
            <w:t>UNIVERSITY</w:t>
          </w:r>
        </w:smartTag>
      </w:smartTag>
    </w:p>
    <w:p w:rsidR="001F4995" w:rsidRPr="000A4375" w:rsidRDefault="001F4995">
      <w:pPr>
        <w:pStyle w:val="Subtitle"/>
        <w:rPr>
          <w:rFonts w:ascii="Arial" w:hAnsi="Arial" w:cs="Arial"/>
        </w:rPr>
      </w:pPr>
      <w:r w:rsidRPr="000A4375">
        <w:rPr>
          <w:rFonts w:ascii="Arial" w:hAnsi="Arial" w:cs="Arial"/>
        </w:rPr>
        <w:t>Electrical and Computer Engineering Technology</w:t>
      </w:r>
    </w:p>
    <w:p w:rsidR="001F4995" w:rsidRPr="000A4375" w:rsidRDefault="001F4995">
      <w:pPr>
        <w:rPr>
          <w:rFonts w:ascii="Arial" w:hAnsi="Arial" w:cs="Arial"/>
          <w:b/>
          <w:sz w:val="28"/>
        </w:rPr>
      </w:pPr>
    </w:p>
    <w:p w:rsidR="001F4995" w:rsidRPr="005F62C4" w:rsidRDefault="00CC4064">
      <w:pPr>
        <w:pStyle w:val="Heading1"/>
        <w:rPr>
          <w:rFonts w:ascii="Arial" w:hAnsi="Arial" w:cs="Arial"/>
          <w:b/>
        </w:rPr>
      </w:pPr>
      <w:r w:rsidRPr="005F62C4">
        <w:rPr>
          <w:rFonts w:ascii="Arial" w:hAnsi="Arial" w:cs="Arial"/>
          <w:b/>
        </w:rPr>
        <w:t xml:space="preserve">ECET 3600 -- </w:t>
      </w:r>
      <w:r w:rsidR="001F4995" w:rsidRPr="005F62C4">
        <w:rPr>
          <w:rFonts w:ascii="Arial" w:hAnsi="Arial" w:cs="Arial"/>
          <w:b/>
        </w:rPr>
        <w:t>Test Engineering</w:t>
      </w:r>
    </w:p>
    <w:p w:rsidR="001F4995" w:rsidRPr="000A4375" w:rsidRDefault="001F4995">
      <w:pPr>
        <w:pStyle w:val="Heading1"/>
        <w:rPr>
          <w:rFonts w:ascii="Arial" w:hAnsi="Arial" w:cs="Arial"/>
        </w:rPr>
      </w:pPr>
      <w:r w:rsidRPr="005F62C4">
        <w:rPr>
          <w:rFonts w:ascii="Arial" w:hAnsi="Arial" w:cs="Arial"/>
          <w:b/>
        </w:rPr>
        <w:t>Policies and Procedures</w:t>
      </w:r>
    </w:p>
    <w:p w:rsidR="001F4995" w:rsidRPr="000A4375" w:rsidRDefault="001F4995">
      <w:pPr>
        <w:rPr>
          <w:rFonts w:ascii="Arial" w:hAnsi="Arial" w:cs="Arial"/>
          <w:sz w:val="24"/>
        </w:rPr>
      </w:pPr>
    </w:p>
    <w:p w:rsidR="001F4995" w:rsidRPr="000A4375" w:rsidRDefault="001F4995">
      <w:pPr>
        <w:pStyle w:val="Heading1"/>
        <w:rPr>
          <w:rFonts w:ascii="Arial" w:hAnsi="Arial" w:cs="Arial"/>
        </w:rPr>
      </w:pPr>
      <w:r w:rsidRPr="000A4375">
        <w:rPr>
          <w:rFonts w:ascii="Arial" w:hAnsi="Arial" w:cs="Arial"/>
        </w:rPr>
        <w:t>Professor Pamela Frinzi</w:t>
      </w:r>
    </w:p>
    <w:p w:rsidR="001F4995" w:rsidRPr="000A4375" w:rsidRDefault="001F4995">
      <w:pPr>
        <w:pStyle w:val="Heading1"/>
        <w:rPr>
          <w:rFonts w:ascii="Arial" w:hAnsi="Arial" w:cs="Arial"/>
        </w:rPr>
      </w:pPr>
      <w:r w:rsidRPr="000A4375">
        <w:rPr>
          <w:rFonts w:ascii="Arial" w:hAnsi="Arial" w:cs="Arial"/>
        </w:rPr>
        <w:t>Office:</w:t>
      </w:r>
      <w:r w:rsidRPr="000A4375">
        <w:rPr>
          <w:rFonts w:ascii="Arial" w:hAnsi="Arial" w:cs="Arial"/>
        </w:rPr>
        <w:tab/>
        <w:t xml:space="preserve">Room </w:t>
      </w:r>
      <w:r w:rsidR="000A4375">
        <w:rPr>
          <w:rFonts w:ascii="Arial" w:hAnsi="Arial" w:cs="Arial"/>
        </w:rPr>
        <w:t>Q251</w:t>
      </w:r>
    </w:p>
    <w:p w:rsidR="001F4995" w:rsidRPr="000A4375" w:rsidRDefault="001F4995">
      <w:pPr>
        <w:rPr>
          <w:rFonts w:ascii="Arial" w:hAnsi="Arial" w:cs="Arial"/>
          <w:sz w:val="24"/>
        </w:rPr>
      </w:pPr>
      <w:r w:rsidRPr="000A4375">
        <w:rPr>
          <w:rFonts w:ascii="Arial" w:hAnsi="Arial" w:cs="Arial"/>
          <w:sz w:val="24"/>
        </w:rPr>
        <w:t>Hours:</w:t>
      </w:r>
      <w:r w:rsidRPr="000A4375">
        <w:rPr>
          <w:rFonts w:ascii="Arial" w:hAnsi="Arial" w:cs="Arial"/>
          <w:sz w:val="24"/>
        </w:rPr>
        <w:tab/>
        <w:t>posted beside door</w:t>
      </w:r>
    </w:p>
    <w:p w:rsidR="001F4995" w:rsidRPr="000A4375" w:rsidRDefault="001F4995">
      <w:pPr>
        <w:rPr>
          <w:rFonts w:ascii="Arial" w:hAnsi="Arial" w:cs="Arial"/>
          <w:sz w:val="24"/>
        </w:rPr>
      </w:pPr>
      <w:r w:rsidRPr="000A4375">
        <w:rPr>
          <w:rFonts w:ascii="Arial" w:hAnsi="Arial" w:cs="Arial"/>
          <w:sz w:val="24"/>
        </w:rPr>
        <w:t>Phone:</w:t>
      </w:r>
      <w:r w:rsidRPr="000A4375">
        <w:rPr>
          <w:rFonts w:ascii="Arial" w:hAnsi="Arial" w:cs="Arial"/>
          <w:sz w:val="24"/>
        </w:rPr>
        <w:tab/>
      </w:r>
      <w:r w:rsidR="007E1850" w:rsidRPr="000A4375">
        <w:rPr>
          <w:rFonts w:ascii="Arial" w:hAnsi="Arial" w:cs="Arial"/>
          <w:sz w:val="24"/>
        </w:rPr>
        <w:t>678/915</w:t>
      </w:r>
      <w:r w:rsidRPr="000A4375">
        <w:rPr>
          <w:rFonts w:ascii="Arial" w:hAnsi="Arial" w:cs="Arial"/>
          <w:sz w:val="24"/>
        </w:rPr>
        <w:t>-7460</w:t>
      </w:r>
    </w:p>
    <w:p w:rsidR="001F4995" w:rsidRPr="000A4375" w:rsidRDefault="001F4995">
      <w:pPr>
        <w:rPr>
          <w:rFonts w:ascii="Arial" w:hAnsi="Arial" w:cs="Arial"/>
          <w:sz w:val="24"/>
        </w:rPr>
      </w:pPr>
      <w:r w:rsidRPr="000A4375">
        <w:rPr>
          <w:rFonts w:ascii="Arial" w:hAnsi="Arial" w:cs="Arial"/>
          <w:sz w:val="24"/>
        </w:rPr>
        <w:tab/>
      </w:r>
      <w:r w:rsidR="005F62C4">
        <w:rPr>
          <w:rFonts w:ascii="Arial" w:hAnsi="Arial" w:cs="Arial"/>
          <w:sz w:val="24"/>
        </w:rPr>
        <w:tab/>
      </w:r>
      <w:r w:rsidR="007E1850" w:rsidRPr="000A4375">
        <w:rPr>
          <w:rFonts w:ascii="Arial" w:hAnsi="Arial" w:cs="Arial"/>
          <w:sz w:val="24"/>
        </w:rPr>
        <w:t>678/915</w:t>
      </w:r>
      <w:r w:rsidRPr="000A4375">
        <w:rPr>
          <w:rFonts w:ascii="Arial" w:hAnsi="Arial" w:cs="Arial"/>
          <w:sz w:val="24"/>
        </w:rPr>
        <w:t>-7246</w:t>
      </w:r>
    </w:p>
    <w:p w:rsidR="001F4995" w:rsidRPr="000A4375" w:rsidRDefault="001F4995">
      <w:pPr>
        <w:rPr>
          <w:rFonts w:ascii="Arial" w:hAnsi="Arial" w:cs="Arial"/>
          <w:sz w:val="24"/>
        </w:rPr>
      </w:pPr>
      <w:proofErr w:type="gramStart"/>
      <w:r w:rsidRPr="000A4375">
        <w:rPr>
          <w:rFonts w:ascii="Arial" w:hAnsi="Arial" w:cs="Arial"/>
          <w:sz w:val="24"/>
        </w:rPr>
        <w:t>e-mail</w:t>
      </w:r>
      <w:proofErr w:type="gramEnd"/>
      <w:r w:rsidRPr="000A4375">
        <w:rPr>
          <w:rFonts w:ascii="Arial" w:hAnsi="Arial" w:cs="Arial"/>
          <w:sz w:val="24"/>
        </w:rPr>
        <w:t>:</w:t>
      </w:r>
      <w:r w:rsidRPr="000A4375">
        <w:rPr>
          <w:rFonts w:ascii="Arial" w:hAnsi="Arial" w:cs="Arial"/>
          <w:sz w:val="24"/>
        </w:rPr>
        <w:tab/>
        <w:t>pfrinzi@spsu.edu</w:t>
      </w:r>
    </w:p>
    <w:p w:rsidR="001F4995" w:rsidRPr="000A4375" w:rsidRDefault="001F4995">
      <w:pPr>
        <w:rPr>
          <w:rFonts w:ascii="Arial" w:hAnsi="Arial" w:cs="Arial"/>
          <w:sz w:val="28"/>
        </w:rPr>
      </w:pPr>
    </w:p>
    <w:p w:rsidR="001F4995" w:rsidRPr="005F62C4" w:rsidRDefault="001F4995">
      <w:pPr>
        <w:rPr>
          <w:rFonts w:ascii="Arial" w:hAnsi="Arial" w:cs="Arial"/>
          <w:b/>
          <w:sz w:val="22"/>
          <w:szCs w:val="22"/>
        </w:rPr>
      </w:pPr>
      <w:r w:rsidRPr="005F62C4">
        <w:rPr>
          <w:rFonts w:ascii="Arial" w:hAnsi="Arial" w:cs="Arial"/>
          <w:b/>
          <w:sz w:val="22"/>
          <w:szCs w:val="22"/>
        </w:rPr>
        <w:t>COURSE OBJECTIVES: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 xml:space="preserve">This course is an introduction to test engineering principals with an emphasis on computer-controlled instrumentation and acquisition using the IEEE-488 bus architecture and other protocols.  Application software will be written in LabVIEW to test devices using GPIB test equipment.  BIST, MTBF, Boundary scan testing, </w:t>
      </w:r>
      <w:r w:rsidR="00CC4064" w:rsidRPr="005F62C4">
        <w:rPr>
          <w:rFonts w:ascii="Arial" w:hAnsi="Arial" w:cs="Arial"/>
          <w:sz w:val="22"/>
          <w:szCs w:val="22"/>
        </w:rPr>
        <w:t>Testing Technologies, Design for Test, Testability</w:t>
      </w:r>
      <w:r w:rsidRPr="005F62C4">
        <w:rPr>
          <w:rFonts w:ascii="Arial" w:hAnsi="Arial" w:cs="Arial"/>
          <w:sz w:val="22"/>
          <w:szCs w:val="22"/>
        </w:rPr>
        <w:t>, and other related test engineering topics will also be covered.  Lab projects will emphasize automated testing using the principles discussed in class.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b/>
          <w:sz w:val="22"/>
          <w:szCs w:val="22"/>
        </w:rPr>
      </w:pPr>
      <w:r w:rsidRPr="005F62C4">
        <w:rPr>
          <w:rFonts w:ascii="Arial" w:hAnsi="Arial" w:cs="Arial"/>
          <w:b/>
          <w:sz w:val="22"/>
          <w:szCs w:val="22"/>
        </w:rPr>
        <w:t>GRADING POLICY: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There are</w:t>
      </w:r>
      <w:r w:rsidR="007E1850" w:rsidRPr="005F62C4">
        <w:rPr>
          <w:rFonts w:ascii="Arial" w:hAnsi="Arial" w:cs="Arial"/>
          <w:sz w:val="22"/>
          <w:szCs w:val="22"/>
        </w:rPr>
        <w:t xml:space="preserve"> </w:t>
      </w:r>
      <w:r w:rsidR="000A4375" w:rsidRPr="005F62C4">
        <w:rPr>
          <w:rFonts w:ascii="Arial" w:hAnsi="Arial" w:cs="Arial"/>
          <w:sz w:val="22"/>
          <w:szCs w:val="22"/>
        </w:rPr>
        <w:t>3</w:t>
      </w:r>
      <w:r w:rsidRPr="005F62C4">
        <w:rPr>
          <w:rFonts w:ascii="Arial" w:hAnsi="Arial" w:cs="Arial"/>
          <w:sz w:val="22"/>
          <w:szCs w:val="22"/>
        </w:rPr>
        <w:t xml:space="preserve"> </w:t>
      </w:r>
      <w:r w:rsidR="000A4375" w:rsidRPr="005F62C4">
        <w:rPr>
          <w:rFonts w:ascii="Arial" w:hAnsi="Arial" w:cs="Arial"/>
          <w:sz w:val="22"/>
          <w:szCs w:val="22"/>
        </w:rPr>
        <w:t>TESTS</w:t>
      </w:r>
      <w:r w:rsidRPr="005F62C4">
        <w:rPr>
          <w:rFonts w:ascii="Arial" w:hAnsi="Arial" w:cs="Arial"/>
          <w:sz w:val="22"/>
          <w:szCs w:val="22"/>
        </w:rPr>
        <w:t xml:space="preserve"> that make</w:t>
      </w:r>
      <w:r w:rsidR="000A4375" w:rsidRPr="005F62C4">
        <w:rPr>
          <w:rFonts w:ascii="Arial" w:hAnsi="Arial" w:cs="Arial"/>
          <w:sz w:val="22"/>
          <w:szCs w:val="22"/>
        </w:rPr>
        <w:t xml:space="preserve"> </w:t>
      </w:r>
      <w:r w:rsidRPr="005F62C4">
        <w:rPr>
          <w:rFonts w:ascii="Arial" w:hAnsi="Arial" w:cs="Arial"/>
          <w:sz w:val="22"/>
          <w:szCs w:val="22"/>
        </w:rPr>
        <w:t xml:space="preserve">up </w:t>
      </w:r>
      <w:r w:rsidR="007E1850" w:rsidRPr="005F62C4">
        <w:rPr>
          <w:rFonts w:ascii="Arial" w:hAnsi="Arial" w:cs="Arial"/>
          <w:sz w:val="22"/>
          <w:szCs w:val="22"/>
        </w:rPr>
        <w:t>40</w:t>
      </w:r>
      <w:r w:rsidRPr="005F62C4">
        <w:rPr>
          <w:rFonts w:ascii="Arial" w:hAnsi="Arial" w:cs="Arial"/>
          <w:sz w:val="22"/>
          <w:szCs w:val="22"/>
        </w:rPr>
        <w:t xml:space="preserve"> % of your FINAL GRADE.</w:t>
      </w:r>
    </w:p>
    <w:p w:rsidR="001F4995" w:rsidRPr="005F62C4" w:rsidRDefault="007E1850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The FINAL EXAM counts 20</w:t>
      </w:r>
      <w:r w:rsidR="001F4995" w:rsidRPr="005F62C4">
        <w:rPr>
          <w:rFonts w:ascii="Arial" w:hAnsi="Arial" w:cs="Arial"/>
          <w:sz w:val="22"/>
          <w:szCs w:val="22"/>
        </w:rPr>
        <w:t xml:space="preserve"> % of your FINAL GRADE.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The LAB GRADE counts 20 % of your FINAL GRADE.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 xml:space="preserve">The FINAL PROJECT counts </w:t>
      </w:r>
      <w:r w:rsidR="000A4375" w:rsidRPr="005F62C4">
        <w:rPr>
          <w:rFonts w:ascii="Arial" w:hAnsi="Arial" w:cs="Arial"/>
          <w:sz w:val="22"/>
          <w:szCs w:val="22"/>
        </w:rPr>
        <w:t>15</w:t>
      </w:r>
      <w:r w:rsidRPr="005F62C4">
        <w:rPr>
          <w:rFonts w:ascii="Arial" w:hAnsi="Arial" w:cs="Arial"/>
          <w:sz w:val="22"/>
          <w:szCs w:val="22"/>
        </w:rPr>
        <w:t>% of your FINAL GRADE.</w:t>
      </w:r>
    </w:p>
    <w:p w:rsidR="000A4375" w:rsidRPr="005F62C4" w:rsidRDefault="000A437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The DISCUSSION POSTINGS count 5% of your FINAL GRADE.</w:t>
      </w:r>
    </w:p>
    <w:p w:rsidR="001F4995" w:rsidRPr="005F62C4" w:rsidRDefault="001F4995">
      <w:pPr>
        <w:ind w:left="540" w:hanging="540"/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Your FINAL GRADE will be shown as a letter grade, determine</w:t>
      </w:r>
      <w:r w:rsidR="00360448">
        <w:rPr>
          <w:rFonts w:ascii="Arial" w:hAnsi="Arial" w:cs="Arial"/>
          <w:sz w:val="22"/>
          <w:szCs w:val="22"/>
        </w:rPr>
        <w:t>d</w:t>
      </w:r>
      <w:r w:rsidRPr="005F62C4">
        <w:rPr>
          <w:rFonts w:ascii="Arial" w:hAnsi="Arial" w:cs="Arial"/>
          <w:sz w:val="22"/>
          <w:szCs w:val="22"/>
        </w:rPr>
        <w:t xml:space="preserve"> from numerical grades as shown below: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ab/>
        <w:t>A = 100 - 90</w:t>
      </w:r>
      <w:r w:rsidRPr="005F62C4">
        <w:rPr>
          <w:rFonts w:ascii="Arial" w:hAnsi="Arial" w:cs="Arial"/>
          <w:sz w:val="22"/>
          <w:szCs w:val="22"/>
        </w:rPr>
        <w:tab/>
      </w:r>
      <w:r w:rsidRPr="005F62C4">
        <w:rPr>
          <w:rFonts w:ascii="Arial" w:hAnsi="Arial" w:cs="Arial"/>
          <w:sz w:val="22"/>
          <w:szCs w:val="22"/>
        </w:rPr>
        <w:tab/>
        <w:t>B = 89 - 80</w:t>
      </w:r>
      <w:r w:rsidRPr="005F62C4">
        <w:rPr>
          <w:rFonts w:ascii="Arial" w:hAnsi="Arial" w:cs="Arial"/>
          <w:sz w:val="22"/>
          <w:szCs w:val="22"/>
        </w:rPr>
        <w:tab/>
      </w:r>
      <w:r w:rsidRPr="005F62C4">
        <w:rPr>
          <w:rFonts w:ascii="Arial" w:hAnsi="Arial" w:cs="Arial"/>
          <w:sz w:val="22"/>
          <w:szCs w:val="22"/>
        </w:rPr>
        <w:tab/>
        <w:t>C = 79 - 70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ab/>
        <w:t xml:space="preserve">D </w:t>
      </w:r>
      <w:proofErr w:type="gramStart"/>
      <w:r w:rsidRPr="005F62C4">
        <w:rPr>
          <w:rFonts w:ascii="Arial" w:hAnsi="Arial" w:cs="Arial"/>
          <w:sz w:val="22"/>
          <w:szCs w:val="22"/>
        </w:rPr>
        <w:t>=  69</w:t>
      </w:r>
      <w:proofErr w:type="gramEnd"/>
      <w:r w:rsidRPr="005F62C4">
        <w:rPr>
          <w:rFonts w:ascii="Arial" w:hAnsi="Arial" w:cs="Arial"/>
          <w:sz w:val="22"/>
          <w:szCs w:val="22"/>
        </w:rPr>
        <w:t xml:space="preserve"> - 60</w:t>
      </w:r>
      <w:r w:rsidRPr="005F62C4">
        <w:rPr>
          <w:rFonts w:ascii="Arial" w:hAnsi="Arial" w:cs="Arial"/>
          <w:sz w:val="22"/>
          <w:szCs w:val="22"/>
        </w:rPr>
        <w:tab/>
      </w:r>
      <w:r w:rsidRPr="005F62C4">
        <w:rPr>
          <w:rFonts w:ascii="Arial" w:hAnsi="Arial" w:cs="Arial"/>
          <w:sz w:val="22"/>
          <w:szCs w:val="22"/>
        </w:rPr>
        <w:tab/>
        <w:t>F = below 60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b/>
          <w:sz w:val="22"/>
          <w:szCs w:val="22"/>
        </w:rPr>
      </w:pPr>
      <w:r w:rsidRPr="005F62C4">
        <w:rPr>
          <w:rFonts w:ascii="Arial" w:hAnsi="Arial" w:cs="Arial"/>
          <w:b/>
          <w:sz w:val="22"/>
          <w:szCs w:val="22"/>
        </w:rPr>
        <w:t>ATTENDANCE POLICY: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Attend every class.</w:t>
      </w:r>
    </w:p>
    <w:p w:rsidR="001F4995" w:rsidRPr="005F62C4" w:rsidRDefault="001F4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There are NO MAKEUP classes for work missed.</w:t>
      </w:r>
    </w:p>
    <w:p w:rsidR="001F4995" w:rsidRPr="005F62C4" w:rsidRDefault="001F4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Any work missed due to an absence is your responsibility.</w:t>
      </w:r>
    </w:p>
    <w:p w:rsidR="001F4995" w:rsidRPr="005F62C4" w:rsidRDefault="001F4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 xml:space="preserve">There are NO MAKEUP </w:t>
      </w:r>
      <w:r w:rsidR="005F62C4" w:rsidRPr="005F62C4">
        <w:rPr>
          <w:rFonts w:ascii="Arial" w:hAnsi="Arial" w:cs="Arial"/>
          <w:sz w:val="22"/>
          <w:szCs w:val="22"/>
        </w:rPr>
        <w:t>tests</w:t>
      </w:r>
      <w:r w:rsidRPr="005F62C4">
        <w:rPr>
          <w:rFonts w:ascii="Arial" w:hAnsi="Arial" w:cs="Arial"/>
          <w:sz w:val="22"/>
          <w:szCs w:val="22"/>
        </w:rPr>
        <w:t xml:space="preserve">, handouts, or assignments.  All quizzes must be taken on the assigned date and time.  If a quiz is missed, and the student has a verifiable excuse (for example: a written medical excuse from a physician), the final exam grade will be used in place of the missed quiz, </w:t>
      </w:r>
      <w:r w:rsidRPr="005F62C4">
        <w:rPr>
          <w:rFonts w:ascii="Arial" w:hAnsi="Arial" w:cs="Arial"/>
          <w:i/>
          <w:sz w:val="22"/>
          <w:szCs w:val="22"/>
        </w:rPr>
        <w:t>as long as the excuse is determined to be acceptable</w:t>
      </w:r>
      <w:r w:rsidRPr="005F62C4">
        <w:rPr>
          <w:rFonts w:ascii="Arial" w:hAnsi="Arial" w:cs="Arial"/>
          <w:sz w:val="22"/>
          <w:szCs w:val="22"/>
        </w:rPr>
        <w:t>.  Only one quiz may be missed in a semester.</w:t>
      </w:r>
    </w:p>
    <w:p w:rsidR="001F4995" w:rsidRPr="005F62C4" w:rsidRDefault="001F4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Late work may not be graded, and incomplete work is penalized.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Please READ the Attendance Regulations as stated in the SPSU Undergraduate Catalog.</w:t>
      </w:r>
    </w:p>
    <w:p w:rsidR="00090AC4" w:rsidRPr="005F62C4" w:rsidRDefault="00090AC4">
      <w:pPr>
        <w:rPr>
          <w:rFonts w:ascii="Arial" w:hAnsi="Arial" w:cs="Arial"/>
          <w:sz w:val="22"/>
          <w:szCs w:val="22"/>
        </w:rPr>
      </w:pPr>
    </w:p>
    <w:p w:rsidR="00090AC4" w:rsidRPr="005F62C4" w:rsidRDefault="00090AC4" w:rsidP="00090AC4">
      <w:pPr>
        <w:pStyle w:val="BodyText"/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 xml:space="preserve">Students with disabilities who believe that they may need accommodations in this class </w:t>
      </w:r>
      <w:r w:rsidRPr="005F62C4">
        <w:rPr>
          <w:rFonts w:ascii="Arial" w:hAnsi="Arial" w:cs="Arial"/>
          <w:sz w:val="22"/>
          <w:szCs w:val="22"/>
        </w:rPr>
        <w:lastRenderedPageBreak/>
        <w:t>are encouraged to contact the counselor working with disabilities at (678) 915-7244 as soon as possible to better ensure that such accommodations are implemented in a timely fashion.</w:t>
      </w:r>
    </w:p>
    <w:p w:rsidR="00090AC4" w:rsidRPr="005F62C4" w:rsidRDefault="00090AC4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b/>
          <w:sz w:val="22"/>
          <w:szCs w:val="22"/>
        </w:rPr>
      </w:pPr>
      <w:r w:rsidRPr="005F62C4">
        <w:rPr>
          <w:rFonts w:ascii="Arial" w:hAnsi="Arial" w:cs="Arial"/>
          <w:b/>
          <w:sz w:val="22"/>
          <w:szCs w:val="22"/>
        </w:rPr>
        <w:t xml:space="preserve">It is the policy of the ECET Department that you must pass BOTH the LAB and the LECTURE portion of any course </w:t>
      </w:r>
      <w:r w:rsidRPr="005F62C4">
        <w:rPr>
          <w:rFonts w:ascii="Arial" w:hAnsi="Arial" w:cs="Arial"/>
          <w:b/>
          <w:i/>
          <w:sz w:val="22"/>
          <w:szCs w:val="22"/>
        </w:rPr>
        <w:t>separately</w:t>
      </w:r>
      <w:r w:rsidRPr="005F62C4">
        <w:rPr>
          <w:rFonts w:ascii="Arial" w:hAnsi="Arial" w:cs="Arial"/>
          <w:b/>
          <w:sz w:val="22"/>
          <w:szCs w:val="22"/>
        </w:rPr>
        <w:t xml:space="preserve"> in order to pass the COURSE.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 xml:space="preserve">Plagiarism </w:t>
      </w:r>
      <w:r w:rsidRPr="005F62C4">
        <w:rPr>
          <w:rFonts w:ascii="Arial" w:hAnsi="Arial" w:cs="Arial"/>
          <w:b/>
          <w:sz w:val="22"/>
          <w:szCs w:val="22"/>
        </w:rPr>
        <w:t>will not</w:t>
      </w:r>
      <w:r w:rsidRPr="005F62C4">
        <w:rPr>
          <w:rFonts w:ascii="Arial" w:hAnsi="Arial" w:cs="Arial"/>
          <w:sz w:val="22"/>
          <w:szCs w:val="22"/>
        </w:rPr>
        <w:t xml:space="preserve"> be tolerated and will result in a failing grade.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  <w:r w:rsidRPr="005F62C4">
        <w:rPr>
          <w:rFonts w:ascii="Arial" w:hAnsi="Arial" w:cs="Arial"/>
          <w:sz w:val="22"/>
          <w:szCs w:val="22"/>
        </w:rPr>
        <w:t>University and Department rules apply to any situation not covered above.</w:t>
      </w:r>
    </w:p>
    <w:p w:rsidR="001F4995" w:rsidRPr="005F62C4" w:rsidRDefault="001F4995">
      <w:pPr>
        <w:rPr>
          <w:rFonts w:ascii="Arial" w:hAnsi="Arial" w:cs="Arial"/>
          <w:sz w:val="22"/>
          <w:szCs w:val="22"/>
        </w:rPr>
      </w:pPr>
    </w:p>
    <w:sectPr w:rsidR="001F4995" w:rsidRPr="005F62C4" w:rsidSect="00F06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FC" w:rsidRDefault="00DA1BFC">
      <w:r>
        <w:separator/>
      </w:r>
    </w:p>
  </w:endnote>
  <w:endnote w:type="continuationSeparator" w:id="0">
    <w:p w:rsidR="00DA1BFC" w:rsidRDefault="00D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D0" w:rsidRDefault="00C95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95" w:rsidRDefault="00E83A5E">
    <w:pPr>
      <w:pStyle w:val="Footer"/>
      <w:rPr>
        <w:sz w:val="16"/>
      </w:rPr>
    </w:pPr>
    <w:r>
      <w:rPr>
        <w:sz w:val="16"/>
      </w:rPr>
      <w:t>ECET 3600</w:t>
    </w:r>
    <w:r>
      <w:rPr>
        <w:sz w:val="16"/>
      </w:rPr>
      <w:tab/>
    </w:r>
    <w:r>
      <w:rPr>
        <w:sz w:val="16"/>
      </w:rPr>
      <w:tab/>
    </w:r>
    <w:r w:rsidR="00C955D0">
      <w:rPr>
        <w:sz w:val="16"/>
      </w:rPr>
      <w:t>May 15</w:t>
    </w:r>
    <w:r>
      <w:rPr>
        <w:sz w:val="16"/>
      </w:rPr>
      <w:t>, 20</w:t>
    </w:r>
    <w:r w:rsidR="005F62C4">
      <w:rPr>
        <w:sz w:val="16"/>
      </w:rPr>
      <w:t>11</w:t>
    </w:r>
    <w:r w:rsidR="001F4995">
      <w:rPr>
        <w:sz w:val="16"/>
      </w:rPr>
      <w:t>/PSF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D0" w:rsidRDefault="00C9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FC" w:rsidRDefault="00DA1BFC">
      <w:r>
        <w:separator/>
      </w:r>
    </w:p>
  </w:footnote>
  <w:footnote w:type="continuationSeparator" w:id="0">
    <w:p w:rsidR="00DA1BFC" w:rsidRDefault="00DA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D0" w:rsidRDefault="00C95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D0" w:rsidRDefault="00C95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D0" w:rsidRDefault="00C95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07"/>
    <w:rsid w:val="00090AC4"/>
    <w:rsid w:val="000A4375"/>
    <w:rsid w:val="001F4995"/>
    <w:rsid w:val="0026386A"/>
    <w:rsid w:val="00283663"/>
    <w:rsid w:val="00360448"/>
    <w:rsid w:val="005F62C4"/>
    <w:rsid w:val="00646E07"/>
    <w:rsid w:val="0070231F"/>
    <w:rsid w:val="007245C5"/>
    <w:rsid w:val="007B2068"/>
    <w:rsid w:val="007E1850"/>
    <w:rsid w:val="008029A4"/>
    <w:rsid w:val="008C4E70"/>
    <w:rsid w:val="009A42A0"/>
    <w:rsid w:val="00A578D7"/>
    <w:rsid w:val="00AC1AC7"/>
    <w:rsid w:val="00C955D0"/>
    <w:rsid w:val="00CC4064"/>
    <w:rsid w:val="00CD14B8"/>
    <w:rsid w:val="00DA1BFC"/>
    <w:rsid w:val="00E83A5E"/>
    <w:rsid w:val="00EA03D0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1E"/>
  </w:style>
  <w:style w:type="paragraph" w:styleId="Heading1">
    <w:name w:val="heading 1"/>
    <w:basedOn w:val="Normal"/>
    <w:next w:val="Normal"/>
    <w:qFormat/>
    <w:rsid w:val="00F0611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1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611E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0611E"/>
    <w:pPr>
      <w:jc w:val="center"/>
    </w:pPr>
    <w:rPr>
      <w:sz w:val="24"/>
    </w:rPr>
  </w:style>
  <w:style w:type="paragraph" w:styleId="DocumentMap">
    <w:name w:val="Document Map"/>
    <w:basedOn w:val="Normal"/>
    <w:rsid w:val="00F0611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090AC4"/>
    <w:pPr>
      <w:widowControl w:val="0"/>
      <w:suppressAutoHyphens/>
      <w:spacing w:after="120"/>
    </w:pPr>
    <w:rPr>
      <w:rFonts w:eastAsia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0AC4"/>
    <w:rPr>
      <w:rFonts w:eastAsia="Arial Unicode MS"/>
      <w:sz w:val="24"/>
      <w:szCs w:val="24"/>
    </w:rPr>
  </w:style>
  <w:style w:type="character" w:styleId="FollowedHyperlink">
    <w:name w:val="FollowedHyperlink"/>
    <w:basedOn w:val="DefaultParagraphFont"/>
    <w:rsid w:val="00360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1E"/>
  </w:style>
  <w:style w:type="paragraph" w:styleId="Heading1">
    <w:name w:val="heading 1"/>
    <w:basedOn w:val="Normal"/>
    <w:next w:val="Normal"/>
    <w:qFormat/>
    <w:rsid w:val="00F0611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1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611E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0611E"/>
    <w:pPr>
      <w:jc w:val="center"/>
    </w:pPr>
    <w:rPr>
      <w:sz w:val="24"/>
    </w:rPr>
  </w:style>
  <w:style w:type="paragraph" w:styleId="DocumentMap">
    <w:name w:val="Document Map"/>
    <w:basedOn w:val="Normal"/>
    <w:rsid w:val="00F0611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090AC4"/>
    <w:pPr>
      <w:widowControl w:val="0"/>
      <w:suppressAutoHyphens/>
      <w:spacing w:after="120"/>
    </w:pPr>
    <w:rPr>
      <w:rFonts w:eastAsia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0AC4"/>
    <w:rPr>
      <w:rFonts w:eastAsia="Arial Unicode MS"/>
      <w:sz w:val="24"/>
      <w:szCs w:val="24"/>
    </w:rPr>
  </w:style>
  <w:style w:type="character" w:styleId="FollowedHyperlink">
    <w:name w:val="FollowedHyperlink"/>
    <w:basedOn w:val="DefaultParagraphFont"/>
    <w:rsid w:val="00360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Polytechnic State University</vt:lpstr>
    </vt:vector>
  </TitlesOfParts>
  <Company>Southern Polytechnic State University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Polytechnic State University</dc:title>
  <dc:creator>Pamela Frinzi</dc:creator>
  <cp:lastModifiedBy>Pamela Frinzi</cp:lastModifiedBy>
  <cp:revision>2</cp:revision>
  <cp:lastPrinted>1999-08-20T13:20:00Z</cp:lastPrinted>
  <dcterms:created xsi:type="dcterms:W3CDTF">2012-04-10T19:08:00Z</dcterms:created>
  <dcterms:modified xsi:type="dcterms:W3CDTF">2012-04-10T19:08:00Z</dcterms:modified>
</cp:coreProperties>
</file>