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E7B3" w14:textId="7D05009E" w:rsidR="000E00D5" w:rsidRDefault="00260771" w:rsidP="004951EB">
      <w:pPr>
        <w:jc w:val="center"/>
        <w:rPr>
          <w:rFonts w:asciiTheme="majorHAnsi" w:hAnsiTheme="majorHAnsi" w:cstheme="majorHAnsi"/>
          <w:bCs/>
          <w:sz w:val="21"/>
          <w:szCs w:val="21"/>
        </w:rPr>
      </w:pPr>
      <w:r w:rsidRPr="00B06A30">
        <w:rPr>
          <w:rFonts w:asciiTheme="majorHAnsi" w:hAnsiTheme="majorHAnsi" w:cstheme="majorHAnsi"/>
          <w:b/>
          <w:sz w:val="21"/>
          <w:szCs w:val="21"/>
        </w:rPr>
        <w:t>Ali Keyvanfar</w:t>
      </w:r>
      <w:r w:rsidR="00A90A1A" w:rsidRPr="00B06A30">
        <w:rPr>
          <w:rFonts w:asciiTheme="majorHAnsi" w:hAnsiTheme="majorHAnsi" w:cstheme="majorHAnsi"/>
          <w:bCs/>
          <w:sz w:val="21"/>
          <w:szCs w:val="21"/>
        </w:rPr>
        <w:t xml:space="preserve">, </w:t>
      </w:r>
      <w:r w:rsidR="00EF7926" w:rsidRPr="00B06A30">
        <w:rPr>
          <w:rFonts w:asciiTheme="majorHAnsi" w:hAnsiTheme="majorHAnsi" w:cstheme="majorHAnsi"/>
          <w:bCs/>
          <w:sz w:val="21"/>
          <w:szCs w:val="21"/>
        </w:rPr>
        <w:t>Ph.D</w:t>
      </w:r>
      <w:r w:rsidR="001B12B4" w:rsidRPr="00B06A30">
        <w:rPr>
          <w:rFonts w:asciiTheme="majorHAnsi" w:hAnsiTheme="majorHAnsi" w:cstheme="majorHAnsi"/>
          <w:bCs/>
          <w:sz w:val="21"/>
          <w:szCs w:val="21"/>
        </w:rPr>
        <w:t>.</w:t>
      </w:r>
      <w:r w:rsidR="002B39A2">
        <w:rPr>
          <w:rFonts w:asciiTheme="majorHAnsi" w:hAnsiTheme="majorHAnsi" w:cstheme="majorHAnsi"/>
          <w:bCs/>
          <w:sz w:val="21"/>
          <w:szCs w:val="21"/>
        </w:rPr>
        <w:t xml:space="preserve">, </w:t>
      </w:r>
      <w:r w:rsidR="00D22804" w:rsidRPr="00B06A30">
        <w:rPr>
          <w:rFonts w:asciiTheme="majorHAnsi" w:hAnsiTheme="majorHAnsi" w:cstheme="majorHAnsi"/>
          <w:bCs/>
          <w:sz w:val="21"/>
          <w:szCs w:val="21"/>
        </w:rPr>
        <w:t>A</w:t>
      </w:r>
      <w:r w:rsidR="00D10FE8" w:rsidRPr="00B06A30">
        <w:rPr>
          <w:rFonts w:asciiTheme="majorHAnsi" w:hAnsiTheme="majorHAnsi" w:cstheme="majorHAnsi"/>
          <w:bCs/>
          <w:sz w:val="21"/>
          <w:szCs w:val="21"/>
        </w:rPr>
        <w:t>s</w:t>
      </w:r>
      <w:r w:rsidR="00D22804" w:rsidRPr="00B06A30">
        <w:rPr>
          <w:rFonts w:asciiTheme="majorHAnsi" w:hAnsiTheme="majorHAnsi" w:cstheme="majorHAnsi"/>
          <w:bCs/>
          <w:sz w:val="21"/>
          <w:szCs w:val="21"/>
        </w:rPr>
        <w:t>soc</w:t>
      </w:r>
      <w:r w:rsidR="00D10FE8" w:rsidRPr="00B06A30">
        <w:rPr>
          <w:rFonts w:asciiTheme="majorHAnsi" w:hAnsiTheme="majorHAnsi" w:cstheme="majorHAnsi"/>
          <w:bCs/>
          <w:sz w:val="21"/>
          <w:szCs w:val="21"/>
        </w:rPr>
        <w:t xml:space="preserve">iate </w:t>
      </w:r>
      <w:r w:rsidR="00A604D7" w:rsidRPr="00B06A30">
        <w:rPr>
          <w:rFonts w:asciiTheme="majorHAnsi" w:hAnsiTheme="majorHAnsi" w:cstheme="majorHAnsi"/>
          <w:bCs/>
          <w:sz w:val="21"/>
          <w:szCs w:val="21"/>
        </w:rPr>
        <w:t>Professor</w:t>
      </w:r>
    </w:p>
    <w:p w14:paraId="064D3421" w14:textId="6A8283D2" w:rsidR="00056897" w:rsidRPr="00B06A30" w:rsidRDefault="00056897" w:rsidP="0054445E">
      <w:pPr>
        <w:jc w:val="center"/>
        <w:rPr>
          <w:rFonts w:asciiTheme="majorHAnsi" w:hAnsiTheme="majorHAnsi" w:cstheme="majorHAnsi"/>
          <w:sz w:val="21"/>
          <w:szCs w:val="21"/>
        </w:rPr>
      </w:pPr>
      <w:r>
        <w:rPr>
          <w:rFonts w:asciiTheme="majorHAnsi" w:hAnsiTheme="majorHAnsi" w:cstheme="majorHAnsi"/>
          <w:bCs/>
          <w:sz w:val="21"/>
          <w:szCs w:val="21"/>
        </w:rPr>
        <w:t>US citizen</w:t>
      </w:r>
    </w:p>
    <w:p w14:paraId="4ABFE286" w14:textId="5AB8750F" w:rsidR="009D5C37" w:rsidRPr="00533542" w:rsidRDefault="00784CD1" w:rsidP="00533542">
      <w:pPr>
        <w:jc w:val="center"/>
        <w:rPr>
          <w:rFonts w:asciiTheme="majorHAnsi" w:eastAsia="Symbol" w:hAnsiTheme="majorHAnsi" w:cstheme="majorHAnsi"/>
          <w:sz w:val="21"/>
          <w:szCs w:val="21"/>
        </w:rPr>
      </w:pPr>
      <w:r w:rsidRPr="00B06A30">
        <w:rPr>
          <w:rFonts w:asciiTheme="majorHAnsi" w:hAnsiTheme="majorHAnsi" w:cstheme="majorHAnsi"/>
          <w:sz w:val="21"/>
          <w:szCs w:val="21"/>
        </w:rPr>
        <w:t>Marietta</w:t>
      </w:r>
      <w:r w:rsidR="00C34E2A" w:rsidRPr="00B06A30">
        <w:rPr>
          <w:rFonts w:asciiTheme="majorHAnsi" w:hAnsiTheme="majorHAnsi" w:cstheme="majorHAnsi"/>
          <w:sz w:val="21"/>
          <w:szCs w:val="21"/>
        </w:rPr>
        <w:t xml:space="preserve">, </w:t>
      </w:r>
      <w:r w:rsidRPr="00B06A30">
        <w:rPr>
          <w:rFonts w:asciiTheme="majorHAnsi" w:hAnsiTheme="majorHAnsi" w:cstheme="majorHAnsi"/>
          <w:sz w:val="21"/>
          <w:szCs w:val="21"/>
        </w:rPr>
        <w:t>G</w:t>
      </w:r>
      <w:r w:rsidR="00260771" w:rsidRPr="00B06A30">
        <w:rPr>
          <w:rFonts w:asciiTheme="majorHAnsi" w:hAnsiTheme="majorHAnsi" w:cstheme="majorHAnsi"/>
          <w:sz w:val="21"/>
          <w:szCs w:val="21"/>
        </w:rPr>
        <w:t>A</w:t>
      </w:r>
      <w:r w:rsidR="00C34E2A" w:rsidRPr="00B06A30">
        <w:rPr>
          <w:rFonts w:asciiTheme="majorHAnsi" w:hAnsiTheme="majorHAnsi" w:cstheme="majorHAnsi"/>
          <w:sz w:val="21"/>
          <w:szCs w:val="21"/>
        </w:rPr>
        <w:t xml:space="preserve"> </w:t>
      </w:r>
      <w:r w:rsidRPr="00B06A30">
        <w:rPr>
          <w:rFonts w:asciiTheme="majorHAnsi" w:hAnsiTheme="majorHAnsi" w:cstheme="majorHAnsi"/>
          <w:sz w:val="21"/>
          <w:szCs w:val="21"/>
        </w:rPr>
        <w:t>3006</w:t>
      </w:r>
      <w:r w:rsidR="000B1D4D" w:rsidRPr="00B06A30">
        <w:rPr>
          <w:rFonts w:asciiTheme="majorHAnsi" w:hAnsiTheme="majorHAnsi" w:cstheme="majorHAnsi"/>
          <w:sz w:val="21"/>
          <w:szCs w:val="21"/>
        </w:rPr>
        <w:t>6</w:t>
      </w:r>
      <w:r w:rsidR="00533542">
        <w:rPr>
          <w:rFonts w:asciiTheme="majorHAnsi" w:hAnsiTheme="majorHAnsi" w:cstheme="majorHAnsi"/>
          <w:sz w:val="21"/>
          <w:szCs w:val="21"/>
        </w:rPr>
        <w:t xml:space="preserve">, </w:t>
      </w:r>
      <w:r w:rsidR="00260771" w:rsidRPr="00B06A30">
        <w:rPr>
          <w:rFonts w:asciiTheme="majorHAnsi" w:hAnsiTheme="majorHAnsi" w:cstheme="majorHAnsi"/>
          <w:sz w:val="21"/>
          <w:szCs w:val="21"/>
        </w:rPr>
        <w:t>C: 858-264-</w:t>
      </w:r>
      <w:r w:rsidR="00937DD9" w:rsidRPr="00B06A30">
        <w:rPr>
          <w:rFonts w:asciiTheme="majorHAnsi" w:hAnsiTheme="majorHAnsi" w:cstheme="majorHAnsi"/>
          <w:sz w:val="21"/>
          <w:szCs w:val="21"/>
        </w:rPr>
        <w:t>7</w:t>
      </w:r>
      <w:r w:rsidR="00260771" w:rsidRPr="00B06A30">
        <w:rPr>
          <w:rFonts w:asciiTheme="majorHAnsi" w:hAnsiTheme="majorHAnsi" w:cstheme="majorHAnsi"/>
          <w:sz w:val="21"/>
          <w:szCs w:val="21"/>
        </w:rPr>
        <w:t>0</w:t>
      </w:r>
      <w:r w:rsidR="00937DD9" w:rsidRPr="00B06A30">
        <w:rPr>
          <w:rFonts w:asciiTheme="majorHAnsi" w:hAnsiTheme="majorHAnsi" w:cstheme="majorHAnsi"/>
          <w:sz w:val="21"/>
          <w:szCs w:val="21"/>
        </w:rPr>
        <w:t>8</w:t>
      </w:r>
      <w:r w:rsidR="00260771" w:rsidRPr="00B06A30">
        <w:rPr>
          <w:rFonts w:asciiTheme="majorHAnsi" w:hAnsiTheme="majorHAnsi" w:cstheme="majorHAnsi"/>
          <w:sz w:val="21"/>
          <w:szCs w:val="21"/>
        </w:rPr>
        <w:t>5</w:t>
      </w:r>
      <w:r w:rsidR="00F11000">
        <w:rPr>
          <w:rFonts w:asciiTheme="majorHAnsi" w:hAnsiTheme="majorHAnsi" w:cstheme="majorHAnsi"/>
          <w:b/>
          <w:sz w:val="21"/>
          <w:szCs w:val="21"/>
        </w:rPr>
        <w:t>,</w:t>
      </w:r>
      <w:r w:rsidR="00C34E2A" w:rsidRPr="00B06A30">
        <w:rPr>
          <w:rFonts w:asciiTheme="majorHAnsi" w:hAnsiTheme="majorHAnsi" w:cstheme="majorHAnsi"/>
          <w:sz w:val="21"/>
          <w:szCs w:val="21"/>
        </w:rPr>
        <w:t xml:space="preserve"> </w:t>
      </w:r>
      <w:hyperlink r:id="rId8" w:history="1">
        <w:r w:rsidR="004951EB" w:rsidRPr="008B6AFA">
          <w:rPr>
            <w:rStyle w:val="Hyperlink"/>
            <w:rFonts w:asciiTheme="majorHAnsi" w:hAnsiTheme="majorHAnsi" w:cstheme="majorHAnsi"/>
            <w:sz w:val="21"/>
            <w:szCs w:val="21"/>
          </w:rPr>
          <w:t>akeyvanf@kennesaw.edu</w:t>
        </w:r>
      </w:hyperlink>
      <w:r w:rsidR="005F70F5" w:rsidRPr="00B06A30">
        <w:rPr>
          <w:rFonts w:asciiTheme="majorHAnsi" w:hAnsiTheme="majorHAnsi" w:cstheme="majorHAnsi"/>
          <w:sz w:val="21"/>
          <w:szCs w:val="21"/>
        </w:rPr>
        <w:t xml:space="preserve"> </w:t>
      </w:r>
    </w:p>
    <w:p w14:paraId="18F7E14D" w14:textId="3746A07E" w:rsidR="009D5C37" w:rsidRDefault="009D5C37" w:rsidP="0054445E">
      <w:pPr>
        <w:jc w:val="center"/>
        <w:rPr>
          <w:rFonts w:asciiTheme="majorHAnsi" w:hAnsiTheme="majorHAnsi" w:cstheme="majorHAnsi"/>
          <w:sz w:val="21"/>
          <w:szCs w:val="21"/>
        </w:rPr>
      </w:pPr>
      <w:hyperlink r:id="rId9" w:history="1">
        <w:r w:rsidRPr="00C07135">
          <w:rPr>
            <w:rStyle w:val="Hyperlink"/>
            <w:rFonts w:asciiTheme="majorHAnsi" w:hAnsiTheme="majorHAnsi" w:cstheme="majorHAnsi"/>
            <w:sz w:val="21"/>
            <w:szCs w:val="21"/>
          </w:rPr>
          <w:t>https://linkedin.com/in/dr-keyvanfar</w:t>
        </w:r>
      </w:hyperlink>
    </w:p>
    <w:p w14:paraId="77D3B537" w14:textId="77777777" w:rsidR="00056897" w:rsidRPr="0054445E" w:rsidRDefault="00056897" w:rsidP="0054445E">
      <w:pPr>
        <w:jc w:val="center"/>
        <w:rPr>
          <w:rFonts w:asciiTheme="majorHAnsi" w:hAnsiTheme="majorHAnsi" w:cstheme="majorHAnsi"/>
          <w:sz w:val="8"/>
          <w:szCs w:val="8"/>
        </w:rPr>
      </w:pPr>
    </w:p>
    <w:p w14:paraId="3741CD93" w14:textId="437F6CBC" w:rsidR="002B58D2" w:rsidRPr="00075A37" w:rsidRDefault="00075A37" w:rsidP="0054445E">
      <w:pPr>
        <w:shd w:val="clear" w:color="auto" w:fill="ED7D31" w:themeFill="accent2"/>
        <w:tabs>
          <w:tab w:val="left" w:pos="3420"/>
          <w:tab w:val="center" w:pos="5544"/>
        </w:tabs>
        <w:rPr>
          <w:rFonts w:asciiTheme="majorHAnsi" w:hAnsiTheme="majorHAnsi" w:cstheme="majorHAnsi"/>
          <w:b/>
          <w:i/>
          <w:color w:val="FFFFFF" w:themeColor="background1"/>
          <w:sz w:val="22"/>
          <w:szCs w:val="22"/>
        </w:rPr>
      </w:pPr>
      <w:r w:rsidRPr="00075A37">
        <w:rPr>
          <w:rFonts w:asciiTheme="majorHAnsi" w:hAnsiTheme="majorHAnsi" w:cstheme="majorHAnsi"/>
          <w:b/>
          <w:i/>
          <w:color w:val="FFFFFF" w:themeColor="background1"/>
          <w:sz w:val="22"/>
          <w:szCs w:val="22"/>
        </w:rPr>
        <w:tab/>
      </w:r>
      <w:r w:rsidRPr="00075A37">
        <w:rPr>
          <w:rFonts w:asciiTheme="majorHAnsi" w:hAnsiTheme="majorHAnsi" w:cstheme="majorHAnsi"/>
          <w:b/>
          <w:i/>
          <w:color w:val="FFFFFF" w:themeColor="background1"/>
          <w:sz w:val="22"/>
          <w:szCs w:val="22"/>
        </w:rPr>
        <w:tab/>
      </w:r>
      <w:r w:rsidR="003D2A84" w:rsidRPr="00075A37">
        <w:rPr>
          <w:rFonts w:asciiTheme="majorHAnsi" w:hAnsiTheme="majorHAnsi" w:cstheme="majorHAnsi"/>
          <w:b/>
          <w:i/>
          <w:color w:val="FFFFFF" w:themeColor="background1"/>
          <w:sz w:val="22"/>
          <w:szCs w:val="22"/>
        </w:rPr>
        <w:t>CURRICULUM VITAE</w:t>
      </w:r>
    </w:p>
    <w:p w14:paraId="55826183" w14:textId="77777777" w:rsidR="00C733EF" w:rsidRDefault="00C733EF" w:rsidP="00BE47D0">
      <w:pPr>
        <w:jc w:val="both"/>
        <w:rPr>
          <w:rFonts w:asciiTheme="majorHAnsi" w:hAnsiTheme="majorHAnsi" w:cstheme="majorHAnsi"/>
          <w:sz w:val="21"/>
          <w:szCs w:val="21"/>
        </w:rPr>
      </w:pPr>
      <w:r w:rsidRPr="00C733EF">
        <w:rPr>
          <w:rFonts w:asciiTheme="majorHAnsi" w:hAnsiTheme="majorHAnsi" w:cstheme="majorHAnsi"/>
          <w:b/>
          <w:bCs/>
          <w:sz w:val="21"/>
          <w:szCs w:val="21"/>
        </w:rPr>
        <w:t>Analytical, visionary professional</w:t>
      </w:r>
      <w:r w:rsidRPr="00C733EF">
        <w:rPr>
          <w:rFonts w:asciiTheme="majorHAnsi" w:hAnsiTheme="majorHAnsi" w:cstheme="majorHAnsi"/>
          <w:sz w:val="21"/>
          <w:szCs w:val="21"/>
        </w:rPr>
        <w:t xml:space="preserve"> with nearly ten years of high-impact experience across higher education and international construction, entrepreneurship, and sustainable development consulting environments. Proven record of teaching, research, development (R&amp;D), and community services focusing on computer-aided decision-making for sustainable construction, green materials, green architecture, and sustainable urban and infrastructure development.</w:t>
      </w:r>
    </w:p>
    <w:p w14:paraId="12B2B7F3" w14:textId="77777777" w:rsidR="00B61D98" w:rsidRPr="00C733EF" w:rsidRDefault="00B61D98" w:rsidP="00BE47D0">
      <w:pPr>
        <w:jc w:val="both"/>
        <w:rPr>
          <w:rFonts w:asciiTheme="majorHAnsi" w:hAnsiTheme="majorHAnsi" w:cstheme="majorHAnsi"/>
          <w:sz w:val="8"/>
          <w:szCs w:val="8"/>
        </w:rPr>
      </w:pPr>
    </w:p>
    <w:p w14:paraId="05E3C2B3" w14:textId="77777777" w:rsidR="00C733EF" w:rsidRDefault="00C733EF" w:rsidP="00BE47D0">
      <w:pPr>
        <w:jc w:val="both"/>
        <w:rPr>
          <w:rFonts w:asciiTheme="majorHAnsi" w:hAnsiTheme="majorHAnsi" w:cstheme="majorHAnsi"/>
          <w:sz w:val="21"/>
          <w:szCs w:val="21"/>
        </w:rPr>
      </w:pPr>
      <w:r w:rsidRPr="00C733EF">
        <w:rPr>
          <w:rFonts w:asciiTheme="majorHAnsi" w:hAnsiTheme="majorHAnsi" w:cstheme="majorHAnsi"/>
          <w:sz w:val="21"/>
          <w:szCs w:val="21"/>
        </w:rPr>
        <w:t xml:space="preserve">My scholarly work has been cited in over </w:t>
      </w:r>
      <w:r w:rsidRPr="00C733EF">
        <w:rPr>
          <w:rFonts w:asciiTheme="majorHAnsi" w:hAnsiTheme="majorHAnsi" w:cstheme="majorHAnsi"/>
          <w:b/>
          <w:bCs/>
          <w:sz w:val="21"/>
          <w:szCs w:val="21"/>
        </w:rPr>
        <w:t>3,000 academic references</w:t>
      </w:r>
      <w:r w:rsidRPr="00C733EF">
        <w:rPr>
          <w:rFonts w:asciiTheme="majorHAnsi" w:hAnsiTheme="majorHAnsi" w:cstheme="majorHAnsi"/>
          <w:sz w:val="21"/>
          <w:szCs w:val="21"/>
        </w:rPr>
        <w:t xml:space="preserve">, including more than </w:t>
      </w:r>
      <w:r w:rsidRPr="00C733EF">
        <w:rPr>
          <w:rFonts w:asciiTheme="majorHAnsi" w:hAnsiTheme="majorHAnsi" w:cstheme="majorHAnsi"/>
          <w:b/>
          <w:bCs/>
          <w:sz w:val="21"/>
          <w:szCs w:val="21"/>
        </w:rPr>
        <w:t>100 major funded projects</w:t>
      </w:r>
      <w:r w:rsidRPr="00C733EF">
        <w:rPr>
          <w:rFonts w:asciiTheme="majorHAnsi" w:hAnsiTheme="majorHAnsi" w:cstheme="majorHAnsi"/>
          <w:sz w:val="21"/>
          <w:szCs w:val="21"/>
        </w:rPr>
        <w:t xml:space="preserve"> supported by </w:t>
      </w:r>
      <w:r w:rsidRPr="00C733EF">
        <w:rPr>
          <w:rFonts w:asciiTheme="majorHAnsi" w:hAnsiTheme="majorHAnsi" w:cstheme="majorHAnsi"/>
          <w:b/>
          <w:bCs/>
          <w:sz w:val="21"/>
          <w:szCs w:val="21"/>
        </w:rPr>
        <w:t>NSF, NIH, and the European Union</w:t>
      </w:r>
      <w:r w:rsidRPr="00C733EF">
        <w:rPr>
          <w:rFonts w:asciiTheme="majorHAnsi" w:hAnsiTheme="majorHAnsi" w:cstheme="majorHAnsi"/>
          <w:sz w:val="21"/>
          <w:szCs w:val="21"/>
        </w:rPr>
        <w:t>, reflecting its practical value and global academic influence. I bring strong business acumen, particularly in new product and service business model development, traction planning, and fundraising.</w:t>
      </w:r>
    </w:p>
    <w:p w14:paraId="6D8B437E" w14:textId="77777777" w:rsidR="00B61D98" w:rsidRPr="00C733EF" w:rsidRDefault="00B61D98" w:rsidP="00BE47D0">
      <w:pPr>
        <w:jc w:val="both"/>
        <w:rPr>
          <w:rFonts w:asciiTheme="majorHAnsi" w:hAnsiTheme="majorHAnsi" w:cstheme="majorHAnsi"/>
          <w:sz w:val="8"/>
          <w:szCs w:val="8"/>
        </w:rPr>
      </w:pPr>
    </w:p>
    <w:p w14:paraId="0DB0F3EB" w14:textId="77777777" w:rsidR="00C733EF" w:rsidRPr="00C733EF" w:rsidRDefault="00C733EF" w:rsidP="00BE47D0">
      <w:pPr>
        <w:jc w:val="both"/>
        <w:rPr>
          <w:rFonts w:asciiTheme="majorHAnsi" w:hAnsiTheme="majorHAnsi" w:cstheme="majorHAnsi"/>
          <w:sz w:val="21"/>
          <w:szCs w:val="21"/>
        </w:rPr>
      </w:pPr>
      <w:proofErr w:type="gramStart"/>
      <w:r w:rsidRPr="00C733EF">
        <w:rPr>
          <w:rFonts w:asciiTheme="majorHAnsi" w:hAnsiTheme="majorHAnsi" w:cstheme="majorHAnsi"/>
          <w:sz w:val="21"/>
          <w:szCs w:val="21"/>
        </w:rPr>
        <w:t>An</w:t>
      </w:r>
      <w:proofErr w:type="gramEnd"/>
      <w:r w:rsidRPr="00C733EF">
        <w:rPr>
          <w:rFonts w:asciiTheme="majorHAnsi" w:hAnsiTheme="majorHAnsi" w:cstheme="majorHAnsi"/>
          <w:sz w:val="21"/>
          <w:szCs w:val="21"/>
        </w:rPr>
        <w:t xml:space="preserve"> articulate communicator and collaborative leader, I am continually focused on fostering teamwork, solving complex challenges, and strengthening relationships across educational groups, community stakeholders, international partners, and peers. A dedicated scientist with demonstrated expertise in leading multidisciplinary research initiatives with real-world impact.</w:t>
      </w:r>
    </w:p>
    <w:p w14:paraId="4294689B" w14:textId="77777777" w:rsidR="00075A37" w:rsidRPr="00075A37" w:rsidRDefault="00075A37" w:rsidP="0054445E">
      <w:pPr>
        <w:jc w:val="both"/>
        <w:rPr>
          <w:rFonts w:asciiTheme="majorHAnsi" w:hAnsiTheme="majorHAnsi" w:cstheme="majorHAnsi"/>
          <w:sz w:val="6"/>
          <w:szCs w:val="6"/>
        </w:rPr>
      </w:pPr>
    </w:p>
    <w:p w14:paraId="1F7D5B5C" w14:textId="6F66A653" w:rsidR="00C97C17" w:rsidRPr="00075A37" w:rsidRDefault="00C97C17"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075A37">
        <w:rPr>
          <w:rFonts w:asciiTheme="majorHAnsi" w:hAnsiTheme="majorHAnsi" w:cstheme="majorHAnsi"/>
          <w:b/>
          <w:i/>
          <w:color w:val="FFFFFF" w:themeColor="background1"/>
          <w:sz w:val="22"/>
          <w:szCs w:val="22"/>
        </w:rPr>
        <w:t>CURRENT HIGHLIGHT</w:t>
      </w:r>
    </w:p>
    <w:p w14:paraId="3D2E418D" w14:textId="77777777" w:rsidR="00533542" w:rsidRPr="00533542" w:rsidRDefault="00533542" w:rsidP="00533542">
      <w:pPr>
        <w:pStyle w:val="ListParagraph"/>
        <w:numPr>
          <w:ilvl w:val="0"/>
          <w:numId w:val="2"/>
        </w:numPr>
        <w:ind w:left="180" w:hanging="180"/>
        <w:jc w:val="both"/>
        <w:rPr>
          <w:rFonts w:asciiTheme="majorHAnsi" w:hAnsiTheme="majorHAnsi" w:cstheme="majorHAnsi"/>
          <w:sz w:val="21"/>
          <w:szCs w:val="21"/>
        </w:rPr>
      </w:pPr>
      <w:r w:rsidRPr="00533542">
        <w:rPr>
          <w:rFonts w:asciiTheme="majorHAnsi" w:hAnsiTheme="majorHAnsi" w:cstheme="majorHAnsi"/>
          <w:sz w:val="21"/>
          <w:szCs w:val="21"/>
        </w:rPr>
        <w:t xml:space="preserve">Feb. 2026, </w:t>
      </w:r>
      <w:proofErr w:type="gramStart"/>
      <w:r w:rsidRPr="00533542">
        <w:rPr>
          <w:rFonts w:asciiTheme="majorHAnsi" w:hAnsiTheme="majorHAnsi" w:cstheme="majorHAnsi"/>
          <w:sz w:val="21"/>
          <w:szCs w:val="21"/>
        </w:rPr>
        <w:t>Invited</w:t>
      </w:r>
      <w:proofErr w:type="gramEnd"/>
      <w:r w:rsidRPr="00533542">
        <w:rPr>
          <w:rFonts w:asciiTheme="majorHAnsi" w:hAnsiTheme="majorHAnsi" w:cstheme="majorHAnsi"/>
          <w:sz w:val="21"/>
          <w:szCs w:val="21"/>
        </w:rPr>
        <w:t xml:space="preserve"> by the UK Government Metascience Unit and the University of Sussex to provide expert assessments on the novelty of selected publications within my areas of expertise.</w:t>
      </w:r>
    </w:p>
    <w:p w14:paraId="3295A10E" w14:textId="77777777" w:rsidR="00533542" w:rsidRPr="00533542" w:rsidRDefault="00533542" w:rsidP="00533542">
      <w:pPr>
        <w:pStyle w:val="ListParagraph"/>
        <w:numPr>
          <w:ilvl w:val="0"/>
          <w:numId w:val="2"/>
        </w:numPr>
        <w:ind w:left="180" w:hanging="180"/>
        <w:jc w:val="both"/>
        <w:rPr>
          <w:rFonts w:asciiTheme="majorHAnsi" w:hAnsiTheme="majorHAnsi" w:cstheme="majorHAnsi"/>
          <w:sz w:val="21"/>
          <w:szCs w:val="21"/>
        </w:rPr>
      </w:pPr>
      <w:r w:rsidRPr="00533542">
        <w:rPr>
          <w:rFonts w:asciiTheme="majorHAnsi" w:hAnsiTheme="majorHAnsi" w:cstheme="majorHAnsi"/>
          <w:sz w:val="21"/>
          <w:szCs w:val="21"/>
        </w:rPr>
        <w:t>Nov 2025 – Jan 2026 – performed a 5-year ABET Program Evaluator (PEV) review of the Construction Engineering Technology (CET) program at a State campus in Missouri.</w:t>
      </w:r>
    </w:p>
    <w:p w14:paraId="74ED409C" w14:textId="77777777" w:rsidR="00074F17" w:rsidRPr="00074F17" w:rsidRDefault="00074F17" w:rsidP="00074F17">
      <w:pPr>
        <w:pStyle w:val="ListParagraph"/>
        <w:numPr>
          <w:ilvl w:val="0"/>
          <w:numId w:val="2"/>
        </w:numPr>
        <w:ind w:left="180" w:hanging="180"/>
        <w:jc w:val="both"/>
        <w:rPr>
          <w:rFonts w:asciiTheme="majorHAnsi" w:hAnsiTheme="majorHAnsi" w:cstheme="majorHAnsi"/>
          <w:sz w:val="21"/>
          <w:szCs w:val="21"/>
        </w:rPr>
      </w:pPr>
      <w:r w:rsidRPr="00074F17">
        <w:rPr>
          <w:rFonts w:asciiTheme="majorHAnsi" w:hAnsiTheme="majorHAnsi" w:cstheme="majorHAnsi"/>
          <w:sz w:val="21"/>
          <w:szCs w:val="21"/>
        </w:rPr>
        <w:t xml:space="preserve">October 2025 – Honored to be invited to join the </w:t>
      </w:r>
      <w:r w:rsidRPr="00533542">
        <w:rPr>
          <w:rFonts w:asciiTheme="majorHAnsi" w:hAnsiTheme="majorHAnsi" w:cstheme="majorHAnsi"/>
          <w:sz w:val="21"/>
          <w:szCs w:val="21"/>
        </w:rPr>
        <w:t>Sustainability Academic Network</w:t>
      </w:r>
      <w:r w:rsidRPr="00074F17">
        <w:rPr>
          <w:rFonts w:asciiTheme="majorHAnsi" w:hAnsiTheme="majorHAnsi" w:cstheme="majorHAnsi"/>
          <w:sz w:val="21"/>
          <w:szCs w:val="21"/>
        </w:rPr>
        <w:t>, a platform created by 45 academic leaders and coordinated by McGill University, with a focus on advancing research and collaboration in AI and Sustainability.</w:t>
      </w:r>
    </w:p>
    <w:p w14:paraId="4CD4A90A" w14:textId="5829AF22" w:rsidR="00074F17" w:rsidRPr="00074F17" w:rsidRDefault="00074F17" w:rsidP="00074F17">
      <w:pPr>
        <w:pStyle w:val="ListParagraph"/>
        <w:numPr>
          <w:ilvl w:val="0"/>
          <w:numId w:val="2"/>
        </w:numPr>
        <w:ind w:left="180" w:hanging="180"/>
        <w:jc w:val="both"/>
        <w:rPr>
          <w:rFonts w:asciiTheme="majorHAnsi" w:hAnsiTheme="majorHAnsi" w:cstheme="majorHAnsi"/>
          <w:sz w:val="21"/>
          <w:szCs w:val="21"/>
        </w:rPr>
      </w:pPr>
      <w:r w:rsidRPr="00074F17">
        <w:rPr>
          <w:rFonts w:asciiTheme="majorHAnsi" w:hAnsiTheme="majorHAnsi" w:cstheme="majorHAnsi"/>
          <w:sz w:val="21"/>
          <w:szCs w:val="21"/>
        </w:rPr>
        <w:t xml:space="preserve">September 2025 – Invited to join the Educators Affinity Group of the </w:t>
      </w:r>
      <w:r w:rsidRPr="00074F17">
        <w:rPr>
          <w:rFonts w:asciiTheme="majorHAnsi" w:hAnsiTheme="majorHAnsi" w:cstheme="majorHAnsi"/>
          <w:b/>
          <w:bCs/>
          <w:sz w:val="21"/>
          <w:szCs w:val="21"/>
        </w:rPr>
        <w:t>UN</w:t>
      </w:r>
      <w:r w:rsidRPr="00074F17">
        <w:rPr>
          <w:rFonts w:asciiTheme="majorHAnsi" w:hAnsiTheme="majorHAnsi" w:cstheme="majorHAnsi"/>
          <w:sz w:val="21"/>
          <w:szCs w:val="21"/>
        </w:rPr>
        <w:t xml:space="preserve"> Association of the USA, where I will lead to preparation of a memorandum for the UN General Assembly on integrating AI and SDG literacy into higher education curricula.</w:t>
      </w:r>
    </w:p>
    <w:p w14:paraId="714CADA5" w14:textId="38191261" w:rsidR="00B8456B" w:rsidRDefault="00B8456B" w:rsidP="00B8456B">
      <w:pPr>
        <w:pStyle w:val="ListParagraph"/>
        <w:numPr>
          <w:ilvl w:val="0"/>
          <w:numId w:val="2"/>
        </w:numPr>
        <w:ind w:left="180" w:hanging="180"/>
        <w:jc w:val="both"/>
        <w:rPr>
          <w:rFonts w:asciiTheme="majorHAnsi" w:hAnsiTheme="majorHAnsi" w:cstheme="majorHAnsi"/>
          <w:sz w:val="21"/>
          <w:szCs w:val="21"/>
        </w:rPr>
      </w:pPr>
      <w:r w:rsidRPr="00B8456B">
        <w:rPr>
          <w:rFonts w:asciiTheme="majorHAnsi" w:hAnsiTheme="majorHAnsi" w:cstheme="majorHAnsi"/>
          <w:sz w:val="21"/>
          <w:szCs w:val="21"/>
        </w:rPr>
        <w:t>July 2025</w:t>
      </w:r>
      <w:r w:rsidR="000D69F9">
        <w:rPr>
          <w:rFonts w:asciiTheme="majorHAnsi" w:hAnsiTheme="majorHAnsi" w:cstheme="majorHAnsi"/>
          <w:sz w:val="21"/>
          <w:szCs w:val="21"/>
        </w:rPr>
        <w:t xml:space="preserve">- </w:t>
      </w:r>
      <w:r w:rsidRPr="00B8456B">
        <w:rPr>
          <w:rFonts w:asciiTheme="majorHAnsi" w:hAnsiTheme="majorHAnsi" w:cstheme="majorHAnsi"/>
          <w:sz w:val="21"/>
          <w:szCs w:val="21"/>
        </w:rPr>
        <w:t xml:space="preserve">Invited by the </w:t>
      </w:r>
      <w:r w:rsidRPr="00946AEE">
        <w:rPr>
          <w:rFonts w:asciiTheme="majorHAnsi" w:hAnsiTheme="majorHAnsi" w:cstheme="majorHAnsi"/>
          <w:b/>
          <w:bCs/>
          <w:i/>
          <w:iCs/>
          <w:sz w:val="21"/>
          <w:szCs w:val="21"/>
        </w:rPr>
        <w:t>Fulbright</w:t>
      </w:r>
      <w:r w:rsidRPr="00B8456B">
        <w:rPr>
          <w:rFonts w:asciiTheme="majorHAnsi" w:hAnsiTheme="majorHAnsi" w:cstheme="majorHAnsi"/>
          <w:sz w:val="21"/>
          <w:szCs w:val="21"/>
        </w:rPr>
        <w:t xml:space="preserve"> Program for the 2026–27 U.S. Scholar Award (Multi-country ASEAN Research Program).</w:t>
      </w:r>
    </w:p>
    <w:p w14:paraId="3F12F5B1" w14:textId="6F82E90A" w:rsidR="00B8456B" w:rsidRDefault="00B8456B" w:rsidP="00B8456B">
      <w:pPr>
        <w:pStyle w:val="ListParagraph"/>
        <w:numPr>
          <w:ilvl w:val="0"/>
          <w:numId w:val="2"/>
        </w:numPr>
        <w:ind w:left="180" w:hanging="180"/>
        <w:jc w:val="both"/>
        <w:rPr>
          <w:rFonts w:asciiTheme="majorHAnsi" w:hAnsiTheme="majorHAnsi" w:cstheme="majorHAnsi"/>
          <w:sz w:val="21"/>
          <w:szCs w:val="21"/>
        </w:rPr>
      </w:pPr>
      <w:r w:rsidRPr="00B8456B">
        <w:rPr>
          <w:rFonts w:asciiTheme="majorHAnsi" w:hAnsiTheme="majorHAnsi" w:cstheme="majorHAnsi"/>
          <w:sz w:val="21"/>
          <w:szCs w:val="21"/>
        </w:rPr>
        <w:t>June 2025</w:t>
      </w:r>
      <w:r w:rsidR="000D69F9">
        <w:rPr>
          <w:rFonts w:asciiTheme="majorHAnsi" w:hAnsiTheme="majorHAnsi" w:cstheme="majorHAnsi"/>
          <w:sz w:val="21"/>
          <w:szCs w:val="21"/>
        </w:rPr>
        <w:t xml:space="preserve">- </w:t>
      </w:r>
      <w:r w:rsidRPr="00B8456B">
        <w:rPr>
          <w:rFonts w:asciiTheme="majorHAnsi" w:hAnsiTheme="majorHAnsi" w:cstheme="majorHAnsi"/>
          <w:sz w:val="21"/>
          <w:szCs w:val="21"/>
        </w:rPr>
        <w:t xml:space="preserve">Co-authored a journal </w:t>
      </w:r>
      <w:r w:rsidRPr="00946AEE">
        <w:rPr>
          <w:rFonts w:asciiTheme="majorHAnsi" w:hAnsiTheme="majorHAnsi" w:cstheme="majorHAnsi"/>
          <w:b/>
          <w:bCs/>
          <w:i/>
          <w:iCs/>
          <w:sz w:val="21"/>
          <w:szCs w:val="21"/>
        </w:rPr>
        <w:t>article with a former PhD student</w:t>
      </w:r>
      <w:r w:rsidRPr="00B8456B">
        <w:rPr>
          <w:rFonts w:asciiTheme="majorHAnsi" w:hAnsiTheme="majorHAnsi" w:cstheme="majorHAnsi"/>
          <w:sz w:val="21"/>
          <w:szCs w:val="21"/>
        </w:rPr>
        <w:t xml:space="preserve"> in </w:t>
      </w:r>
      <w:r>
        <w:rPr>
          <w:rFonts w:asciiTheme="majorHAnsi" w:hAnsiTheme="majorHAnsi" w:cstheme="majorHAnsi"/>
          <w:sz w:val="21"/>
          <w:szCs w:val="21"/>
        </w:rPr>
        <w:t xml:space="preserve">the </w:t>
      </w:r>
      <w:r w:rsidR="0024200D">
        <w:rPr>
          <w:rFonts w:asciiTheme="majorHAnsi" w:hAnsiTheme="majorHAnsi" w:cstheme="majorHAnsi"/>
          <w:sz w:val="21"/>
          <w:szCs w:val="21"/>
        </w:rPr>
        <w:t>Journal</w:t>
      </w:r>
      <w:r w:rsidR="00DC5035">
        <w:rPr>
          <w:rFonts w:asciiTheme="majorHAnsi" w:hAnsiTheme="majorHAnsi" w:cstheme="majorHAnsi"/>
          <w:sz w:val="21"/>
          <w:szCs w:val="21"/>
        </w:rPr>
        <w:t xml:space="preserve"> of </w:t>
      </w:r>
      <w:r w:rsidRPr="00B8456B">
        <w:rPr>
          <w:rFonts w:asciiTheme="majorHAnsi" w:hAnsiTheme="majorHAnsi" w:cstheme="majorHAnsi"/>
          <w:sz w:val="21"/>
          <w:szCs w:val="21"/>
        </w:rPr>
        <w:t xml:space="preserve">Buildings </w:t>
      </w:r>
      <w:r w:rsidR="00DC5035">
        <w:rPr>
          <w:rFonts w:asciiTheme="majorHAnsi" w:hAnsiTheme="majorHAnsi" w:cstheme="majorHAnsi"/>
          <w:sz w:val="21"/>
          <w:szCs w:val="21"/>
        </w:rPr>
        <w:t>(Issue:</w:t>
      </w:r>
      <w:r w:rsidRPr="00B8456B">
        <w:rPr>
          <w:rFonts w:asciiTheme="majorHAnsi" w:hAnsiTheme="majorHAnsi" w:cstheme="majorHAnsi"/>
          <w:sz w:val="21"/>
          <w:szCs w:val="21"/>
        </w:rPr>
        <w:t>15(13): 2227</w:t>
      </w:r>
      <w:r w:rsidR="00DC5035">
        <w:rPr>
          <w:rFonts w:asciiTheme="majorHAnsi" w:hAnsiTheme="majorHAnsi" w:cstheme="majorHAnsi"/>
          <w:sz w:val="21"/>
          <w:szCs w:val="21"/>
        </w:rPr>
        <w:t>)</w:t>
      </w:r>
    </w:p>
    <w:p w14:paraId="70990970" w14:textId="4F6E5A44" w:rsidR="000D69F9" w:rsidRDefault="00B8456B" w:rsidP="000D69F9">
      <w:pPr>
        <w:pStyle w:val="ListParagraph"/>
        <w:numPr>
          <w:ilvl w:val="0"/>
          <w:numId w:val="2"/>
        </w:numPr>
        <w:ind w:left="180" w:hanging="180"/>
        <w:jc w:val="both"/>
        <w:rPr>
          <w:rFonts w:asciiTheme="majorHAnsi" w:hAnsiTheme="majorHAnsi" w:cstheme="majorHAnsi"/>
          <w:sz w:val="21"/>
          <w:szCs w:val="21"/>
        </w:rPr>
      </w:pPr>
      <w:r w:rsidRPr="000D69F9">
        <w:rPr>
          <w:rFonts w:asciiTheme="majorHAnsi" w:hAnsiTheme="majorHAnsi" w:cstheme="majorHAnsi"/>
          <w:sz w:val="21"/>
          <w:szCs w:val="21"/>
        </w:rPr>
        <w:t>May 2025</w:t>
      </w:r>
      <w:r w:rsidR="0024200D">
        <w:rPr>
          <w:rFonts w:asciiTheme="majorHAnsi" w:hAnsiTheme="majorHAnsi" w:cstheme="majorHAnsi"/>
          <w:sz w:val="21"/>
          <w:szCs w:val="21"/>
        </w:rPr>
        <w:t xml:space="preserve">- </w:t>
      </w:r>
      <w:r w:rsidRPr="000D69F9">
        <w:rPr>
          <w:rFonts w:asciiTheme="majorHAnsi" w:hAnsiTheme="majorHAnsi" w:cstheme="majorHAnsi"/>
          <w:sz w:val="21"/>
          <w:szCs w:val="21"/>
        </w:rPr>
        <w:t xml:space="preserve">Concluded an 18-month KSU partnership with the </w:t>
      </w:r>
      <w:r w:rsidR="0046722C">
        <w:rPr>
          <w:rFonts w:asciiTheme="majorHAnsi" w:hAnsiTheme="majorHAnsi" w:cstheme="majorHAnsi"/>
          <w:sz w:val="21"/>
          <w:szCs w:val="21"/>
        </w:rPr>
        <w:t>20</w:t>
      </w:r>
      <w:r w:rsidRPr="000D69F9">
        <w:rPr>
          <w:rFonts w:asciiTheme="majorHAnsi" w:hAnsiTheme="majorHAnsi" w:cstheme="majorHAnsi"/>
          <w:sz w:val="21"/>
          <w:szCs w:val="21"/>
        </w:rPr>
        <w:t xml:space="preserve">-million-dollar GSC (IREX) and HIVER (IIE) U.S. DOS programs, </w:t>
      </w:r>
      <w:r w:rsidRPr="0024200D">
        <w:rPr>
          <w:rFonts w:asciiTheme="majorHAnsi" w:hAnsiTheme="majorHAnsi" w:cstheme="majorHAnsi"/>
          <w:b/>
          <w:bCs/>
          <w:i/>
          <w:iCs/>
          <w:sz w:val="21"/>
          <w:szCs w:val="21"/>
        </w:rPr>
        <w:t>graduating 150 students</w:t>
      </w:r>
      <w:r w:rsidRPr="000D69F9">
        <w:rPr>
          <w:rFonts w:asciiTheme="majorHAnsi" w:hAnsiTheme="majorHAnsi" w:cstheme="majorHAnsi"/>
          <w:sz w:val="21"/>
          <w:szCs w:val="21"/>
        </w:rPr>
        <w:t xml:space="preserve"> who each earned a U.S. DOS Alumni Certificate.</w:t>
      </w:r>
    </w:p>
    <w:p w14:paraId="4ECA472B" w14:textId="3B1473FC" w:rsidR="000D69F9" w:rsidRDefault="00B8456B" w:rsidP="000D69F9">
      <w:pPr>
        <w:pStyle w:val="ListParagraph"/>
        <w:numPr>
          <w:ilvl w:val="0"/>
          <w:numId w:val="2"/>
        </w:numPr>
        <w:ind w:left="180" w:hanging="180"/>
        <w:jc w:val="both"/>
        <w:rPr>
          <w:rFonts w:asciiTheme="majorHAnsi" w:hAnsiTheme="majorHAnsi" w:cstheme="majorHAnsi"/>
          <w:sz w:val="21"/>
          <w:szCs w:val="21"/>
        </w:rPr>
      </w:pPr>
      <w:r w:rsidRPr="000D69F9">
        <w:rPr>
          <w:rFonts w:asciiTheme="majorHAnsi" w:hAnsiTheme="majorHAnsi" w:cstheme="majorHAnsi"/>
          <w:sz w:val="21"/>
          <w:szCs w:val="21"/>
        </w:rPr>
        <w:t>May 2025</w:t>
      </w:r>
      <w:r w:rsidR="0024200D">
        <w:rPr>
          <w:rFonts w:asciiTheme="majorHAnsi" w:hAnsiTheme="majorHAnsi" w:cstheme="majorHAnsi"/>
          <w:sz w:val="21"/>
          <w:szCs w:val="21"/>
        </w:rPr>
        <w:t xml:space="preserve">- </w:t>
      </w:r>
      <w:r w:rsidRPr="000D69F9">
        <w:rPr>
          <w:rFonts w:asciiTheme="majorHAnsi" w:hAnsiTheme="majorHAnsi" w:cstheme="majorHAnsi"/>
          <w:sz w:val="21"/>
          <w:szCs w:val="21"/>
        </w:rPr>
        <w:t xml:space="preserve">Graduated the </w:t>
      </w:r>
      <w:r w:rsidRPr="0024200D">
        <w:rPr>
          <w:rFonts w:asciiTheme="majorHAnsi" w:hAnsiTheme="majorHAnsi" w:cstheme="majorHAnsi"/>
          <w:b/>
          <w:bCs/>
          <w:i/>
          <w:iCs/>
          <w:sz w:val="21"/>
          <w:szCs w:val="21"/>
        </w:rPr>
        <w:t>inaugural Generative AI in Construction cohort</w:t>
      </w:r>
      <w:r w:rsidRPr="000D69F9">
        <w:rPr>
          <w:rFonts w:asciiTheme="majorHAnsi" w:hAnsiTheme="majorHAnsi" w:cstheme="majorHAnsi"/>
          <w:sz w:val="21"/>
          <w:szCs w:val="21"/>
        </w:rPr>
        <w:t>; 18 industry-ready AI agents and startup business models unveiled at Capstone Day.</w:t>
      </w:r>
    </w:p>
    <w:p w14:paraId="369A5786" w14:textId="4A6CE642" w:rsidR="006C7A7E" w:rsidRPr="000D69F9" w:rsidRDefault="006C7A7E" w:rsidP="000D69F9">
      <w:pPr>
        <w:pStyle w:val="ListParagraph"/>
        <w:numPr>
          <w:ilvl w:val="0"/>
          <w:numId w:val="2"/>
        </w:numPr>
        <w:ind w:left="180" w:hanging="180"/>
        <w:jc w:val="both"/>
        <w:rPr>
          <w:rFonts w:asciiTheme="majorHAnsi" w:hAnsiTheme="majorHAnsi" w:cstheme="majorHAnsi"/>
          <w:sz w:val="21"/>
          <w:szCs w:val="21"/>
        </w:rPr>
      </w:pPr>
      <w:r w:rsidRPr="000D69F9">
        <w:rPr>
          <w:rFonts w:asciiTheme="majorHAnsi" w:hAnsiTheme="majorHAnsi" w:cstheme="majorHAnsi"/>
          <w:sz w:val="21"/>
          <w:szCs w:val="21"/>
        </w:rPr>
        <w:t xml:space="preserve">In April 2025, hosted </w:t>
      </w:r>
      <w:proofErr w:type="spellStart"/>
      <w:r w:rsidR="006453D7" w:rsidRPr="000D69F9">
        <w:rPr>
          <w:rFonts w:asciiTheme="majorHAnsi" w:hAnsiTheme="majorHAnsi" w:cstheme="majorHAnsi"/>
          <w:b/>
          <w:bCs/>
          <w:i/>
          <w:iCs/>
          <w:sz w:val="21"/>
          <w:szCs w:val="21"/>
        </w:rPr>
        <w:t>Engeieeirng</w:t>
      </w:r>
      <w:proofErr w:type="spellEnd"/>
      <w:r w:rsidR="006453D7" w:rsidRPr="000D69F9">
        <w:rPr>
          <w:rFonts w:asciiTheme="majorHAnsi" w:hAnsiTheme="majorHAnsi" w:cstheme="majorHAnsi"/>
          <w:b/>
          <w:bCs/>
          <w:i/>
          <w:iCs/>
          <w:sz w:val="21"/>
          <w:szCs w:val="21"/>
        </w:rPr>
        <w:t xml:space="preserve">, Design </w:t>
      </w:r>
      <w:r w:rsidR="00B073AE" w:rsidRPr="000D69F9">
        <w:rPr>
          <w:rFonts w:asciiTheme="majorHAnsi" w:hAnsiTheme="majorHAnsi" w:cstheme="majorHAnsi"/>
          <w:b/>
          <w:bCs/>
          <w:i/>
          <w:iCs/>
          <w:sz w:val="21"/>
          <w:szCs w:val="21"/>
        </w:rPr>
        <w:t>Technology</w:t>
      </w:r>
      <w:r w:rsidR="006453D7" w:rsidRPr="000D69F9">
        <w:rPr>
          <w:rFonts w:asciiTheme="majorHAnsi" w:hAnsiTheme="majorHAnsi" w:cstheme="majorHAnsi"/>
          <w:b/>
          <w:bCs/>
          <w:i/>
          <w:iCs/>
          <w:sz w:val="21"/>
          <w:szCs w:val="21"/>
        </w:rPr>
        <w:t xml:space="preserve"> company</w:t>
      </w:r>
      <w:r w:rsidR="006453D7" w:rsidRPr="000D69F9">
        <w:rPr>
          <w:rFonts w:asciiTheme="majorHAnsi" w:hAnsiTheme="majorHAnsi" w:cstheme="majorHAnsi"/>
          <w:sz w:val="21"/>
          <w:szCs w:val="21"/>
        </w:rPr>
        <w:t xml:space="preserve"> (</w:t>
      </w:r>
      <w:r w:rsidRPr="000D69F9">
        <w:rPr>
          <w:rFonts w:asciiTheme="majorHAnsi" w:hAnsiTheme="majorHAnsi" w:cstheme="majorHAnsi"/>
          <w:sz w:val="21"/>
          <w:szCs w:val="21"/>
        </w:rPr>
        <w:t>EDT, Inc.</w:t>
      </w:r>
      <w:r w:rsidR="006453D7" w:rsidRPr="000D69F9">
        <w:rPr>
          <w:rFonts w:asciiTheme="majorHAnsi" w:hAnsiTheme="majorHAnsi" w:cstheme="majorHAnsi"/>
          <w:sz w:val="21"/>
          <w:szCs w:val="21"/>
        </w:rPr>
        <w:t>)</w:t>
      </w:r>
      <w:r w:rsidRPr="000D69F9">
        <w:rPr>
          <w:rFonts w:asciiTheme="majorHAnsi" w:hAnsiTheme="majorHAnsi" w:cstheme="majorHAnsi"/>
          <w:sz w:val="21"/>
          <w:szCs w:val="21"/>
        </w:rPr>
        <w:t xml:space="preserve"> in CM6901 to present </w:t>
      </w:r>
      <w:r w:rsidR="0054775D" w:rsidRPr="000D69F9">
        <w:rPr>
          <w:rFonts w:asciiTheme="majorHAnsi" w:hAnsiTheme="majorHAnsi" w:cstheme="majorHAnsi"/>
          <w:sz w:val="21"/>
          <w:szCs w:val="21"/>
        </w:rPr>
        <w:t>“</w:t>
      </w:r>
      <w:r w:rsidRPr="000D69F9">
        <w:rPr>
          <w:rFonts w:asciiTheme="majorHAnsi" w:hAnsiTheme="majorHAnsi" w:cstheme="majorHAnsi"/>
          <w:i/>
          <w:iCs/>
          <w:sz w:val="21"/>
          <w:szCs w:val="21"/>
        </w:rPr>
        <w:t>AI in construction</w:t>
      </w:r>
      <w:r w:rsidR="0054775D" w:rsidRPr="000D69F9">
        <w:rPr>
          <w:rFonts w:asciiTheme="majorHAnsi" w:hAnsiTheme="majorHAnsi" w:cstheme="majorHAnsi"/>
          <w:i/>
          <w:iCs/>
          <w:sz w:val="21"/>
          <w:szCs w:val="21"/>
        </w:rPr>
        <w:t>”</w:t>
      </w:r>
      <w:r w:rsidRPr="000D69F9">
        <w:rPr>
          <w:rFonts w:asciiTheme="majorHAnsi" w:hAnsiTheme="majorHAnsi" w:cstheme="majorHAnsi"/>
          <w:sz w:val="21"/>
          <w:szCs w:val="21"/>
        </w:rPr>
        <w:t xml:space="preserve"> </w:t>
      </w:r>
      <w:r w:rsidRPr="000D69F9">
        <w:rPr>
          <w:rFonts w:asciiTheme="majorHAnsi" w:hAnsiTheme="majorHAnsi" w:cstheme="majorHAnsi"/>
          <w:b/>
          <w:bCs/>
          <w:sz w:val="21"/>
          <w:szCs w:val="21"/>
        </w:rPr>
        <w:t>recruitment and internship opportunities</w:t>
      </w:r>
      <w:r w:rsidRPr="000D69F9">
        <w:rPr>
          <w:rFonts w:asciiTheme="majorHAnsi" w:hAnsiTheme="majorHAnsi" w:cstheme="majorHAnsi"/>
          <w:sz w:val="21"/>
          <w:szCs w:val="21"/>
        </w:rPr>
        <w:t xml:space="preserve">, enabling strategic </w:t>
      </w:r>
      <w:r w:rsidRPr="000D69F9">
        <w:rPr>
          <w:rFonts w:asciiTheme="majorHAnsi" w:hAnsiTheme="majorHAnsi" w:cstheme="majorHAnsi"/>
          <w:b/>
          <w:bCs/>
          <w:sz w:val="21"/>
          <w:szCs w:val="21"/>
        </w:rPr>
        <w:t>industry-academic engagement</w:t>
      </w:r>
      <w:r w:rsidRPr="000D69F9">
        <w:rPr>
          <w:rFonts w:asciiTheme="majorHAnsi" w:hAnsiTheme="majorHAnsi" w:cstheme="majorHAnsi"/>
          <w:sz w:val="21"/>
          <w:szCs w:val="21"/>
        </w:rPr>
        <w:t xml:space="preserve"> </w:t>
      </w:r>
      <w:r w:rsidR="000C5692" w:rsidRPr="000D69F9">
        <w:rPr>
          <w:rFonts w:asciiTheme="majorHAnsi" w:hAnsiTheme="majorHAnsi" w:cstheme="majorHAnsi"/>
          <w:sz w:val="21"/>
          <w:szCs w:val="21"/>
        </w:rPr>
        <w:t>(</w:t>
      </w:r>
      <w:r w:rsidRPr="000D69F9">
        <w:rPr>
          <w:rFonts w:asciiTheme="majorHAnsi" w:hAnsiTheme="majorHAnsi" w:cstheme="majorHAnsi"/>
          <w:sz w:val="21"/>
          <w:szCs w:val="21"/>
        </w:rPr>
        <w:t>with support from Prof. Simina Nasseri</w:t>
      </w:r>
      <w:r w:rsidR="000C5692" w:rsidRPr="000D69F9">
        <w:rPr>
          <w:rFonts w:asciiTheme="majorHAnsi" w:hAnsiTheme="majorHAnsi" w:cstheme="majorHAnsi"/>
          <w:sz w:val="21"/>
          <w:szCs w:val="21"/>
        </w:rPr>
        <w:t>)</w:t>
      </w:r>
      <w:r w:rsidRPr="000D69F9">
        <w:rPr>
          <w:rFonts w:asciiTheme="majorHAnsi" w:hAnsiTheme="majorHAnsi" w:cstheme="majorHAnsi"/>
          <w:sz w:val="21"/>
          <w:szCs w:val="21"/>
        </w:rPr>
        <w:t>.</w:t>
      </w:r>
    </w:p>
    <w:p w14:paraId="3960EF68" w14:textId="48020528" w:rsid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In March 2025, hosted a </w:t>
      </w:r>
      <w:r w:rsidRPr="006C7A7E">
        <w:rPr>
          <w:rFonts w:asciiTheme="majorHAnsi" w:hAnsiTheme="majorHAnsi" w:cstheme="majorHAnsi"/>
          <w:b/>
          <w:bCs/>
          <w:sz w:val="21"/>
          <w:szCs w:val="21"/>
        </w:rPr>
        <w:t>research seminar</w:t>
      </w:r>
      <w:r w:rsidRPr="006C7A7E">
        <w:rPr>
          <w:rFonts w:asciiTheme="majorHAnsi" w:hAnsiTheme="majorHAnsi" w:cstheme="majorHAnsi"/>
          <w:sz w:val="21"/>
          <w:szCs w:val="21"/>
        </w:rPr>
        <w:t xml:space="preserve"> </w:t>
      </w:r>
      <w:r w:rsidR="00285D53">
        <w:rPr>
          <w:rFonts w:asciiTheme="majorHAnsi" w:hAnsiTheme="majorHAnsi" w:cstheme="majorHAnsi"/>
          <w:sz w:val="21"/>
          <w:szCs w:val="21"/>
        </w:rPr>
        <w:t>to</w:t>
      </w:r>
      <w:r w:rsidRPr="006C7A7E">
        <w:rPr>
          <w:rFonts w:asciiTheme="majorHAnsi" w:hAnsiTheme="majorHAnsi" w:cstheme="majorHAnsi"/>
          <w:sz w:val="21"/>
          <w:szCs w:val="21"/>
        </w:rPr>
        <w:t xml:space="preserve"> the </w:t>
      </w:r>
      <w:r w:rsidRPr="007031BE">
        <w:rPr>
          <w:rFonts w:asciiTheme="majorHAnsi" w:hAnsiTheme="majorHAnsi" w:cstheme="majorHAnsi"/>
          <w:b/>
          <w:bCs/>
          <w:i/>
          <w:iCs/>
          <w:sz w:val="21"/>
          <w:szCs w:val="21"/>
        </w:rPr>
        <w:t>Joachim Herz Foundation</w:t>
      </w:r>
      <w:r w:rsidRPr="006C7A7E">
        <w:rPr>
          <w:rFonts w:asciiTheme="majorHAnsi" w:hAnsiTheme="majorHAnsi" w:cstheme="majorHAnsi"/>
          <w:sz w:val="21"/>
          <w:szCs w:val="21"/>
        </w:rPr>
        <w:t xml:space="preserve">, showcasing </w:t>
      </w:r>
      <w:r w:rsidRPr="006C7A7E">
        <w:rPr>
          <w:rFonts w:asciiTheme="majorHAnsi" w:hAnsiTheme="majorHAnsi" w:cstheme="majorHAnsi"/>
          <w:b/>
          <w:bCs/>
          <w:sz w:val="21"/>
          <w:szCs w:val="21"/>
        </w:rPr>
        <w:t>GenAI models</w:t>
      </w:r>
      <w:r w:rsidRPr="006C7A7E">
        <w:rPr>
          <w:rFonts w:asciiTheme="majorHAnsi" w:hAnsiTheme="majorHAnsi" w:cstheme="majorHAnsi"/>
          <w:sz w:val="21"/>
          <w:szCs w:val="21"/>
        </w:rPr>
        <w:t xml:space="preserve"> and presenting </w:t>
      </w:r>
      <w:r w:rsidRPr="006C7A7E">
        <w:rPr>
          <w:rFonts w:asciiTheme="majorHAnsi" w:hAnsiTheme="majorHAnsi" w:cstheme="majorHAnsi"/>
          <w:b/>
          <w:bCs/>
          <w:sz w:val="21"/>
          <w:szCs w:val="21"/>
        </w:rPr>
        <w:t>8 KSU–IREX binational student research posters</w:t>
      </w:r>
      <w:r w:rsidRPr="006C7A7E">
        <w:rPr>
          <w:rFonts w:asciiTheme="majorHAnsi" w:hAnsiTheme="majorHAnsi" w:cstheme="majorHAnsi"/>
          <w:sz w:val="21"/>
          <w:szCs w:val="21"/>
        </w:rPr>
        <w:t xml:space="preserve"> (with Dr. Arezou Shafaghat).</w:t>
      </w:r>
    </w:p>
    <w:p w14:paraId="4CC28E75" w14:textId="224FE2FD" w:rsid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In February 2025, </w:t>
      </w:r>
      <w:proofErr w:type="gramStart"/>
      <w:r w:rsidRPr="006C7A7E">
        <w:rPr>
          <w:rFonts w:asciiTheme="majorHAnsi" w:hAnsiTheme="majorHAnsi" w:cstheme="majorHAnsi"/>
          <w:sz w:val="21"/>
          <w:szCs w:val="21"/>
        </w:rPr>
        <w:t>co</w:t>
      </w:r>
      <w:proofErr w:type="gramEnd"/>
      <w:r w:rsidRPr="006C7A7E">
        <w:rPr>
          <w:rFonts w:asciiTheme="majorHAnsi" w:hAnsiTheme="majorHAnsi" w:cstheme="majorHAnsi"/>
          <w:sz w:val="21"/>
          <w:szCs w:val="21"/>
        </w:rPr>
        <w:t xml:space="preserve">-authored </w:t>
      </w:r>
      <w:r w:rsidR="00840D60">
        <w:rPr>
          <w:rFonts w:asciiTheme="majorHAnsi" w:hAnsiTheme="majorHAnsi" w:cstheme="majorHAnsi"/>
          <w:sz w:val="21"/>
          <w:szCs w:val="21"/>
        </w:rPr>
        <w:t xml:space="preserve">an </w:t>
      </w:r>
      <w:r w:rsidRPr="006C7A7E">
        <w:rPr>
          <w:rFonts w:asciiTheme="majorHAnsi" w:hAnsiTheme="majorHAnsi" w:cstheme="majorHAnsi"/>
          <w:sz w:val="21"/>
          <w:szCs w:val="21"/>
        </w:rPr>
        <w:t xml:space="preserve">article in </w:t>
      </w:r>
      <w:r w:rsidR="00840D60">
        <w:rPr>
          <w:rFonts w:asciiTheme="majorHAnsi" w:hAnsiTheme="majorHAnsi" w:cstheme="majorHAnsi"/>
          <w:sz w:val="21"/>
          <w:szCs w:val="21"/>
        </w:rPr>
        <w:t xml:space="preserve">the </w:t>
      </w:r>
      <w:r w:rsidRPr="006C7A7E">
        <w:rPr>
          <w:rFonts w:asciiTheme="majorHAnsi" w:hAnsiTheme="majorHAnsi" w:cstheme="majorHAnsi"/>
          <w:i/>
          <w:iCs/>
          <w:sz w:val="21"/>
          <w:szCs w:val="21"/>
        </w:rPr>
        <w:t>Journal of Buildings</w:t>
      </w:r>
      <w:r w:rsidRPr="006C7A7E">
        <w:rPr>
          <w:rFonts w:asciiTheme="majorHAnsi" w:hAnsiTheme="majorHAnsi" w:cstheme="majorHAnsi"/>
          <w:sz w:val="21"/>
          <w:szCs w:val="21"/>
        </w:rPr>
        <w:t xml:space="preserve"> with CEE faculty and two </w:t>
      </w:r>
      <w:r w:rsidRPr="006C7A7E">
        <w:rPr>
          <w:rFonts w:asciiTheme="majorHAnsi" w:hAnsiTheme="majorHAnsi" w:cstheme="majorHAnsi"/>
          <w:b/>
          <w:bCs/>
          <w:sz w:val="21"/>
          <w:szCs w:val="21"/>
        </w:rPr>
        <w:t xml:space="preserve">grad students as </w:t>
      </w:r>
      <w:r w:rsidR="00840D60" w:rsidRPr="00CD7B2A">
        <w:rPr>
          <w:rFonts w:asciiTheme="majorHAnsi" w:hAnsiTheme="majorHAnsi" w:cstheme="majorHAnsi"/>
          <w:b/>
          <w:bCs/>
          <w:sz w:val="21"/>
          <w:szCs w:val="21"/>
        </w:rPr>
        <w:t xml:space="preserve">our </w:t>
      </w:r>
      <w:r w:rsidRPr="006C7A7E">
        <w:rPr>
          <w:rFonts w:asciiTheme="majorHAnsi" w:hAnsiTheme="majorHAnsi" w:cstheme="majorHAnsi"/>
          <w:b/>
          <w:bCs/>
          <w:sz w:val="21"/>
          <w:szCs w:val="21"/>
        </w:rPr>
        <w:t>lead authors</w:t>
      </w:r>
      <w:r w:rsidRPr="006C7A7E">
        <w:rPr>
          <w:rFonts w:asciiTheme="majorHAnsi" w:hAnsiTheme="majorHAnsi" w:cstheme="majorHAnsi"/>
          <w:sz w:val="21"/>
          <w:szCs w:val="21"/>
        </w:rPr>
        <w:t>.</w:t>
      </w:r>
    </w:p>
    <w:p w14:paraId="07B3BD6E" w14:textId="21FEBFBF" w:rsid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Developed and began teaching </w:t>
      </w:r>
      <w:r w:rsidRPr="006C7A7E">
        <w:rPr>
          <w:rFonts w:asciiTheme="majorHAnsi" w:hAnsiTheme="majorHAnsi" w:cstheme="majorHAnsi"/>
          <w:b/>
          <w:bCs/>
          <w:sz w:val="21"/>
          <w:szCs w:val="21"/>
        </w:rPr>
        <w:t>CM6901 – Generative AI in Construction Management</w:t>
      </w:r>
      <w:r w:rsidRPr="006C7A7E">
        <w:rPr>
          <w:rFonts w:asciiTheme="majorHAnsi" w:hAnsiTheme="majorHAnsi" w:cstheme="majorHAnsi"/>
          <w:sz w:val="21"/>
          <w:szCs w:val="21"/>
        </w:rPr>
        <w:t xml:space="preserve"> in </w:t>
      </w:r>
      <w:r w:rsidRPr="006C7A7E">
        <w:rPr>
          <w:rFonts w:asciiTheme="majorHAnsi" w:hAnsiTheme="majorHAnsi" w:cstheme="majorHAnsi"/>
          <w:b/>
          <w:bCs/>
          <w:sz w:val="21"/>
          <w:szCs w:val="21"/>
        </w:rPr>
        <w:t>Spring 2025</w:t>
      </w:r>
      <w:r w:rsidRPr="006C7A7E">
        <w:rPr>
          <w:rFonts w:asciiTheme="majorHAnsi" w:hAnsiTheme="majorHAnsi" w:cstheme="majorHAnsi"/>
          <w:sz w:val="21"/>
          <w:szCs w:val="21"/>
        </w:rPr>
        <w:t xml:space="preserve">, with strong support from Department Chair, Dr. </w:t>
      </w:r>
      <w:r w:rsidR="008336D7">
        <w:rPr>
          <w:rFonts w:asciiTheme="majorHAnsi" w:hAnsiTheme="majorHAnsi" w:cstheme="majorHAnsi"/>
          <w:sz w:val="21"/>
          <w:szCs w:val="21"/>
        </w:rPr>
        <w:t xml:space="preserve">B. </w:t>
      </w:r>
      <w:r w:rsidRPr="006C7A7E">
        <w:rPr>
          <w:rFonts w:asciiTheme="majorHAnsi" w:hAnsiTheme="majorHAnsi" w:cstheme="majorHAnsi"/>
          <w:sz w:val="21"/>
          <w:szCs w:val="21"/>
        </w:rPr>
        <w:t>Moore.</w:t>
      </w:r>
    </w:p>
    <w:p w14:paraId="4ACA9F7C" w14:textId="4E467FC2" w:rsid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Since Dec. 2024, serving on the </w:t>
      </w:r>
      <w:r w:rsidRPr="006C7A7E">
        <w:rPr>
          <w:rFonts w:asciiTheme="majorHAnsi" w:hAnsiTheme="majorHAnsi" w:cstheme="majorHAnsi"/>
          <w:b/>
          <w:bCs/>
          <w:sz w:val="21"/>
          <w:szCs w:val="21"/>
        </w:rPr>
        <w:t>Louisiana Board of Regents Grant Review Panel</w:t>
      </w:r>
      <w:r w:rsidRPr="006C7A7E">
        <w:rPr>
          <w:rFonts w:asciiTheme="majorHAnsi" w:hAnsiTheme="majorHAnsi" w:cstheme="majorHAnsi"/>
          <w:sz w:val="21"/>
          <w:szCs w:val="21"/>
        </w:rPr>
        <w:t xml:space="preserve">, </w:t>
      </w:r>
      <w:r w:rsidR="00317C3F">
        <w:rPr>
          <w:rFonts w:asciiTheme="majorHAnsi" w:hAnsiTheme="majorHAnsi" w:cstheme="majorHAnsi"/>
          <w:sz w:val="21"/>
          <w:szCs w:val="21"/>
        </w:rPr>
        <w:t xml:space="preserve">reviewing </w:t>
      </w:r>
      <w:r w:rsidRPr="006C7A7E">
        <w:rPr>
          <w:rFonts w:asciiTheme="majorHAnsi" w:hAnsiTheme="majorHAnsi" w:cstheme="majorHAnsi"/>
          <w:sz w:val="21"/>
          <w:szCs w:val="21"/>
        </w:rPr>
        <w:t xml:space="preserve">proposals </w:t>
      </w:r>
      <w:r w:rsidR="00317C3F">
        <w:rPr>
          <w:rFonts w:asciiTheme="majorHAnsi" w:hAnsiTheme="majorHAnsi" w:cstheme="majorHAnsi"/>
          <w:sz w:val="21"/>
          <w:szCs w:val="21"/>
        </w:rPr>
        <w:t>for</w:t>
      </w:r>
      <w:r w:rsidRPr="006C7A7E">
        <w:rPr>
          <w:rFonts w:asciiTheme="majorHAnsi" w:hAnsiTheme="majorHAnsi" w:cstheme="majorHAnsi"/>
          <w:sz w:val="21"/>
          <w:szCs w:val="21"/>
        </w:rPr>
        <w:t xml:space="preserve"> a </w:t>
      </w:r>
      <w:r w:rsidRPr="006C7A7E">
        <w:rPr>
          <w:rFonts w:asciiTheme="majorHAnsi" w:hAnsiTheme="majorHAnsi" w:cstheme="majorHAnsi"/>
          <w:b/>
          <w:bCs/>
          <w:sz w:val="21"/>
          <w:szCs w:val="21"/>
        </w:rPr>
        <w:t>$20M research fund</w:t>
      </w:r>
      <w:r w:rsidRPr="006C7A7E">
        <w:rPr>
          <w:rFonts w:asciiTheme="majorHAnsi" w:hAnsiTheme="majorHAnsi" w:cstheme="majorHAnsi"/>
          <w:sz w:val="21"/>
          <w:szCs w:val="21"/>
        </w:rPr>
        <w:t>.</w:t>
      </w:r>
    </w:p>
    <w:p w14:paraId="7E34DA05" w14:textId="77777777" w:rsidR="00DF1C8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 Received </w:t>
      </w:r>
      <w:r w:rsidRPr="007031BE">
        <w:rPr>
          <w:rFonts w:asciiTheme="majorHAnsi" w:hAnsiTheme="majorHAnsi" w:cstheme="majorHAnsi"/>
          <w:b/>
          <w:bCs/>
          <w:i/>
          <w:iCs/>
          <w:sz w:val="21"/>
          <w:szCs w:val="21"/>
        </w:rPr>
        <w:t>APEX</w:t>
      </w:r>
      <w:r w:rsidRPr="006C7A7E">
        <w:rPr>
          <w:rFonts w:asciiTheme="majorHAnsi" w:hAnsiTheme="majorHAnsi" w:cstheme="majorHAnsi"/>
          <w:b/>
          <w:bCs/>
          <w:sz w:val="21"/>
          <w:szCs w:val="21"/>
        </w:rPr>
        <w:t xml:space="preserve"> Outstanding Research Award</w:t>
      </w:r>
      <w:r w:rsidRPr="006C7A7E">
        <w:rPr>
          <w:rFonts w:asciiTheme="majorHAnsi" w:hAnsiTheme="majorHAnsi" w:cstheme="majorHAnsi"/>
          <w:sz w:val="21"/>
          <w:szCs w:val="21"/>
        </w:rPr>
        <w:t xml:space="preserve"> at KSU’s </w:t>
      </w:r>
      <w:r w:rsidRPr="006C7A7E">
        <w:rPr>
          <w:rFonts w:asciiTheme="majorHAnsi" w:hAnsiTheme="majorHAnsi" w:cstheme="majorHAnsi"/>
          <w:b/>
          <w:bCs/>
          <w:sz w:val="21"/>
          <w:szCs w:val="21"/>
        </w:rPr>
        <w:t>Presidential Reception</w:t>
      </w:r>
      <w:r w:rsidRPr="006C7A7E">
        <w:rPr>
          <w:rFonts w:asciiTheme="majorHAnsi" w:hAnsiTheme="majorHAnsi" w:cstheme="majorHAnsi"/>
          <w:sz w:val="21"/>
          <w:szCs w:val="21"/>
        </w:rPr>
        <w:t>, Nov. 2024.</w:t>
      </w:r>
    </w:p>
    <w:p w14:paraId="1573A62A" w14:textId="4C9CE189"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 Invited </w:t>
      </w:r>
      <w:r w:rsidRPr="006C7A7E">
        <w:rPr>
          <w:rFonts w:asciiTheme="majorHAnsi" w:hAnsiTheme="majorHAnsi" w:cstheme="majorHAnsi"/>
          <w:b/>
          <w:bCs/>
          <w:sz w:val="21"/>
          <w:szCs w:val="21"/>
        </w:rPr>
        <w:t>panelist</w:t>
      </w:r>
      <w:r w:rsidRPr="006C7A7E">
        <w:rPr>
          <w:rFonts w:asciiTheme="majorHAnsi" w:hAnsiTheme="majorHAnsi" w:cstheme="majorHAnsi"/>
          <w:sz w:val="21"/>
          <w:szCs w:val="21"/>
        </w:rPr>
        <w:t xml:space="preserve"> on </w:t>
      </w:r>
      <w:r w:rsidRPr="006C7A7E">
        <w:rPr>
          <w:rFonts w:asciiTheme="majorHAnsi" w:hAnsiTheme="majorHAnsi" w:cstheme="majorHAnsi"/>
          <w:i/>
          <w:iCs/>
          <w:sz w:val="21"/>
          <w:szCs w:val="21"/>
        </w:rPr>
        <w:t>“Teaching with AI”</w:t>
      </w:r>
      <w:r w:rsidRPr="006C7A7E">
        <w:rPr>
          <w:rFonts w:asciiTheme="majorHAnsi" w:hAnsiTheme="majorHAnsi" w:cstheme="majorHAnsi"/>
          <w:sz w:val="21"/>
          <w:szCs w:val="21"/>
        </w:rPr>
        <w:t xml:space="preserve"> during KSU’s </w:t>
      </w:r>
      <w:r w:rsidRPr="006C7A7E">
        <w:rPr>
          <w:rFonts w:asciiTheme="majorHAnsi" w:hAnsiTheme="majorHAnsi" w:cstheme="majorHAnsi"/>
          <w:b/>
          <w:bCs/>
          <w:sz w:val="21"/>
          <w:szCs w:val="21"/>
        </w:rPr>
        <w:t>Celebration of Teaching Day</w:t>
      </w:r>
      <w:r w:rsidRPr="006C7A7E">
        <w:rPr>
          <w:rFonts w:asciiTheme="majorHAnsi" w:hAnsiTheme="majorHAnsi" w:cstheme="majorHAnsi"/>
          <w:sz w:val="21"/>
          <w:szCs w:val="21"/>
        </w:rPr>
        <w:t>, Nov. 2024.</w:t>
      </w:r>
    </w:p>
    <w:p w14:paraId="3DB35318" w14:textId="531F90B1" w:rsidR="00581BE5"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Elected </w:t>
      </w:r>
      <w:r w:rsidRPr="006C7A7E">
        <w:rPr>
          <w:rFonts w:asciiTheme="majorHAnsi" w:hAnsiTheme="majorHAnsi" w:cstheme="majorHAnsi"/>
          <w:b/>
          <w:bCs/>
          <w:sz w:val="21"/>
          <w:szCs w:val="21"/>
        </w:rPr>
        <w:t>Associate Chair</w:t>
      </w:r>
      <w:r w:rsidRPr="006C7A7E">
        <w:rPr>
          <w:rFonts w:asciiTheme="majorHAnsi" w:hAnsiTheme="majorHAnsi" w:cstheme="majorHAnsi"/>
          <w:sz w:val="21"/>
          <w:szCs w:val="21"/>
        </w:rPr>
        <w:t xml:space="preserve"> of the </w:t>
      </w:r>
      <w:r w:rsidR="00581BE5" w:rsidRPr="00581BE5">
        <w:rPr>
          <w:rFonts w:asciiTheme="majorHAnsi" w:hAnsiTheme="majorHAnsi" w:cstheme="majorHAnsi"/>
          <w:sz w:val="21"/>
          <w:szCs w:val="21"/>
        </w:rPr>
        <w:t xml:space="preserve">KSU </w:t>
      </w:r>
      <w:r w:rsidRPr="006C7A7E">
        <w:rPr>
          <w:rFonts w:asciiTheme="majorHAnsi" w:hAnsiTheme="majorHAnsi" w:cstheme="majorHAnsi"/>
          <w:b/>
          <w:bCs/>
          <w:sz w:val="21"/>
          <w:szCs w:val="21"/>
        </w:rPr>
        <w:t xml:space="preserve">Graduate </w:t>
      </w:r>
      <w:r w:rsidR="00581BE5" w:rsidRPr="00581BE5">
        <w:rPr>
          <w:rFonts w:asciiTheme="majorHAnsi" w:hAnsiTheme="majorHAnsi" w:cstheme="majorHAnsi"/>
          <w:b/>
          <w:bCs/>
          <w:sz w:val="21"/>
          <w:szCs w:val="21"/>
        </w:rPr>
        <w:t xml:space="preserve">Policy and </w:t>
      </w:r>
      <w:r w:rsidRPr="006C7A7E">
        <w:rPr>
          <w:rFonts w:asciiTheme="majorHAnsi" w:hAnsiTheme="majorHAnsi" w:cstheme="majorHAnsi"/>
          <w:b/>
          <w:bCs/>
          <w:sz w:val="21"/>
          <w:szCs w:val="21"/>
        </w:rPr>
        <w:t>Curriculum Committee</w:t>
      </w:r>
      <w:r w:rsidR="008336D7">
        <w:rPr>
          <w:rFonts w:asciiTheme="majorHAnsi" w:hAnsiTheme="majorHAnsi" w:cstheme="majorHAnsi"/>
          <w:sz w:val="21"/>
          <w:szCs w:val="21"/>
        </w:rPr>
        <w:t xml:space="preserve">, </w:t>
      </w:r>
      <w:r w:rsidRPr="006C7A7E">
        <w:rPr>
          <w:rFonts w:asciiTheme="majorHAnsi" w:hAnsiTheme="majorHAnsi" w:cstheme="majorHAnsi"/>
          <w:sz w:val="21"/>
          <w:szCs w:val="21"/>
        </w:rPr>
        <w:t>Sept. 2024</w:t>
      </w:r>
      <w:r w:rsidR="00581BE5" w:rsidRPr="00AB3C33">
        <w:rPr>
          <w:rFonts w:asciiTheme="majorHAnsi" w:hAnsiTheme="majorHAnsi" w:cstheme="majorHAnsi"/>
          <w:sz w:val="21"/>
          <w:szCs w:val="21"/>
        </w:rPr>
        <w:t>.</w:t>
      </w:r>
    </w:p>
    <w:p w14:paraId="57356D6C" w14:textId="7D12707F"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Completed the </w:t>
      </w:r>
      <w:r w:rsidRPr="008D4C62">
        <w:rPr>
          <w:rFonts w:asciiTheme="majorHAnsi" w:hAnsiTheme="majorHAnsi" w:cstheme="majorHAnsi"/>
          <w:b/>
          <w:bCs/>
          <w:i/>
          <w:iCs/>
          <w:sz w:val="21"/>
          <w:szCs w:val="21"/>
        </w:rPr>
        <w:t>NSF-CMMI Game Changer Academy</w:t>
      </w:r>
      <w:r w:rsidRPr="006C7A7E">
        <w:rPr>
          <w:rFonts w:asciiTheme="majorHAnsi" w:hAnsiTheme="majorHAnsi" w:cstheme="majorHAnsi"/>
          <w:sz w:val="21"/>
          <w:szCs w:val="21"/>
        </w:rPr>
        <w:t xml:space="preserve"> (Aug</w:t>
      </w:r>
      <w:r w:rsidR="003A08AE">
        <w:rPr>
          <w:rFonts w:asciiTheme="majorHAnsi" w:hAnsiTheme="majorHAnsi" w:cstheme="majorHAnsi"/>
          <w:sz w:val="21"/>
          <w:szCs w:val="21"/>
        </w:rPr>
        <w:t>.</w:t>
      </w:r>
      <w:r w:rsidRPr="006C7A7E">
        <w:rPr>
          <w:rFonts w:asciiTheme="majorHAnsi" w:hAnsiTheme="majorHAnsi" w:cstheme="majorHAnsi"/>
          <w:sz w:val="21"/>
          <w:szCs w:val="21"/>
        </w:rPr>
        <w:t>–Nov</w:t>
      </w:r>
      <w:r w:rsidR="003A08AE">
        <w:rPr>
          <w:rFonts w:asciiTheme="majorHAnsi" w:hAnsiTheme="majorHAnsi" w:cstheme="majorHAnsi"/>
          <w:sz w:val="21"/>
          <w:szCs w:val="21"/>
        </w:rPr>
        <w:t>.</w:t>
      </w:r>
      <w:r w:rsidRPr="006C7A7E">
        <w:rPr>
          <w:rFonts w:asciiTheme="majorHAnsi" w:hAnsiTheme="majorHAnsi" w:cstheme="majorHAnsi"/>
          <w:sz w:val="21"/>
          <w:szCs w:val="21"/>
        </w:rPr>
        <w:t xml:space="preserve"> 2024), focused on </w:t>
      </w:r>
      <w:r w:rsidRPr="006C7A7E">
        <w:rPr>
          <w:rFonts w:asciiTheme="majorHAnsi" w:hAnsiTheme="majorHAnsi" w:cstheme="majorHAnsi"/>
          <w:b/>
          <w:bCs/>
          <w:sz w:val="21"/>
          <w:szCs w:val="21"/>
        </w:rPr>
        <w:t>strategic grant review and deliberative democracy in NSF processes</w:t>
      </w:r>
      <w:r w:rsidRPr="006C7A7E">
        <w:rPr>
          <w:rFonts w:asciiTheme="majorHAnsi" w:hAnsiTheme="majorHAnsi" w:cstheme="majorHAnsi"/>
          <w:sz w:val="21"/>
          <w:szCs w:val="21"/>
        </w:rPr>
        <w:t>.</w:t>
      </w:r>
    </w:p>
    <w:p w14:paraId="37B3B7E1" w14:textId="7B55A9C5"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Selected for the </w:t>
      </w:r>
      <w:r w:rsidRPr="008D4C62">
        <w:rPr>
          <w:rFonts w:asciiTheme="majorHAnsi" w:hAnsiTheme="majorHAnsi" w:cstheme="majorHAnsi"/>
          <w:b/>
          <w:bCs/>
          <w:i/>
          <w:iCs/>
          <w:sz w:val="21"/>
          <w:szCs w:val="21"/>
        </w:rPr>
        <w:t>Governor's Teaching Fellows</w:t>
      </w:r>
      <w:r w:rsidRPr="006C7A7E">
        <w:rPr>
          <w:rFonts w:asciiTheme="majorHAnsi" w:hAnsiTheme="majorHAnsi" w:cstheme="majorHAnsi"/>
          <w:b/>
          <w:bCs/>
          <w:sz w:val="21"/>
          <w:szCs w:val="21"/>
        </w:rPr>
        <w:t xml:space="preserve"> Program</w:t>
      </w:r>
      <w:r w:rsidRPr="006C7A7E">
        <w:rPr>
          <w:rFonts w:asciiTheme="majorHAnsi" w:hAnsiTheme="majorHAnsi" w:cstheme="majorHAnsi"/>
          <w:sz w:val="21"/>
          <w:szCs w:val="21"/>
        </w:rPr>
        <w:t xml:space="preserve"> (Spring 2024), integrating </w:t>
      </w:r>
      <w:r w:rsidRPr="006C7A7E">
        <w:rPr>
          <w:rFonts w:asciiTheme="majorHAnsi" w:hAnsiTheme="majorHAnsi" w:cstheme="majorHAnsi"/>
          <w:b/>
          <w:bCs/>
          <w:sz w:val="21"/>
          <w:szCs w:val="21"/>
        </w:rPr>
        <w:t>AI into pedagogical design</w:t>
      </w:r>
      <w:r w:rsidRPr="006C7A7E">
        <w:rPr>
          <w:rFonts w:asciiTheme="majorHAnsi" w:hAnsiTheme="majorHAnsi" w:cstheme="majorHAnsi"/>
          <w:sz w:val="21"/>
          <w:szCs w:val="21"/>
        </w:rPr>
        <w:t>, endorsed by Provost and Governor Kemp.</w:t>
      </w:r>
    </w:p>
    <w:p w14:paraId="04A1FEF2" w14:textId="6378E34B"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One of </w:t>
      </w:r>
      <w:r w:rsidRPr="006C7A7E">
        <w:rPr>
          <w:rFonts w:asciiTheme="majorHAnsi" w:hAnsiTheme="majorHAnsi" w:cstheme="majorHAnsi"/>
          <w:b/>
          <w:bCs/>
          <w:sz w:val="21"/>
          <w:szCs w:val="21"/>
        </w:rPr>
        <w:t>25 faculty nationwide</w:t>
      </w:r>
      <w:r w:rsidRPr="006C7A7E">
        <w:rPr>
          <w:rFonts w:asciiTheme="majorHAnsi" w:hAnsiTheme="majorHAnsi" w:cstheme="majorHAnsi"/>
          <w:sz w:val="21"/>
          <w:szCs w:val="21"/>
        </w:rPr>
        <w:t xml:space="preserve"> selected for the </w:t>
      </w:r>
      <w:r w:rsidRPr="006C7A7E">
        <w:rPr>
          <w:rFonts w:asciiTheme="majorHAnsi" w:hAnsiTheme="majorHAnsi" w:cstheme="majorHAnsi"/>
          <w:b/>
          <w:bCs/>
          <w:sz w:val="21"/>
          <w:szCs w:val="21"/>
        </w:rPr>
        <w:t>Mass Timber Construction Workshop</w:t>
      </w:r>
      <w:r w:rsidRPr="006C7A7E">
        <w:rPr>
          <w:rFonts w:asciiTheme="majorHAnsi" w:hAnsiTheme="majorHAnsi" w:cstheme="majorHAnsi"/>
          <w:sz w:val="21"/>
          <w:szCs w:val="21"/>
        </w:rPr>
        <w:t xml:space="preserve"> at Michigan State University (June 2024).</w:t>
      </w:r>
    </w:p>
    <w:p w14:paraId="55BE32F9" w14:textId="40858D48"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Honored with the </w:t>
      </w:r>
      <w:r w:rsidRPr="006C7A7E">
        <w:rPr>
          <w:rFonts w:asciiTheme="majorHAnsi" w:hAnsiTheme="majorHAnsi" w:cstheme="majorHAnsi"/>
          <w:b/>
          <w:bCs/>
          <w:sz w:val="21"/>
          <w:szCs w:val="21"/>
        </w:rPr>
        <w:t>CACM Distinguished International Achievement Award</w:t>
      </w:r>
      <w:r w:rsidRPr="006C7A7E">
        <w:rPr>
          <w:rFonts w:asciiTheme="majorHAnsi" w:hAnsiTheme="majorHAnsi" w:cstheme="majorHAnsi"/>
          <w:sz w:val="21"/>
          <w:szCs w:val="21"/>
        </w:rPr>
        <w:t xml:space="preserve"> in April 2024.</w:t>
      </w:r>
    </w:p>
    <w:p w14:paraId="7CB668F9" w14:textId="1A152B08" w:rsidR="006C7A7E" w:rsidRPr="006C7A7E" w:rsidRDefault="008E4D11" w:rsidP="006E177C">
      <w:pPr>
        <w:pStyle w:val="ListParagraph"/>
        <w:numPr>
          <w:ilvl w:val="0"/>
          <w:numId w:val="2"/>
        </w:numPr>
        <w:ind w:left="180" w:hanging="180"/>
        <w:jc w:val="both"/>
        <w:rPr>
          <w:rFonts w:asciiTheme="majorHAnsi" w:hAnsiTheme="majorHAnsi" w:cstheme="majorHAnsi"/>
          <w:sz w:val="21"/>
          <w:szCs w:val="21"/>
        </w:rPr>
      </w:pPr>
      <w:r>
        <w:rPr>
          <w:rFonts w:asciiTheme="majorHAnsi" w:hAnsiTheme="majorHAnsi" w:cstheme="majorHAnsi"/>
          <w:sz w:val="21"/>
          <w:szCs w:val="21"/>
        </w:rPr>
        <w:t>A</w:t>
      </w:r>
      <w:r w:rsidR="006C7A7E" w:rsidRPr="006C7A7E">
        <w:rPr>
          <w:rFonts w:asciiTheme="majorHAnsi" w:hAnsiTheme="majorHAnsi" w:cstheme="majorHAnsi"/>
          <w:sz w:val="21"/>
          <w:szCs w:val="21"/>
        </w:rPr>
        <w:t xml:space="preserve">dvised KSU’s </w:t>
      </w:r>
      <w:r w:rsidR="006C7A7E" w:rsidRPr="006C7A7E">
        <w:rPr>
          <w:rFonts w:asciiTheme="majorHAnsi" w:hAnsiTheme="majorHAnsi" w:cstheme="majorHAnsi"/>
          <w:b/>
          <w:bCs/>
          <w:sz w:val="21"/>
          <w:szCs w:val="21"/>
        </w:rPr>
        <w:t>1st-place student team</w:t>
      </w:r>
      <w:r w:rsidR="006C7A7E" w:rsidRPr="006C7A7E">
        <w:rPr>
          <w:rFonts w:asciiTheme="majorHAnsi" w:hAnsiTheme="majorHAnsi" w:cstheme="majorHAnsi"/>
          <w:sz w:val="21"/>
          <w:szCs w:val="21"/>
        </w:rPr>
        <w:t xml:space="preserve"> in the </w:t>
      </w:r>
      <w:r w:rsidR="006C7A7E" w:rsidRPr="006C7A7E">
        <w:rPr>
          <w:rFonts w:asciiTheme="majorHAnsi" w:hAnsiTheme="majorHAnsi" w:cstheme="majorHAnsi"/>
          <w:b/>
          <w:bCs/>
          <w:sz w:val="21"/>
          <w:szCs w:val="21"/>
        </w:rPr>
        <w:t>Sustainable Demolition Competition</w:t>
      </w:r>
      <w:r w:rsidR="006C7A7E" w:rsidRPr="006C7A7E">
        <w:rPr>
          <w:rFonts w:asciiTheme="majorHAnsi" w:hAnsiTheme="majorHAnsi" w:cstheme="majorHAnsi"/>
          <w:sz w:val="21"/>
          <w:szCs w:val="21"/>
        </w:rPr>
        <w:t xml:space="preserve"> (ahead of Florida State, FIU, and Georgia Tech).</w:t>
      </w:r>
    </w:p>
    <w:p w14:paraId="7CE61595" w14:textId="527D5E8A"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Facilitated a </w:t>
      </w:r>
      <w:r w:rsidRPr="006C7A7E">
        <w:rPr>
          <w:rFonts w:asciiTheme="majorHAnsi" w:hAnsiTheme="majorHAnsi" w:cstheme="majorHAnsi"/>
          <w:b/>
          <w:bCs/>
          <w:sz w:val="21"/>
          <w:szCs w:val="21"/>
        </w:rPr>
        <w:t>conference session</w:t>
      </w:r>
      <w:r w:rsidRPr="006C7A7E">
        <w:rPr>
          <w:rFonts w:asciiTheme="majorHAnsi" w:hAnsiTheme="majorHAnsi" w:cstheme="majorHAnsi"/>
          <w:sz w:val="21"/>
          <w:szCs w:val="21"/>
        </w:rPr>
        <w:t xml:space="preserve"> on the </w:t>
      </w:r>
      <w:r w:rsidRPr="006C7A7E">
        <w:rPr>
          <w:rFonts w:asciiTheme="majorHAnsi" w:hAnsiTheme="majorHAnsi" w:cstheme="majorHAnsi"/>
          <w:b/>
          <w:bCs/>
          <w:sz w:val="21"/>
          <w:szCs w:val="21"/>
        </w:rPr>
        <w:t>Application of Generative AI in the Built Environment</w:t>
      </w:r>
      <w:r w:rsidRPr="006C7A7E">
        <w:rPr>
          <w:rFonts w:asciiTheme="majorHAnsi" w:hAnsiTheme="majorHAnsi" w:cstheme="majorHAnsi"/>
          <w:sz w:val="21"/>
          <w:szCs w:val="21"/>
        </w:rPr>
        <w:t xml:space="preserve"> at </w:t>
      </w:r>
      <w:r w:rsidRPr="006C7A7E">
        <w:rPr>
          <w:rFonts w:asciiTheme="majorHAnsi" w:hAnsiTheme="majorHAnsi" w:cstheme="majorHAnsi"/>
          <w:b/>
          <w:bCs/>
          <w:sz w:val="21"/>
          <w:szCs w:val="21"/>
        </w:rPr>
        <w:t>Emory University</w:t>
      </w:r>
      <w:r w:rsidRPr="006C7A7E">
        <w:rPr>
          <w:rFonts w:asciiTheme="majorHAnsi" w:hAnsiTheme="majorHAnsi" w:cstheme="majorHAnsi"/>
          <w:sz w:val="21"/>
          <w:szCs w:val="21"/>
        </w:rPr>
        <w:t>, April 2024.</w:t>
      </w:r>
    </w:p>
    <w:p w14:paraId="21D70285" w14:textId="3CEBC946"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Serving since March 2024 as a </w:t>
      </w:r>
      <w:r w:rsidRPr="006C7A7E">
        <w:rPr>
          <w:rFonts w:asciiTheme="majorHAnsi" w:hAnsiTheme="majorHAnsi" w:cstheme="majorHAnsi"/>
          <w:b/>
          <w:bCs/>
          <w:sz w:val="21"/>
          <w:szCs w:val="21"/>
        </w:rPr>
        <w:t>mentor for early-stage startups</w:t>
      </w:r>
      <w:r w:rsidRPr="006C7A7E">
        <w:rPr>
          <w:rFonts w:asciiTheme="majorHAnsi" w:hAnsiTheme="majorHAnsi" w:cstheme="majorHAnsi"/>
          <w:sz w:val="21"/>
          <w:szCs w:val="21"/>
        </w:rPr>
        <w:t xml:space="preserve"> through the </w:t>
      </w:r>
      <w:proofErr w:type="spellStart"/>
      <w:r w:rsidRPr="006C7A7E">
        <w:rPr>
          <w:rFonts w:asciiTheme="majorHAnsi" w:hAnsiTheme="majorHAnsi" w:cstheme="majorHAnsi"/>
          <w:b/>
          <w:bCs/>
          <w:sz w:val="21"/>
          <w:szCs w:val="21"/>
        </w:rPr>
        <w:t>MassChallenge</w:t>
      </w:r>
      <w:proofErr w:type="spellEnd"/>
      <w:r w:rsidRPr="006C7A7E">
        <w:rPr>
          <w:rFonts w:asciiTheme="majorHAnsi" w:hAnsiTheme="majorHAnsi" w:cstheme="majorHAnsi"/>
          <w:b/>
          <w:bCs/>
          <w:sz w:val="21"/>
          <w:szCs w:val="21"/>
        </w:rPr>
        <w:t xml:space="preserve"> Venture Capital Expert Network</w:t>
      </w:r>
      <w:r w:rsidRPr="006C7A7E">
        <w:rPr>
          <w:rFonts w:asciiTheme="majorHAnsi" w:hAnsiTheme="majorHAnsi" w:cstheme="majorHAnsi"/>
          <w:sz w:val="21"/>
          <w:szCs w:val="21"/>
        </w:rPr>
        <w:t>.</w:t>
      </w:r>
    </w:p>
    <w:p w14:paraId="508878DD" w14:textId="0E703E6F"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Launched </w:t>
      </w:r>
      <w:r w:rsidR="00320BE1">
        <w:rPr>
          <w:rFonts w:asciiTheme="majorHAnsi" w:hAnsiTheme="majorHAnsi" w:cstheme="majorHAnsi"/>
          <w:sz w:val="21"/>
          <w:szCs w:val="21"/>
        </w:rPr>
        <w:t>an</w:t>
      </w:r>
      <w:r w:rsidRPr="006C7A7E">
        <w:rPr>
          <w:rFonts w:asciiTheme="majorHAnsi" w:hAnsiTheme="majorHAnsi" w:cstheme="majorHAnsi"/>
          <w:sz w:val="21"/>
          <w:szCs w:val="21"/>
        </w:rPr>
        <w:t xml:space="preserve"> </w:t>
      </w:r>
      <w:r w:rsidR="00320BE1">
        <w:rPr>
          <w:rFonts w:asciiTheme="majorHAnsi" w:hAnsiTheme="majorHAnsi" w:cstheme="majorHAnsi"/>
          <w:sz w:val="21"/>
          <w:szCs w:val="21"/>
        </w:rPr>
        <w:t xml:space="preserve">international </w:t>
      </w:r>
      <w:r w:rsidRPr="006C7A7E">
        <w:rPr>
          <w:rFonts w:asciiTheme="majorHAnsi" w:hAnsiTheme="majorHAnsi" w:cstheme="majorHAnsi"/>
          <w:b/>
          <w:bCs/>
          <w:sz w:val="21"/>
          <w:szCs w:val="21"/>
        </w:rPr>
        <w:t>special issue</w:t>
      </w:r>
      <w:r w:rsidRPr="006C7A7E">
        <w:rPr>
          <w:rFonts w:asciiTheme="majorHAnsi" w:hAnsiTheme="majorHAnsi" w:cstheme="majorHAnsi"/>
          <w:sz w:val="21"/>
          <w:szCs w:val="21"/>
        </w:rPr>
        <w:t xml:space="preserve"> on </w:t>
      </w:r>
      <w:r w:rsidRPr="006C7A7E">
        <w:rPr>
          <w:rFonts w:asciiTheme="majorHAnsi" w:hAnsiTheme="majorHAnsi" w:cstheme="majorHAnsi"/>
          <w:i/>
          <w:iCs/>
          <w:sz w:val="21"/>
          <w:szCs w:val="21"/>
        </w:rPr>
        <w:t>"Transitioning Urban Infrastructure Systems into a Sustainable Future"</w:t>
      </w:r>
      <w:r w:rsidRPr="006C7A7E">
        <w:rPr>
          <w:rFonts w:asciiTheme="majorHAnsi" w:hAnsiTheme="majorHAnsi" w:cstheme="majorHAnsi"/>
          <w:sz w:val="21"/>
          <w:szCs w:val="21"/>
        </w:rPr>
        <w:t xml:space="preserve"> with the </w:t>
      </w:r>
      <w:r w:rsidRPr="006C7A7E">
        <w:rPr>
          <w:rFonts w:asciiTheme="majorHAnsi" w:hAnsiTheme="majorHAnsi" w:cstheme="majorHAnsi"/>
          <w:b/>
          <w:bCs/>
          <w:sz w:val="21"/>
          <w:szCs w:val="21"/>
        </w:rPr>
        <w:t>University of Kansas</w:t>
      </w:r>
      <w:r w:rsidRPr="006C7A7E">
        <w:rPr>
          <w:rFonts w:asciiTheme="majorHAnsi" w:hAnsiTheme="majorHAnsi" w:cstheme="majorHAnsi"/>
          <w:sz w:val="21"/>
          <w:szCs w:val="21"/>
        </w:rPr>
        <w:t xml:space="preserve"> (March 2024).</w:t>
      </w:r>
    </w:p>
    <w:p w14:paraId="1E919A3E" w14:textId="338C17A4" w:rsidR="006C7A7E" w:rsidRP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Facilitated a </w:t>
      </w:r>
      <w:r w:rsidRPr="006C7A7E">
        <w:rPr>
          <w:rFonts w:asciiTheme="majorHAnsi" w:hAnsiTheme="majorHAnsi" w:cstheme="majorHAnsi"/>
          <w:b/>
          <w:bCs/>
          <w:sz w:val="21"/>
          <w:szCs w:val="21"/>
        </w:rPr>
        <w:t>campus-wide workshop</w:t>
      </w:r>
      <w:r w:rsidRPr="006C7A7E">
        <w:rPr>
          <w:rFonts w:asciiTheme="majorHAnsi" w:hAnsiTheme="majorHAnsi" w:cstheme="majorHAnsi"/>
          <w:sz w:val="21"/>
          <w:szCs w:val="21"/>
        </w:rPr>
        <w:t xml:space="preserve"> on </w:t>
      </w:r>
      <w:r w:rsidRPr="006C7A7E">
        <w:rPr>
          <w:rFonts w:asciiTheme="majorHAnsi" w:hAnsiTheme="majorHAnsi" w:cstheme="majorHAnsi"/>
          <w:b/>
          <w:bCs/>
          <w:sz w:val="21"/>
          <w:szCs w:val="21"/>
        </w:rPr>
        <w:t>AI-driven research communication</w:t>
      </w:r>
      <w:r w:rsidRPr="006C7A7E">
        <w:rPr>
          <w:rFonts w:asciiTheme="majorHAnsi" w:hAnsiTheme="majorHAnsi" w:cstheme="majorHAnsi"/>
          <w:sz w:val="21"/>
          <w:szCs w:val="21"/>
        </w:rPr>
        <w:t xml:space="preserve"> at KSU in Feb. 2024.</w:t>
      </w:r>
    </w:p>
    <w:p w14:paraId="52D6FBD6" w14:textId="19674AE4" w:rsidR="006C7A7E" w:rsidRDefault="006C7A7E" w:rsidP="006E177C">
      <w:pPr>
        <w:pStyle w:val="ListParagraph"/>
        <w:numPr>
          <w:ilvl w:val="0"/>
          <w:numId w:val="2"/>
        </w:numPr>
        <w:ind w:left="180" w:hanging="180"/>
        <w:jc w:val="both"/>
        <w:rPr>
          <w:rFonts w:asciiTheme="majorHAnsi" w:hAnsiTheme="majorHAnsi" w:cstheme="majorHAnsi"/>
          <w:sz w:val="21"/>
          <w:szCs w:val="21"/>
        </w:rPr>
      </w:pPr>
      <w:r w:rsidRPr="006C7A7E">
        <w:rPr>
          <w:rFonts w:asciiTheme="majorHAnsi" w:hAnsiTheme="majorHAnsi" w:cstheme="majorHAnsi"/>
          <w:sz w:val="21"/>
          <w:szCs w:val="21"/>
        </w:rPr>
        <w:t xml:space="preserve">Appointed to the </w:t>
      </w:r>
      <w:r w:rsidRPr="006C7A7E">
        <w:rPr>
          <w:rFonts w:asciiTheme="majorHAnsi" w:hAnsiTheme="majorHAnsi" w:cstheme="majorHAnsi"/>
          <w:b/>
          <w:bCs/>
          <w:sz w:val="21"/>
          <w:szCs w:val="21"/>
        </w:rPr>
        <w:t>National Highway Work Zone Safety Committee</w:t>
      </w:r>
      <w:r w:rsidRPr="006C7A7E">
        <w:rPr>
          <w:rFonts w:asciiTheme="majorHAnsi" w:hAnsiTheme="majorHAnsi" w:cstheme="majorHAnsi"/>
          <w:sz w:val="21"/>
          <w:szCs w:val="21"/>
        </w:rPr>
        <w:t xml:space="preserve"> (AGC)</w:t>
      </w:r>
      <w:r w:rsidR="008336D7">
        <w:rPr>
          <w:rFonts w:asciiTheme="majorHAnsi" w:hAnsiTheme="majorHAnsi" w:cstheme="majorHAnsi"/>
          <w:sz w:val="21"/>
          <w:szCs w:val="21"/>
        </w:rPr>
        <w:t xml:space="preserve">, </w:t>
      </w:r>
      <w:r w:rsidR="008D2911" w:rsidRPr="008D2911">
        <w:rPr>
          <w:rFonts w:asciiTheme="majorHAnsi" w:hAnsiTheme="majorHAnsi" w:cstheme="majorHAnsi"/>
          <w:sz w:val="21"/>
          <w:szCs w:val="21"/>
        </w:rPr>
        <w:t>January</w:t>
      </w:r>
      <w:r w:rsidRPr="006C7A7E">
        <w:rPr>
          <w:rFonts w:asciiTheme="majorHAnsi" w:hAnsiTheme="majorHAnsi" w:cstheme="majorHAnsi"/>
          <w:sz w:val="21"/>
          <w:szCs w:val="21"/>
        </w:rPr>
        <w:t xml:space="preserve"> 2024.</w:t>
      </w:r>
    </w:p>
    <w:p w14:paraId="727FDDE2" w14:textId="77777777" w:rsidR="00CA4CB4" w:rsidRPr="006C7A7E" w:rsidRDefault="00CA4CB4" w:rsidP="00CA4CB4">
      <w:pPr>
        <w:pStyle w:val="ListParagraph"/>
        <w:ind w:left="180"/>
        <w:jc w:val="both"/>
        <w:rPr>
          <w:rFonts w:asciiTheme="majorHAnsi" w:hAnsiTheme="majorHAnsi" w:cstheme="majorHAnsi"/>
          <w:sz w:val="21"/>
          <w:szCs w:val="21"/>
        </w:rPr>
      </w:pPr>
    </w:p>
    <w:p w14:paraId="4AF93745" w14:textId="77777777" w:rsidR="004C0A3C" w:rsidRPr="0054445E" w:rsidRDefault="004C0A3C" w:rsidP="0054445E">
      <w:pPr>
        <w:pStyle w:val="ListParagraph"/>
        <w:ind w:left="180"/>
        <w:jc w:val="both"/>
        <w:rPr>
          <w:rFonts w:asciiTheme="majorHAnsi" w:hAnsiTheme="majorHAnsi" w:cstheme="majorHAnsi"/>
          <w:sz w:val="8"/>
          <w:szCs w:val="8"/>
        </w:rPr>
      </w:pPr>
    </w:p>
    <w:p w14:paraId="2EF0F607" w14:textId="77777777" w:rsidR="004C0A3C" w:rsidRPr="00522A1E" w:rsidRDefault="004C0A3C"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522A1E">
        <w:rPr>
          <w:rFonts w:asciiTheme="majorHAnsi" w:hAnsiTheme="majorHAnsi" w:cstheme="majorHAnsi"/>
          <w:b/>
          <w:i/>
          <w:color w:val="FFFFFF" w:themeColor="background1"/>
          <w:sz w:val="22"/>
          <w:szCs w:val="22"/>
        </w:rPr>
        <w:lastRenderedPageBreak/>
        <w:t>EDUCATION</w:t>
      </w:r>
    </w:p>
    <w:p w14:paraId="3CF89625" w14:textId="18756263" w:rsidR="00847883" w:rsidRPr="00847883" w:rsidRDefault="00847883" w:rsidP="0054445E">
      <w:pPr>
        <w:rPr>
          <w:rFonts w:asciiTheme="majorHAnsi" w:hAnsiTheme="majorHAnsi" w:cstheme="majorHAnsi"/>
          <w:bCs/>
          <w:sz w:val="21"/>
          <w:szCs w:val="21"/>
        </w:rPr>
      </w:pPr>
      <w:r w:rsidRPr="00847883">
        <w:rPr>
          <w:rFonts w:asciiTheme="majorHAnsi" w:hAnsiTheme="majorHAnsi" w:cstheme="majorHAnsi"/>
          <w:b/>
          <w:i/>
          <w:color w:val="1F4E79" w:themeColor="accent1" w:themeShade="80"/>
          <w:sz w:val="21"/>
          <w:szCs w:val="21"/>
        </w:rPr>
        <w:t>Ph.D. in Civil Engineering</w:t>
      </w:r>
      <w:r w:rsidR="00616455">
        <w:rPr>
          <w:rFonts w:asciiTheme="majorHAnsi" w:hAnsiTheme="majorHAnsi" w:cstheme="majorHAnsi"/>
          <w:b/>
          <w:sz w:val="21"/>
          <w:szCs w:val="21"/>
        </w:rPr>
        <w:t xml:space="preserve">, </w:t>
      </w:r>
      <w:r w:rsidRPr="00847883">
        <w:rPr>
          <w:rFonts w:asciiTheme="majorHAnsi" w:hAnsiTheme="majorHAnsi" w:cstheme="majorHAnsi"/>
          <w:b/>
          <w:i/>
          <w:iCs/>
          <w:sz w:val="21"/>
          <w:szCs w:val="21"/>
        </w:rPr>
        <w:t xml:space="preserve">Specialization: </w:t>
      </w:r>
      <w:r w:rsidRPr="00847883">
        <w:rPr>
          <w:rFonts w:asciiTheme="majorHAnsi" w:hAnsiTheme="majorHAnsi" w:cstheme="majorHAnsi"/>
          <w:bCs/>
          <w:i/>
          <w:iCs/>
          <w:sz w:val="21"/>
          <w:szCs w:val="21"/>
        </w:rPr>
        <w:t>Construction Management &amp; Sustainable Design</w:t>
      </w:r>
      <w:r w:rsidRPr="00847883">
        <w:rPr>
          <w:rFonts w:asciiTheme="majorHAnsi" w:hAnsiTheme="majorHAnsi" w:cstheme="majorHAnsi"/>
          <w:b/>
          <w:sz w:val="21"/>
          <w:szCs w:val="21"/>
        </w:rPr>
        <w:br/>
      </w:r>
      <w:proofErr w:type="spellStart"/>
      <w:r w:rsidRPr="00847883">
        <w:rPr>
          <w:rFonts w:asciiTheme="majorHAnsi" w:hAnsiTheme="majorHAnsi" w:cstheme="majorHAnsi"/>
          <w:b/>
          <w:bCs/>
          <w:sz w:val="21"/>
          <w:szCs w:val="21"/>
        </w:rPr>
        <w:t>Universiti</w:t>
      </w:r>
      <w:proofErr w:type="spellEnd"/>
      <w:r w:rsidRPr="00847883">
        <w:rPr>
          <w:rFonts w:asciiTheme="majorHAnsi" w:hAnsiTheme="majorHAnsi" w:cstheme="majorHAnsi"/>
          <w:b/>
          <w:bCs/>
          <w:sz w:val="21"/>
          <w:szCs w:val="21"/>
        </w:rPr>
        <w:t xml:space="preserve"> </w:t>
      </w:r>
      <w:proofErr w:type="spellStart"/>
      <w:r w:rsidRPr="00847883">
        <w:rPr>
          <w:rFonts w:asciiTheme="majorHAnsi" w:hAnsiTheme="majorHAnsi" w:cstheme="majorHAnsi"/>
          <w:b/>
          <w:bCs/>
          <w:sz w:val="21"/>
          <w:szCs w:val="21"/>
        </w:rPr>
        <w:t>Teknologi</w:t>
      </w:r>
      <w:proofErr w:type="spellEnd"/>
      <w:r w:rsidRPr="00847883">
        <w:rPr>
          <w:rFonts w:asciiTheme="majorHAnsi" w:hAnsiTheme="majorHAnsi" w:cstheme="majorHAnsi"/>
          <w:b/>
          <w:bCs/>
          <w:sz w:val="21"/>
          <w:szCs w:val="21"/>
        </w:rPr>
        <w:t xml:space="preserve"> Malaysia</w:t>
      </w:r>
      <w:r w:rsidRPr="00847883">
        <w:rPr>
          <w:rFonts w:asciiTheme="majorHAnsi" w:hAnsiTheme="majorHAnsi" w:cstheme="majorHAnsi"/>
          <w:b/>
          <w:sz w:val="21"/>
          <w:szCs w:val="21"/>
        </w:rPr>
        <w:t>, 2013</w:t>
      </w:r>
      <w:r w:rsidRPr="00847883">
        <w:rPr>
          <w:rFonts w:asciiTheme="majorHAnsi" w:hAnsiTheme="majorHAnsi" w:cstheme="majorHAnsi"/>
          <w:b/>
          <w:sz w:val="21"/>
          <w:szCs w:val="21"/>
        </w:rPr>
        <w:br/>
      </w:r>
      <w:r w:rsidRPr="00847883">
        <w:rPr>
          <w:rFonts w:asciiTheme="majorHAnsi" w:hAnsiTheme="majorHAnsi" w:cstheme="majorHAnsi"/>
          <w:bCs/>
          <w:sz w:val="21"/>
          <w:szCs w:val="21"/>
        </w:rPr>
        <w:t>(MIT-collaborating campus for Sustainable Cities Research in ASEAN)</w:t>
      </w:r>
    </w:p>
    <w:p w14:paraId="27A4DCEA" w14:textId="77777777" w:rsidR="00847883" w:rsidRPr="00847883" w:rsidRDefault="00847883" w:rsidP="006E177C">
      <w:pPr>
        <w:numPr>
          <w:ilvl w:val="0"/>
          <w:numId w:val="4"/>
        </w:numPr>
        <w:jc w:val="both"/>
        <w:rPr>
          <w:rFonts w:asciiTheme="majorHAnsi" w:hAnsiTheme="majorHAnsi" w:cstheme="majorHAnsi"/>
          <w:bCs/>
          <w:sz w:val="21"/>
          <w:szCs w:val="21"/>
        </w:rPr>
      </w:pPr>
      <w:r w:rsidRPr="00847883">
        <w:rPr>
          <w:rFonts w:asciiTheme="majorHAnsi" w:hAnsiTheme="majorHAnsi" w:cstheme="majorHAnsi"/>
          <w:bCs/>
          <w:sz w:val="21"/>
          <w:szCs w:val="21"/>
        </w:rPr>
        <w:t>CGPA: 4.0 / 4.0</w:t>
      </w:r>
    </w:p>
    <w:p w14:paraId="7ABBBDD1" w14:textId="77777777" w:rsidR="00847883" w:rsidRPr="00847883" w:rsidRDefault="00847883" w:rsidP="006E177C">
      <w:pPr>
        <w:numPr>
          <w:ilvl w:val="0"/>
          <w:numId w:val="4"/>
        </w:numPr>
        <w:jc w:val="both"/>
        <w:rPr>
          <w:rFonts w:asciiTheme="majorHAnsi" w:hAnsiTheme="majorHAnsi" w:cstheme="majorHAnsi"/>
          <w:bCs/>
          <w:sz w:val="21"/>
          <w:szCs w:val="21"/>
        </w:rPr>
      </w:pPr>
      <w:r w:rsidRPr="00847883">
        <w:rPr>
          <w:rFonts w:asciiTheme="majorHAnsi" w:hAnsiTheme="majorHAnsi" w:cstheme="majorHAnsi"/>
          <w:bCs/>
          <w:sz w:val="21"/>
          <w:szCs w:val="21"/>
        </w:rPr>
        <w:t>Awarded Best Ph.D. Graduation Medal</w:t>
      </w:r>
    </w:p>
    <w:p w14:paraId="0F6DFFB4" w14:textId="33FB9A69" w:rsidR="00847883" w:rsidRPr="00847883" w:rsidRDefault="00847883" w:rsidP="0054445E">
      <w:pPr>
        <w:rPr>
          <w:rFonts w:asciiTheme="majorHAnsi" w:hAnsiTheme="majorHAnsi" w:cstheme="majorHAnsi"/>
          <w:b/>
          <w:sz w:val="21"/>
          <w:szCs w:val="21"/>
        </w:rPr>
      </w:pPr>
      <w:r w:rsidRPr="00847883">
        <w:rPr>
          <w:rFonts w:asciiTheme="majorHAnsi" w:hAnsiTheme="majorHAnsi" w:cstheme="majorHAnsi"/>
          <w:b/>
          <w:i/>
          <w:color w:val="1F4E79" w:themeColor="accent1" w:themeShade="80"/>
          <w:sz w:val="21"/>
          <w:szCs w:val="21"/>
        </w:rPr>
        <w:t>M.Sc. in Construction Management</w:t>
      </w:r>
      <w:r w:rsidR="00616455">
        <w:rPr>
          <w:rFonts w:asciiTheme="majorHAnsi" w:hAnsiTheme="majorHAnsi" w:cstheme="majorHAnsi"/>
          <w:b/>
          <w:sz w:val="21"/>
          <w:szCs w:val="21"/>
        </w:rPr>
        <w:t xml:space="preserve">, </w:t>
      </w:r>
      <w:r w:rsidRPr="00847883">
        <w:rPr>
          <w:rFonts w:asciiTheme="majorHAnsi" w:hAnsiTheme="majorHAnsi" w:cstheme="majorHAnsi"/>
          <w:b/>
          <w:i/>
          <w:iCs/>
          <w:sz w:val="21"/>
          <w:szCs w:val="21"/>
        </w:rPr>
        <w:t xml:space="preserve">Focus: </w:t>
      </w:r>
      <w:r w:rsidRPr="00847883">
        <w:rPr>
          <w:rFonts w:asciiTheme="majorHAnsi" w:hAnsiTheme="majorHAnsi" w:cstheme="majorHAnsi"/>
          <w:bCs/>
          <w:i/>
          <w:iCs/>
          <w:sz w:val="21"/>
          <w:szCs w:val="21"/>
        </w:rPr>
        <w:t>Construction Quality Management</w:t>
      </w:r>
      <w:r w:rsidRPr="00847883">
        <w:rPr>
          <w:rFonts w:asciiTheme="majorHAnsi" w:hAnsiTheme="majorHAnsi" w:cstheme="majorHAnsi"/>
          <w:b/>
          <w:sz w:val="21"/>
          <w:szCs w:val="21"/>
        </w:rPr>
        <w:br/>
      </w:r>
      <w:proofErr w:type="spellStart"/>
      <w:r w:rsidRPr="00847883">
        <w:rPr>
          <w:rFonts w:asciiTheme="majorHAnsi" w:hAnsiTheme="majorHAnsi" w:cstheme="majorHAnsi"/>
          <w:b/>
          <w:bCs/>
          <w:sz w:val="21"/>
          <w:szCs w:val="21"/>
        </w:rPr>
        <w:t>Universiti</w:t>
      </w:r>
      <w:proofErr w:type="spellEnd"/>
      <w:r w:rsidRPr="00847883">
        <w:rPr>
          <w:rFonts w:asciiTheme="majorHAnsi" w:hAnsiTheme="majorHAnsi" w:cstheme="majorHAnsi"/>
          <w:b/>
          <w:bCs/>
          <w:sz w:val="21"/>
          <w:szCs w:val="21"/>
        </w:rPr>
        <w:t xml:space="preserve"> </w:t>
      </w:r>
      <w:proofErr w:type="spellStart"/>
      <w:r w:rsidRPr="00847883">
        <w:rPr>
          <w:rFonts w:asciiTheme="majorHAnsi" w:hAnsiTheme="majorHAnsi" w:cstheme="majorHAnsi"/>
          <w:b/>
          <w:bCs/>
          <w:sz w:val="21"/>
          <w:szCs w:val="21"/>
        </w:rPr>
        <w:t>Teknologi</w:t>
      </w:r>
      <w:proofErr w:type="spellEnd"/>
      <w:r w:rsidRPr="00847883">
        <w:rPr>
          <w:rFonts w:asciiTheme="majorHAnsi" w:hAnsiTheme="majorHAnsi" w:cstheme="majorHAnsi"/>
          <w:b/>
          <w:bCs/>
          <w:sz w:val="21"/>
          <w:szCs w:val="21"/>
        </w:rPr>
        <w:t xml:space="preserve"> Malaysia</w:t>
      </w:r>
      <w:r w:rsidRPr="00847883">
        <w:rPr>
          <w:rFonts w:asciiTheme="majorHAnsi" w:hAnsiTheme="majorHAnsi" w:cstheme="majorHAnsi"/>
          <w:b/>
          <w:sz w:val="21"/>
          <w:szCs w:val="21"/>
        </w:rPr>
        <w:t>, 2009</w:t>
      </w:r>
    </w:p>
    <w:p w14:paraId="09F74AC6" w14:textId="77777777" w:rsidR="00847883" w:rsidRPr="00847883" w:rsidRDefault="00847883" w:rsidP="006E177C">
      <w:pPr>
        <w:numPr>
          <w:ilvl w:val="0"/>
          <w:numId w:val="5"/>
        </w:numPr>
        <w:rPr>
          <w:rFonts w:asciiTheme="majorHAnsi" w:hAnsiTheme="majorHAnsi" w:cstheme="majorHAnsi"/>
          <w:sz w:val="21"/>
          <w:szCs w:val="21"/>
        </w:rPr>
      </w:pPr>
      <w:r w:rsidRPr="00847883">
        <w:rPr>
          <w:rFonts w:asciiTheme="majorHAnsi" w:hAnsiTheme="majorHAnsi" w:cstheme="majorHAnsi"/>
          <w:sz w:val="21"/>
          <w:szCs w:val="21"/>
        </w:rPr>
        <w:t>CGPA: 3.9 / 4.0</w:t>
      </w:r>
    </w:p>
    <w:p w14:paraId="1C10A82F" w14:textId="08800C42" w:rsidR="00AE79C2" w:rsidRPr="00847883" w:rsidRDefault="00847883" w:rsidP="006E177C">
      <w:pPr>
        <w:numPr>
          <w:ilvl w:val="0"/>
          <w:numId w:val="5"/>
        </w:numPr>
        <w:rPr>
          <w:rFonts w:asciiTheme="majorHAnsi" w:hAnsiTheme="majorHAnsi" w:cstheme="majorHAnsi"/>
          <w:sz w:val="21"/>
          <w:szCs w:val="21"/>
        </w:rPr>
      </w:pPr>
      <w:r w:rsidRPr="00847883">
        <w:rPr>
          <w:rFonts w:asciiTheme="majorHAnsi" w:hAnsiTheme="majorHAnsi" w:cstheme="majorHAnsi"/>
          <w:sz w:val="21"/>
          <w:szCs w:val="21"/>
        </w:rPr>
        <w:t>Completed a 2-year program in 15 months</w:t>
      </w:r>
    </w:p>
    <w:p w14:paraId="60E7079D" w14:textId="1E0944C3" w:rsidR="00847883" w:rsidRPr="00847883" w:rsidRDefault="00847883" w:rsidP="0054445E">
      <w:pPr>
        <w:rPr>
          <w:rFonts w:asciiTheme="majorHAnsi" w:hAnsiTheme="majorHAnsi" w:cstheme="majorHAnsi"/>
          <w:b/>
          <w:sz w:val="21"/>
          <w:szCs w:val="21"/>
        </w:rPr>
      </w:pPr>
      <w:r w:rsidRPr="00847883">
        <w:rPr>
          <w:rFonts w:asciiTheme="majorHAnsi" w:hAnsiTheme="majorHAnsi" w:cstheme="majorHAnsi"/>
          <w:b/>
          <w:i/>
          <w:color w:val="1F4E79" w:themeColor="accent1" w:themeShade="80"/>
          <w:sz w:val="21"/>
          <w:szCs w:val="21"/>
        </w:rPr>
        <w:t>B.Eng. in Civil Engineering</w:t>
      </w:r>
      <w:r w:rsidR="00616455">
        <w:rPr>
          <w:rFonts w:asciiTheme="majorHAnsi" w:hAnsiTheme="majorHAnsi" w:cstheme="majorHAnsi"/>
          <w:b/>
          <w:sz w:val="21"/>
          <w:szCs w:val="21"/>
        </w:rPr>
        <w:t xml:space="preserve">, </w:t>
      </w:r>
      <w:r w:rsidRPr="00847883">
        <w:rPr>
          <w:rFonts w:asciiTheme="majorHAnsi" w:hAnsiTheme="majorHAnsi" w:cstheme="majorHAnsi"/>
          <w:b/>
          <w:bCs/>
          <w:sz w:val="21"/>
          <w:szCs w:val="21"/>
        </w:rPr>
        <w:t>Sanandaj</w:t>
      </w:r>
      <w:r w:rsidR="00616455">
        <w:rPr>
          <w:rFonts w:asciiTheme="majorHAnsi" w:hAnsiTheme="majorHAnsi" w:cstheme="majorHAnsi"/>
          <w:b/>
          <w:bCs/>
          <w:sz w:val="21"/>
          <w:szCs w:val="21"/>
        </w:rPr>
        <w:t xml:space="preserve"> I</w:t>
      </w:r>
      <w:r w:rsidR="00CB6368">
        <w:rPr>
          <w:rFonts w:asciiTheme="majorHAnsi" w:hAnsiTheme="majorHAnsi" w:cstheme="majorHAnsi"/>
          <w:b/>
          <w:bCs/>
          <w:sz w:val="21"/>
          <w:szCs w:val="21"/>
        </w:rPr>
        <w:t>AU,</w:t>
      </w:r>
      <w:r w:rsidRPr="00847883">
        <w:rPr>
          <w:rFonts w:asciiTheme="majorHAnsi" w:hAnsiTheme="majorHAnsi" w:cstheme="majorHAnsi"/>
          <w:b/>
          <w:sz w:val="21"/>
          <w:szCs w:val="21"/>
        </w:rPr>
        <w:t xml:space="preserve"> 2004</w:t>
      </w:r>
    </w:p>
    <w:p w14:paraId="5A3DBBF3" w14:textId="0A828929" w:rsidR="00CB6368" w:rsidRPr="004951EB" w:rsidRDefault="00847883" w:rsidP="006E177C">
      <w:pPr>
        <w:numPr>
          <w:ilvl w:val="0"/>
          <w:numId w:val="6"/>
        </w:numPr>
        <w:rPr>
          <w:rFonts w:asciiTheme="majorHAnsi" w:hAnsiTheme="majorHAnsi" w:cstheme="majorHAnsi"/>
          <w:bCs/>
          <w:sz w:val="21"/>
          <w:szCs w:val="21"/>
        </w:rPr>
      </w:pPr>
      <w:r w:rsidRPr="00847883">
        <w:rPr>
          <w:rFonts w:asciiTheme="majorHAnsi" w:hAnsiTheme="majorHAnsi" w:cstheme="majorHAnsi"/>
          <w:bCs/>
          <w:sz w:val="21"/>
          <w:szCs w:val="21"/>
        </w:rPr>
        <w:t>Graduated</w:t>
      </w:r>
      <w:r w:rsidR="003D20A0">
        <w:rPr>
          <w:rFonts w:asciiTheme="majorHAnsi" w:hAnsiTheme="majorHAnsi" w:cstheme="majorHAnsi"/>
          <w:bCs/>
          <w:sz w:val="21"/>
          <w:szCs w:val="21"/>
        </w:rPr>
        <w:t xml:space="preserve"> with the</w:t>
      </w:r>
      <w:r w:rsidRPr="00847883">
        <w:rPr>
          <w:rFonts w:asciiTheme="majorHAnsi" w:hAnsiTheme="majorHAnsi" w:cstheme="majorHAnsi"/>
          <w:bCs/>
          <w:sz w:val="21"/>
          <w:szCs w:val="21"/>
        </w:rPr>
        <w:t xml:space="preserve"> 2nd </w:t>
      </w:r>
      <w:r w:rsidR="003D20A0">
        <w:rPr>
          <w:rFonts w:asciiTheme="majorHAnsi" w:hAnsiTheme="majorHAnsi" w:cstheme="majorHAnsi"/>
          <w:bCs/>
          <w:sz w:val="21"/>
          <w:szCs w:val="21"/>
        </w:rPr>
        <w:t xml:space="preserve">rank </w:t>
      </w:r>
      <w:r w:rsidRPr="00847883">
        <w:rPr>
          <w:rFonts w:asciiTheme="majorHAnsi" w:hAnsiTheme="majorHAnsi" w:cstheme="majorHAnsi"/>
          <w:bCs/>
          <w:sz w:val="21"/>
          <w:szCs w:val="21"/>
        </w:rPr>
        <w:t>in the Class of 2004</w:t>
      </w:r>
    </w:p>
    <w:p w14:paraId="398A6293" w14:textId="77777777" w:rsidR="009A2221" w:rsidRPr="009F71B7" w:rsidRDefault="009A2221"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9F71B7">
        <w:rPr>
          <w:rFonts w:asciiTheme="majorHAnsi" w:hAnsiTheme="majorHAnsi" w:cstheme="majorHAnsi"/>
          <w:b/>
          <w:i/>
          <w:color w:val="FFFFFF" w:themeColor="background1"/>
          <w:sz w:val="22"/>
          <w:szCs w:val="22"/>
        </w:rPr>
        <w:t>FELLOWSHIPS</w:t>
      </w:r>
    </w:p>
    <w:p w14:paraId="0CF47AF2" w14:textId="77777777" w:rsidR="009A2221" w:rsidRPr="00B06A30" w:rsidRDefault="009A2221" w:rsidP="0054445E">
      <w:pPr>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color w:val="1F4E79" w:themeColor="accent1" w:themeShade="80"/>
          <w:sz w:val="21"/>
          <w:szCs w:val="21"/>
        </w:rPr>
        <w:t>NSF Division of Civil, Mechanical, and Manufacturing Innovation</w:t>
      </w:r>
    </w:p>
    <w:p w14:paraId="1A1D4BB7" w14:textId="77777777" w:rsidR="009A2221" w:rsidRPr="00B06A30" w:rsidRDefault="009A2221" w:rsidP="0054445E">
      <w:pPr>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noProof/>
          <w:sz w:val="21"/>
          <w:szCs w:val="21"/>
        </w:rPr>
        <w:t>C-GCA academics,  Summer and Fall 2024</w:t>
      </w:r>
    </w:p>
    <w:p w14:paraId="655E79E4" w14:textId="02C16FA9" w:rsidR="00DA5F86" w:rsidRDefault="00DA5F86" w:rsidP="0071567D">
      <w:pPr>
        <w:ind w:left="360"/>
        <w:jc w:val="both"/>
        <w:rPr>
          <w:rFonts w:asciiTheme="majorHAnsi" w:hAnsiTheme="majorHAnsi" w:cstheme="majorHAnsi"/>
          <w:sz w:val="21"/>
          <w:szCs w:val="21"/>
        </w:rPr>
      </w:pPr>
      <w:r w:rsidRPr="00B06A30">
        <w:rPr>
          <w:rFonts w:asciiTheme="majorHAnsi" w:hAnsiTheme="majorHAnsi" w:cstheme="majorHAnsi"/>
          <w:sz w:val="21"/>
          <w:szCs w:val="21"/>
        </w:rPr>
        <w:t>Contributed to integrating group</w:t>
      </w:r>
      <w:r w:rsidR="00D867D6">
        <w:rPr>
          <w:rFonts w:asciiTheme="majorHAnsi" w:hAnsiTheme="majorHAnsi" w:cstheme="majorHAnsi"/>
          <w:sz w:val="21"/>
          <w:szCs w:val="21"/>
        </w:rPr>
        <w:t xml:space="preserve"> </w:t>
      </w:r>
      <w:r w:rsidRPr="00B06A30">
        <w:rPr>
          <w:rFonts w:asciiTheme="majorHAnsi" w:hAnsiTheme="majorHAnsi" w:cstheme="majorHAnsi"/>
          <w:sz w:val="21"/>
          <w:szCs w:val="21"/>
        </w:rPr>
        <w:t>decision-making best practices in the NSF review process, enhancing evaluation methodologies for impactful funding.</w:t>
      </w:r>
    </w:p>
    <w:p w14:paraId="14A6E302" w14:textId="77777777" w:rsidR="00DD112A" w:rsidRPr="00884CCB" w:rsidRDefault="00DD112A" w:rsidP="0054445E">
      <w:pPr>
        <w:jc w:val="both"/>
        <w:rPr>
          <w:rFonts w:asciiTheme="majorHAnsi" w:hAnsiTheme="majorHAnsi" w:cstheme="majorHAnsi"/>
          <w:sz w:val="8"/>
          <w:szCs w:val="8"/>
        </w:rPr>
      </w:pPr>
    </w:p>
    <w:p w14:paraId="0624D301" w14:textId="77777777" w:rsidR="009A2221" w:rsidRPr="00B06A30" w:rsidRDefault="009A2221" w:rsidP="0054445E">
      <w:pPr>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color w:val="1F4E79" w:themeColor="accent1" w:themeShade="80"/>
          <w:sz w:val="21"/>
          <w:szCs w:val="21"/>
        </w:rPr>
        <w:t xml:space="preserve">Louise McBee Institute of Higher Education at the University of Georgia, Georgia, USA  </w:t>
      </w:r>
    </w:p>
    <w:p w14:paraId="4DBF80D7" w14:textId="77777777" w:rsidR="009A2221" w:rsidRPr="00B06A30" w:rsidRDefault="009A2221" w:rsidP="0054445E">
      <w:pPr>
        <w:jc w:val="both"/>
        <w:rPr>
          <w:rFonts w:asciiTheme="majorHAnsi" w:hAnsiTheme="majorHAnsi" w:cstheme="majorHAnsi"/>
          <w:b/>
          <w:i/>
          <w:noProof/>
          <w:sz w:val="21"/>
          <w:szCs w:val="21"/>
        </w:rPr>
      </w:pPr>
      <w:r w:rsidRPr="00B06A30">
        <w:rPr>
          <w:rFonts w:asciiTheme="majorHAnsi" w:hAnsiTheme="majorHAnsi" w:cstheme="majorHAnsi"/>
          <w:b/>
          <w:i/>
          <w:noProof/>
          <w:sz w:val="21"/>
          <w:szCs w:val="21"/>
        </w:rPr>
        <w:t xml:space="preserve">Governor's Teaching Fellow (GTF), May 2024  </w:t>
      </w:r>
    </w:p>
    <w:p w14:paraId="0D351828" w14:textId="77777777" w:rsidR="00BC59C8" w:rsidRDefault="00BC59C8" w:rsidP="0071567D">
      <w:pPr>
        <w:ind w:left="360"/>
        <w:jc w:val="both"/>
        <w:rPr>
          <w:rFonts w:asciiTheme="majorHAnsi" w:hAnsiTheme="majorHAnsi" w:cstheme="majorHAnsi"/>
          <w:sz w:val="21"/>
          <w:szCs w:val="21"/>
        </w:rPr>
      </w:pPr>
      <w:r w:rsidRPr="00B06A30">
        <w:rPr>
          <w:rFonts w:asciiTheme="majorHAnsi" w:hAnsiTheme="majorHAnsi" w:cstheme="majorHAnsi"/>
          <w:sz w:val="21"/>
          <w:szCs w:val="21"/>
        </w:rPr>
        <w:t>Developed AI integration strategies for educational environments, representing KSU as the Provost-nominated candidate. Received certification co-signed by Georgia Governor Brian Kemp.</w:t>
      </w:r>
    </w:p>
    <w:p w14:paraId="30581FFC" w14:textId="77777777" w:rsidR="00EA40C2" w:rsidRPr="00884CCB" w:rsidRDefault="00EA40C2" w:rsidP="0054445E">
      <w:pPr>
        <w:jc w:val="both"/>
        <w:rPr>
          <w:rFonts w:asciiTheme="majorHAnsi" w:hAnsiTheme="majorHAnsi" w:cstheme="majorHAnsi"/>
          <w:sz w:val="8"/>
          <w:szCs w:val="8"/>
        </w:rPr>
      </w:pPr>
    </w:p>
    <w:p w14:paraId="24BDC8F2" w14:textId="77777777" w:rsidR="0071567D" w:rsidRDefault="00EA40C2" w:rsidP="0071567D">
      <w:pPr>
        <w:rPr>
          <w:rFonts w:asciiTheme="majorHAnsi" w:hAnsiTheme="majorHAnsi" w:cstheme="majorHAnsi"/>
          <w:b/>
          <w:bCs/>
          <w:i/>
          <w:iCs/>
          <w:sz w:val="21"/>
          <w:szCs w:val="21"/>
        </w:rPr>
      </w:pPr>
      <w:r w:rsidRPr="00EA40C2">
        <w:rPr>
          <w:rFonts w:asciiTheme="majorHAnsi" w:hAnsiTheme="majorHAnsi" w:cstheme="majorHAnsi"/>
          <w:b/>
          <w:i/>
          <w:color w:val="1F4E79" w:themeColor="accent1" w:themeShade="80"/>
          <w:sz w:val="21"/>
          <w:szCs w:val="21"/>
        </w:rPr>
        <w:t>Kennesaw State University – College of Architecture and Construction Management (CACM)</w:t>
      </w:r>
      <w:r w:rsidRPr="00EA40C2">
        <w:rPr>
          <w:rFonts w:asciiTheme="majorHAnsi" w:hAnsiTheme="majorHAnsi" w:cstheme="majorHAnsi"/>
          <w:sz w:val="21"/>
          <w:szCs w:val="21"/>
        </w:rPr>
        <w:br/>
      </w:r>
      <w:r w:rsidRPr="00F16F99">
        <w:rPr>
          <w:rFonts w:asciiTheme="majorHAnsi" w:hAnsiTheme="majorHAnsi" w:cstheme="majorHAnsi"/>
          <w:b/>
          <w:bCs/>
          <w:i/>
          <w:iCs/>
          <w:sz w:val="21"/>
          <w:szCs w:val="21"/>
        </w:rPr>
        <w:t>Student Success Fellow, 2023</w:t>
      </w:r>
    </w:p>
    <w:p w14:paraId="0D6A75C5" w14:textId="2AE984F0" w:rsidR="00EA40C2" w:rsidRDefault="00EA40C2" w:rsidP="0071567D">
      <w:pPr>
        <w:ind w:left="360"/>
        <w:jc w:val="both"/>
        <w:rPr>
          <w:rFonts w:asciiTheme="majorHAnsi" w:hAnsiTheme="majorHAnsi" w:cstheme="majorHAnsi"/>
          <w:sz w:val="21"/>
          <w:szCs w:val="21"/>
        </w:rPr>
      </w:pPr>
      <w:r w:rsidRPr="00EA40C2">
        <w:rPr>
          <w:rFonts w:asciiTheme="majorHAnsi" w:hAnsiTheme="majorHAnsi" w:cstheme="majorHAnsi"/>
          <w:sz w:val="21"/>
          <w:szCs w:val="21"/>
        </w:rPr>
        <w:t xml:space="preserve">Selected as the inaugural </w:t>
      </w:r>
      <w:r w:rsidR="004C5AAC">
        <w:rPr>
          <w:rFonts w:asciiTheme="majorHAnsi" w:hAnsiTheme="majorHAnsi" w:cstheme="majorHAnsi"/>
          <w:sz w:val="21"/>
          <w:szCs w:val="21"/>
        </w:rPr>
        <w:t xml:space="preserve">CACM </w:t>
      </w:r>
      <w:r w:rsidRPr="00EA40C2">
        <w:rPr>
          <w:rFonts w:asciiTheme="majorHAnsi" w:hAnsiTheme="majorHAnsi" w:cstheme="majorHAnsi"/>
          <w:sz w:val="21"/>
          <w:szCs w:val="21"/>
        </w:rPr>
        <w:t>Student Success Fellow. Investigated student success across CA</w:t>
      </w:r>
      <w:r w:rsidR="00A144D2">
        <w:rPr>
          <w:rFonts w:asciiTheme="majorHAnsi" w:hAnsiTheme="majorHAnsi" w:cstheme="majorHAnsi"/>
          <w:sz w:val="21"/>
          <w:szCs w:val="21"/>
        </w:rPr>
        <w:t>C</w:t>
      </w:r>
      <w:r w:rsidRPr="00EA40C2">
        <w:rPr>
          <w:rFonts w:asciiTheme="majorHAnsi" w:hAnsiTheme="majorHAnsi" w:cstheme="majorHAnsi"/>
          <w:sz w:val="21"/>
          <w:szCs w:val="21"/>
        </w:rPr>
        <w:t>M stakeholders through two faculty-student workshops. Administered a college-wide survey to identify gaps in course demand, best practices in scheduling, and patterns of career success among alumni. Successfully invited and hosted GDOT’s internship and job fair at CACM.</w:t>
      </w:r>
    </w:p>
    <w:p w14:paraId="06A4BA12" w14:textId="77777777" w:rsidR="00027E41" w:rsidRPr="00884CCB" w:rsidRDefault="00027E41" w:rsidP="0054445E">
      <w:pPr>
        <w:jc w:val="both"/>
        <w:rPr>
          <w:rFonts w:asciiTheme="majorHAnsi" w:hAnsiTheme="majorHAnsi" w:cstheme="majorHAnsi"/>
          <w:sz w:val="8"/>
          <w:szCs w:val="8"/>
        </w:rPr>
      </w:pPr>
    </w:p>
    <w:p w14:paraId="16B870AF" w14:textId="77777777" w:rsidR="009A2221" w:rsidRPr="00B06A30" w:rsidRDefault="009A2221" w:rsidP="0054445E">
      <w:pPr>
        <w:jc w:val="both"/>
        <w:rPr>
          <w:rFonts w:asciiTheme="majorHAnsi" w:hAnsiTheme="majorHAnsi" w:cstheme="majorHAnsi"/>
          <w:b/>
          <w:i/>
          <w:noProof/>
          <w:color w:val="1F4E79" w:themeColor="accent1" w:themeShade="80"/>
          <w:sz w:val="21"/>
          <w:szCs w:val="21"/>
        </w:rPr>
      </w:pPr>
      <w:r w:rsidRPr="00B06A30">
        <w:rPr>
          <w:rFonts w:asciiTheme="majorHAnsi" w:hAnsiTheme="majorHAnsi" w:cstheme="majorHAnsi"/>
          <w:b/>
          <w:i/>
          <w:color w:val="1F4E79" w:themeColor="accent1" w:themeShade="80"/>
          <w:sz w:val="21"/>
          <w:szCs w:val="21"/>
        </w:rPr>
        <w:t xml:space="preserve">CIFAL Atlanta, a research center under the UN Institute of Training and Research, </w:t>
      </w:r>
      <w:r w:rsidRPr="00B06A30">
        <w:rPr>
          <w:rFonts w:asciiTheme="majorHAnsi" w:hAnsiTheme="majorHAnsi" w:cstheme="majorHAnsi"/>
          <w:b/>
          <w:i/>
          <w:noProof/>
          <w:color w:val="1F4E79" w:themeColor="accent1" w:themeShade="80"/>
          <w:sz w:val="21"/>
          <w:szCs w:val="21"/>
        </w:rPr>
        <w:t>Georgia, USA</w:t>
      </w:r>
    </w:p>
    <w:p w14:paraId="3CC7B7CD" w14:textId="77777777" w:rsidR="009A2221" w:rsidRPr="00B06A30" w:rsidRDefault="009A2221" w:rsidP="0054445E">
      <w:pPr>
        <w:jc w:val="both"/>
        <w:rPr>
          <w:rFonts w:asciiTheme="majorHAnsi" w:hAnsiTheme="majorHAnsi" w:cstheme="majorHAnsi"/>
          <w:b/>
          <w:i/>
          <w:sz w:val="21"/>
          <w:szCs w:val="21"/>
        </w:rPr>
      </w:pPr>
      <w:r w:rsidRPr="00B06A30">
        <w:rPr>
          <w:rFonts w:asciiTheme="majorHAnsi" w:hAnsiTheme="majorHAnsi" w:cstheme="majorHAnsi"/>
          <w:b/>
          <w:i/>
          <w:noProof/>
          <w:sz w:val="21"/>
          <w:szCs w:val="21"/>
        </w:rPr>
        <w:t>UN SDG faculty fellow,</w:t>
      </w:r>
      <w:r w:rsidRPr="00B06A30">
        <w:rPr>
          <w:rFonts w:asciiTheme="majorHAnsi" w:hAnsiTheme="majorHAnsi" w:cstheme="majorHAnsi"/>
          <w:b/>
          <w:i/>
          <w:sz w:val="21"/>
          <w:szCs w:val="21"/>
        </w:rPr>
        <w:t xml:space="preserve"> </w:t>
      </w:r>
      <w:r w:rsidRPr="00B06A30">
        <w:rPr>
          <w:rFonts w:asciiTheme="majorHAnsi" w:hAnsiTheme="majorHAnsi" w:cstheme="majorHAnsi"/>
          <w:b/>
          <w:iCs/>
          <w:sz w:val="21"/>
          <w:szCs w:val="21"/>
        </w:rPr>
        <w:t>2020- 2021</w:t>
      </w:r>
    </w:p>
    <w:p w14:paraId="5ABC767E" w14:textId="77777777" w:rsidR="00ED1FBD" w:rsidRDefault="00ED1FBD" w:rsidP="00884CCB">
      <w:pPr>
        <w:ind w:left="360"/>
        <w:jc w:val="both"/>
        <w:rPr>
          <w:rFonts w:asciiTheme="majorHAnsi" w:hAnsiTheme="majorHAnsi" w:cstheme="majorHAnsi"/>
          <w:sz w:val="21"/>
          <w:szCs w:val="21"/>
        </w:rPr>
      </w:pPr>
      <w:r w:rsidRPr="00B06A30">
        <w:rPr>
          <w:rFonts w:asciiTheme="majorHAnsi" w:hAnsiTheme="majorHAnsi" w:cstheme="majorHAnsi"/>
          <w:sz w:val="21"/>
          <w:szCs w:val="21"/>
        </w:rPr>
        <w:t>Led efforts to benchmark KSU's SDG initiatives, launched an international SDG entrepreneurship program, enhanced campus-wide SDG engagement, and secured KSU's inclusion in THE Impact Rankings.</w:t>
      </w:r>
    </w:p>
    <w:p w14:paraId="656D94F1" w14:textId="77777777" w:rsidR="00DD112A" w:rsidRPr="00884CCB" w:rsidRDefault="00DD112A" w:rsidP="0054445E">
      <w:pPr>
        <w:tabs>
          <w:tab w:val="left" w:pos="225"/>
        </w:tabs>
        <w:jc w:val="both"/>
        <w:rPr>
          <w:rFonts w:asciiTheme="majorHAnsi" w:hAnsiTheme="majorHAnsi" w:cstheme="majorHAnsi"/>
          <w:sz w:val="8"/>
          <w:szCs w:val="8"/>
        </w:rPr>
      </w:pPr>
    </w:p>
    <w:p w14:paraId="2366200D" w14:textId="463AD9A5" w:rsidR="009A2221" w:rsidRPr="00B06A30" w:rsidRDefault="009A2221" w:rsidP="0054445E">
      <w:pPr>
        <w:spacing w:before="40"/>
        <w:jc w:val="both"/>
        <w:rPr>
          <w:rFonts w:asciiTheme="majorHAnsi" w:hAnsiTheme="majorHAnsi" w:cstheme="majorHAnsi"/>
          <w:b/>
          <w:i/>
          <w:color w:val="1F4E79" w:themeColor="accent1" w:themeShade="80"/>
          <w:sz w:val="21"/>
          <w:szCs w:val="21"/>
        </w:rPr>
      </w:pPr>
      <w:proofErr w:type="spellStart"/>
      <w:r w:rsidRPr="00B06A30">
        <w:rPr>
          <w:rFonts w:asciiTheme="majorHAnsi" w:hAnsiTheme="majorHAnsi" w:cstheme="majorHAnsi"/>
          <w:b/>
          <w:i/>
          <w:color w:val="1F4E79" w:themeColor="accent1" w:themeShade="80"/>
          <w:sz w:val="21"/>
          <w:szCs w:val="21"/>
        </w:rPr>
        <w:t>Universiti</w:t>
      </w:r>
      <w:proofErr w:type="spellEnd"/>
      <w:r w:rsidRPr="00B06A30">
        <w:rPr>
          <w:rFonts w:asciiTheme="majorHAnsi" w:hAnsiTheme="majorHAnsi" w:cstheme="majorHAnsi"/>
          <w:b/>
          <w:i/>
          <w:color w:val="1F4E79" w:themeColor="accent1" w:themeShade="80"/>
          <w:sz w:val="21"/>
          <w:szCs w:val="21"/>
        </w:rPr>
        <w:t xml:space="preserve"> </w:t>
      </w:r>
      <w:proofErr w:type="spellStart"/>
      <w:r w:rsidRPr="00B06A30">
        <w:rPr>
          <w:rFonts w:asciiTheme="majorHAnsi" w:hAnsiTheme="majorHAnsi" w:cstheme="majorHAnsi"/>
          <w:b/>
          <w:i/>
          <w:color w:val="1F4E79" w:themeColor="accent1" w:themeShade="80"/>
          <w:sz w:val="21"/>
          <w:szCs w:val="21"/>
        </w:rPr>
        <w:t>Teknologi</w:t>
      </w:r>
      <w:proofErr w:type="spellEnd"/>
      <w:r w:rsidRPr="00B06A30">
        <w:rPr>
          <w:rFonts w:asciiTheme="majorHAnsi" w:hAnsiTheme="majorHAnsi" w:cstheme="majorHAnsi"/>
          <w:b/>
          <w:i/>
          <w:color w:val="1F4E79" w:themeColor="accent1" w:themeShade="80"/>
          <w:sz w:val="21"/>
          <w:szCs w:val="21"/>
        </w:rPr>
        <w:t xml:space="preserve"> Malaysia (UTM), Johor Bahru, and Kuala Lumpur, Malaysia </w:t>
      </w:r>
    </w:p>
    <w:p w14:paraId="1FE84D3E" w14:textId="77777777" w:rsidR="009A2221" w:rsidRPr="00B06A30" w:rsidRDefault="009A2221" w:rsidP="0054445E">
      <w:pPr>
        <w:pStyle w:val="Default"/>
        <w:jc w:val="both"/>
        <w:rPr>
          <w:rFonts w:asciiTheme="majorHAnsi" w:hAnsiTheme="majorHAnsi" w:cstheme="majorHAnsi"/>
          <w:sz w:val="21"/>
          <w:szCs w:val="21"/>
        </w:rPr>
      </w:pPr>
      <w:r w:rsidRPr="00B06A30">
        <w:rPr>
          <w:rFonts w:asciiTheme="majorHAnsi" w:hAnsiTheme="majorHAnsi" w:cstheme="majorHAnsi"/>
          <w:b/>
          <w:bCs/>
          <w:i/>
          <w:iCs/>
          <w:sz w:val="21"/>
          <w:szCs w:val="21"/>
        </w:rPr>
        <w:t xml:space="preserve">International Doctoral Fellowship, </w:t>
      </w:r>
      <w:r w:rsidRPr="00B06A30">
        <w:rPr>
          <w:rFonts w:asciiTheme="majorHAnsi" w:hAnsiTheme="majorHAnsi" w:cstheme="majorHAnsi"/>
          <w:b/>
          <w:bCs/>
          <w:sz w:val="21"/>
          <w:szCs w:val="21"/>
        </w:rPr>
        <w:t>2010- 2013</w:t>
      </w:r>
    </w:p>
    <w:p w14:paraId="2DFDE965" w14:textId="1293994B" w:rsidR="009A2221" w:rsidRDefault="009A2221" w:rsidP="00884CCB">
      <w:pPr>
        <w:ind w:left="360"/>
        <w:jc w:val="both"/>
        <w:rPr>
          <w:rFonts w:asciiTheme="majorHAnsi" w:hAnsiTheme="majorHAnsi" w:cstheme="majorHAnsi"/>
          <w:sz w:val="21"/>
          <w:szCs w:val="21"/>
        </w:rPr>
      </w:pPr>
      <w:r w:rsidRPr="00B06A30">
        <w:rPr>
          <w:rFonts w:asciiTheme="majorHAnsi" w:hAnsiTheme="majorHAnsi" w:cstheme="majorHAnsi"/>
          <w:sz w:val="21"/>
          <w:szCs w:val="21"/>
        </w:rPr>
        <w:t>Secured five research funds ($250K). Published six indexed manuscripts. Successfully mentored three master's degree students.</w:t>
      </w:r>
    </w:p>
    <w:p w14:paraId="0E585D6D" w14:textId="77777777" w:rsidR="009F71B7" w:rsidRPr="009F71B7" w:rsidRDefault="009F71B7" w:rsidP="0054445E">
      <w:pPr>
        <w:tabs>
          <w:tab w:val="left" w:pos="225"/>
        </w:tabs>
        <w:jc w:val="both"/>
        <w:rPr>
          <w:rFonts w:asciiTheme="majorHAnsi" w:hAnsiTheme="majorHAnsi" w:cstheme="majorHAnsi"/>
          <w:sz w:val="8"/>
          <w:szCs w:val="8"/>
        </w:rPr>
      </w:pPr>
    </w:p>
    <w:p w14:paraId="59D63F37" w14:textId="3B998864" w:rsidR="002B58D2" w:rsidRPr="009F71B7" w:rsidRDefault="007F1E8F"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9F71B7">
        <w:rPr>
          <w:rFonts w:asciiTheme="majorHAnsi" w:hAnsiTheme="majorHAnsi" w:cstheme="majorHAnsi"/>
          <w:b/>
          <w:i/>
          <w:color w:val="FFFFFF" w:themeColor="background1"/>
          <w:sz w:val="22"/>
          <w:szCs w:val="22"/>
        </w:rPr>
        <w:t>A</w:t>
      </w:r>
      <w:r w:rsidR="00CA7870" w:rsidRPr="009F71B7">
        <w:rPr>
          <w:rFonts w:asciiTheme="majorHAnsi" w:hAnsiTheme="majorHAnsi" w:cstheme="majorHAnsi"/>
          <w:b/>
          <w:i/>
          <w:color w:val="FFFFFF" w:themeColor="background1"/>
          <w:sz w:val="22"/>
          <w:szCs w:val="22"/>
        </w:rPr>
        <w:t>CADEMIC</w:t>
      </w:r>
      <w:r w:rsidRPr="009F71B7">
        <w:rPr>
          <w:rFonts w:asciiTheme="majorHAnsi" w:hAnsiTheme="majorHAnsi" w:cstheme="majorHAnsi"/>
          <w:b/>
          <w:i/>
          <w:color w:val="FFFFFF" w:themeColor="background1"/>
          <w:sz w:val="22"/>
          <w:szCs w:val="22"/>
        </w:rPr>
        <w:t xml:space="preserve"> </w:t>
      </w:r>
      <w:r w:rsidR="00151996" w:rsidRPr="009F71B7">
        <w:rPr>
          <w:rFonts w:asciiTheme="majorHAnsi" w:hAnsiTheme="majorHAnsi" w:cstheme="majorHAnsi"/>
          <w:b/>
          <w:i/>
          <w:color w:val="FFFFFF" w:themeColor="background1"/>
          <w:sz w:val="22"/>
          <w:szCs w:val="22"/>
        </w:rPr>
        <w:t>POSITIONS</w:t>
      </w:r>
    </w:p>
    <w:p w14:paraId="63B32B54" w14:textId="36A1F79F" w:rsidR="006D7BEA" w:rsidRPr="00B06A30" w:rsidRDefault="006D7BEA" w:rsidP="0054445E">
      <w:pPr>
        <w:jc w:val="both"/>
        <w:rPr>
          <w:rFonts w:asciiTheme="majorHAnsi" w:hAnsiTheme="majorHAnsi" w:cstheme="majorHAnsi"/>
          <w:b/>
          <w:i/>
          <w:noProof/>
          <w:color w:val="1F4E79" w:themeColor="accent1" w:themeShade="80"/>
          <w:sz w:val="21"/>
          <w:szCs w:val="21"/>
        </w:rPr>
      </w:pPr>
      <w:r w:rsidRPr="00B06A30">
        <w:rPr>
          <w:rFonts w:asciiTheme="majorHAnsi" w:hAnsiTheme="majorHAnsi" w:cstheme="majorHAnsi"/>
          <w:b/>
          <w:i/>
          <w:color w:val="1F4E79" w:themeColor="accent1" w:themeShade="80"/>
          <w:sz w:val="21"/>
          <w:szCs w:val="21"/>
        </w:rPr>
        <w:t>Kennesaw State University</w:t>
      </w:r>
      <w:r w:rsidR="00EA3518" w:rsidRPr="00B06A30">
        <w:rPr>
          <w:rFonts w:asciiTheme="majorHAnsi" w:hAnsiTheme="majorHAnsi" w:cstheme="majorHAnsi"/>
          <w:b/>
          <w:i/>
          <w:color w:val="1F4E79" w:themeColor="accent1" w:themeShade="80"/>
          <w:sz w:val="21"/>
          <w:szCs w:val="21"/>
        </w:rPr>
        <w:t xml:space="preserve"> (KSU)</w:t>
      </w:r>
      <w:r w:rsidRPr="00B06A30">
        <w:rPr>
          <w:rFonts w:asciiTheme="majorHAnsi" w:hAnsiTheme="majorHAnsi" w:cstheme="majorHAnsi"/>
          <w:b/>
          <w:i/>
          <w:color w:val="1F4E79" w:themeColor="accent1" w:themeShade="80"/>
          <w:sz w:val="21"/>
          <w:szCs w:val="21"/>
        </w:rPr>
        <w:t xml:space="preserve">, </w:t>
      </w:r>
      <w:r w:rsidRPr="00B06A30">
        <w:rPr>
          <w:rFonts w:asciiTheme="majorHAnsi" w:hAnsiTheme="majorHAnsi" w:cstheme="majorHAnsi"/>
          <w:b/>
          <w:i/>
          <w:noProof/>
          <w:color w:val="1F4E79" w:themeColor="accent1" w:themeShade="80"/>
          <w:sz w:val="21"/>
          <w:szCs w:val="21"/>
        </w:rPr>
        <w:t>Georgia, USA</w:t>
      </w:r>
    </w:p>
    <w:p w14:paraId="7CFE0872" w14:textId="3AE3C1BE" w:rsidR="0020693A" w:rsidRPr="00B06A30" w:rsidRDefault="0020693A" w:rsidP="0054445E">
      <w:pPr>
        <w:spacing w:before="40"/>
        <w:ind w:left="180"/>
        <w:jc w:val="both"/>
        <w:rPr>
          <w:rFonts w:asciiTheme="majorHAnsi" w:hAnsiTheme="majorHAnsi" w:cstheme="majorHAnsi"/>
          <w:b/>
          <w:iCs/>
          <w:sz w:val="21"/>
          <w:szCs w:val="21"/>
        </w:rPr>
      </w:pPr>
      <w:r w:rsidRPr="00B06A30">
        <w:rPr>
          <w:rFonts w:asciiTheme="majorHAnsi" w:hAnsiTheme="majorHAnsi" w:cstheme="majorHAnsi"/>
          <w:b/>
          <w:i/>
          <w:noProof/>
          <w:sz w:val="21"/>
          <w:szCs w:val="21"/>
        </w:rPr>
        <w:t>Tenured faculty membe</w:t>
      </w:r>
      <w:r w:rsidR="00EA0E7B" w:rsidRPr="00B06A30">
        <w:rPr>
          <w:rFonts w:asciiTheme="majorHAnsi" w:hAnsiTheme="majorHAnsi" w:cstheme="majorHAnsi"/>
          <w:b/>
          <w:i/>
          <w:noProof/>
          <w:sz w:val="21"/>
          <w:szCs w:val="21"/>
        </w:rPr>
        <w:t>r</w:t>
      </w:r>
      <w:r w:rsidRPr="00B06A30">
        <w:rPr>
          <w:rFonts w:asciiTheme="majorHAnsi" w:hAnsiTheme="majorHAnsi" w:cstheme="majorHAnsi"/>
          <w:b/>
          <w:i/>
          <w:noProof/>
          <w:sz w:val="21"/>
          <w:szCs w:val="21"/>
        </w:rPr>
        <w:t xml:space="preserve">, </w:t>
      </w:r>
      <w:r w:rsidRPr="00B06A30">
        <w:rPr>
          <w:rFonts w:asciiTheme="majorHAnsi" w:hAnsiTheme="majorHAnsi" w:cstheme="majorHAnsi"/>
          <w:b/>
          <w:i/>
          <w:sz w:val="21"/>
          <w:szCs w:val="21"/>
        </w:rPr>
        <w:t xml:space="preserve">Department of Construction Management, </w:t>
      </w:r>
      <w:r w:rsidRPr="00B06A30">
        <w:rPr>
          <w:rFonts w:asciiTheme="majorHAnsi" w:hAnsiTheme="majorHAnsi" w:cstheme="majorHAnsi"/>
          <w:b/>
          <w:iCs/>
          <w:sz w:val="21"/>
          <w:szCs w:val="21"/>
        </w:rPr>
        <w:t>20</w:t>
      </w:r>
      <w:r w:rsidR="00DE7B5F" w:rsidRPr="00B06A30">
        <w:rPr>
          <w:rFonts w:asciiTheme="majorHAnsi" w:hAnsiTheme="majorHAnsi" w:cstheme="majorHAnsi"/>
          <w:b/>
          <w:iCs/>
          <w:sz w:val="21"/>
          <w:szCs w:val="21"/>
        </w:rPr>
        <w:t>24</w:t>
      </w:r>
      <w:r w:rsidRPr="00B06A30">
        <w:rPr>
          <w:rFonts w:asciiTheme="majorHAnsi" w:hAnsiTheme="majorHAnsi" w:cstheme="majorHAnsi"/>
          <w:b/>
          <w:iCs/>
          <w:sz w:val="21"/>
          <w:szCs w:val="21"/>
        </w:rPr>
        <w:t xml:space="preserve">- </w:t>
      </w:r>
      <w:r w:rsidR="00DE7B5F" w:rsidRPr="00B06A30">
        <w:rPr>
          <w:rFonts w:asciiTheme="majorHAnsi" w:hAnsiTheme="majorHAnsi" w:cstheme="majorHAnsi"/>
          <w:b/>
          <w:iCs/>
          <w:sz w:val="21"/>
          <w:szCs w:val="21"/>
        </w:rPr>
        <w:t>forward</w:t>
      </w:r>
    </w:p>
    <w:p w14:paraId="0FE788A7" w14:textId="77777777" w:rsidR="00D12667" w:rsidRPr="00D12667" w:rsidRDefault="00D12667" w:rsidP="00362605">
      <w:pPr>
        <w:ind w:left="540" w:hanging="180"/>
        <w:jc w:val="both"/>
        <w:rPr>
          <w:rFonts w:asciiTheme="majorHAnsi" w:hAnsiTheme="majorHAnsi" w:cstheme="majorHAnsi"/>
          <w:i/>
          <w:iCs/>
          <w:sz w:val="21"/>
          <w:szCs w:val="21"/>
        </w:rPr>
      </w:pPr>
      <w:r w:rsidRPr="00D12667">
        <w:rPr>
          <w:rFonts w:asciiTheme="majorHAnsi" w:hAnsiTheme="majorHAnsi" w:cstheme="majorHAnsi"/>
          <w:i/>
          <w:iCs/>
          <w:sz w:val="21"/>
          <w:szCs w:val="21"/>
          <w:u w:val="single"/>
        </w:rPr>
        <w:t>Role</w:t>
      </w:r>
      <w:r w:rsidRPr="00D12667">
        <w:rPr>
          <w:rFonts w:asciiTheme="majorHAnsi" w:hAnsiTheme="majorHAnsi" w:cstheme="majorHAnsi"/>
          <w:i/>
          <w:iCs/>
          <w:sz w:val="21"/>
          <w:szCs w:val="21"/>
        </w:rPr>
        <w:t>:</w:t>
      </w:r>
    </w:p>
    <w:p w14:paraId="4072273D" w14:textId="77777777" w:rsidR="00D12667" w:rsidRPr="00D12667" w:rsidRDefault="00D12667" w:rsidP="006E177C">
      <w:pPr>
        <w:numPr>
          <w:ilvl w:val="0"/>
          <w:numId w:val="12"/>
        </w:numPr>
        <w:tabs>
          <w:tab w:val="clear" w:pos="720"/>
        </w:tabs>
        <w:jc w:val="both"/>
        <w:rPr>
          <w:rFonts w:asciiTheme="majorHAnsi" w:hAnsiTheme="majorHAnsi" w:cstheme="majorHAnsi"/>
          <w:sz w:val="21"/>
          <w:szCs w:val="21"/>
        </w:rPr>
      </w:pPr>
      <w:r w:rsidRPr="00D12667">
        <w:rPr>
          <w:rFonts w:asciiTheme="majorHAnsi" w:hAnsiTheme="majorHAnsi" w:cstheme="majorHAnsi"/>
          <w:sz w:val="21"/>
          <w:szCs w:val="21"/>
        </w:rPr>
        <w:t>Lead the advancement of pedagogical innovation across all instructional modalities, including online and e-learning environments (60% workload).</w:t>
      </w:r>
    </w:p>
    <w:p w14:paraId="76582E51" w14:textId="77777777" w:rsidR="00D12667" w:rsidRPr="00D12667" w:rsidRDefault="00D12667" w:rsidP="006E177C">
      <w:pPr>
        <w:numPr>
          <w:ilvl w:val="0"/>
          <w:numId w:val="12"/>
        </w:numPr>
        <w:tabs>
          <w:tab w:val="clear" w:pos="720"/>
        </w:tabs>
        <w:jc w:val="both"/>
        <w:rPr>
          <w:rFonts w:asciiTheme="majorHAnsi" w:hAnsiTheme="majorHAnsi" w:cstheme="majorHAnsi"/>
          <w:sz w:val="21"/>
          <w:szCs w:val="21"/>
        </w:rPr>
      </w:pPr>
      <w:r w:rsidRPr="00D12667">
        <w:rPr>
          <w:rFonts w:asciiTheme="majorHAnsi" w:hAnsiTheme="majorHAnsi" w:cstheme="majorHAnsi"/>
          <w:sz w:val="21"/>
          <w:szCs w:val="21"/>
        </w:rPr>
        <w:t>Establish a recognized interdisciplinary research lab or center with demonstrable impact for local, state, federal, and international stakeholders (20% workload).</w:t>
      </w:r>
    </w:p>
    <w:p w14:paraId="2FF5CD7E" w14:textId="77777777" w:rsidR="00D12667" w:rsidRPr="00D12667" w:rsidRDefault="00D12667" w:rsidP="006E177C">
      <w:pPr>
        <w:numPr>
          <w:ilvl w:val="0"/>
          <w:numId w:val="12"/>
        </w:numPr>
        <w:tabs>
          <w:tab w:val="clear" w:pos="720"/>
        </w:tabs>
        <w:jc w:val="both"/>
        <w:rPr>
          <w:rFonts w:asciiTheme="majorHAnsi" w:hAnsiTheme="majorHAnsi" w:cstheme="majorHAnsi"/>
          <w:sz w:val="21"/>
          <w:szCs w:val="21"/>
        </w:rPr>
      </w:pPr>
      <w:r w:rsidRPr="00D12667">
        <w:rPr>
          <w:rFonts w:asciiTheme="majorHAnsi" w:hAnsiTheme="majorHAnsi" w:cstheme="majorHAnsi"/>
          <w:sz w:val="21"/>
          <w:szCs w:val="21"/>
        </w:rPr>
        <w:t>Serve in strategic service roles supporting academic stakeholders and contributing to revenue generation for the university (20% workload).</w:t>
      </w:r>
    </w:p>
    <w:p w14:paraId="03D91C31" w14:textId="77777777" w:rsidR="00D12667" w:rsidRPr="00D12667" w:rsidRDefault="00D12667" w:rsidP="00362605">
      <w:pPr>
        <w:ind w:left="540" w:hanging="180"/>
        <w:jc w:val="both"/>
        <w:rPr>
          <w:rFonts w:asciiTheme="majorHAnsi" w:hAnsiTheme="majorHAnsi" w:cstheme="majorHAnsi"/>
          <w:i/>
          <w:iCs/>
          <w:sz w:val="21"/>
          <w:szCs w:val="21"/>
          <w:u w:val="single"/>
        </w:rPr>
      </w:pPr>
      <w:r w:rsidRPr="00D12667">
        <w:rPr>
          <w:rFonts w:asciiTheme="majorHAnsi" w:hAnsiTheme="majorHAnsi" w:cstheme="majorHAnsi"/>
          <w:i/>
          <w:iCs/>
          <w:sz w:val="21"/>
          <w:szCs w:val="21"/>
          <w:u w:val="single"/>
        </w:rPr>
        <w:t>Key Achievements:</w:t>
      </w:r>
    </w:p>
    <w:p w14:paraId="3B1B26DE" w14:textId="77777777" w:rsidR="00D12667" w:rsidRPr="00D12667" w:rsidRDefault="00D12667" w:rsidP="006E177C">
      <w:pPr>
        <w:numPr>
          <w:ilvl w:val="0"/>
          <w:numId w:val="12"/>
        </w:numPr>
        <w:tabs>
          <w:tab w:val="clear" w:pos="720"/>
          <w:tab w:val="num" w:pos="1080"/>
        </w:tabs>
        <w:jc w:val="both"/>
        <w:rPr>
          <w:rFonts w:asciiTheme="majorHAnsi" w:hAnsiTheme="majorHAnsi" w:cstheme="majorHAnsi"/>
          <w:sz w:val="21"/>
          <w:szCs w:val="21"/>
        </w:rPr>
      </w:pPr>
      <w:r w:rsidRPr="00D12667">
        <w:rPr>
          <w:rFonts w:asciiTheme="majorHAnsi" w:hAnsiTheme="majorHAnsi" w:cstheme="majorHAnsi"/>
          <w:sz w:val="21"/>
          <w:szCs w:val="21"/>
        </w:rPr>
        <w:t>Secured two PTC patents in construction-related technologies.</w:t>
      </w:r>
    </w:p>
    <w:p w14:paraId="1BAEECCA" w14:textId="77777777" w:rsidR="00D12667" w:rsidRPr="00D12667" w:rsidRDefault="00D12667" w:rsidP="006E177C">
      <w:pPr>
        <w:numPr>
          <w:ilvl w:val="0"/>
          <w:numId w:val="12"/>
        </w:numPr>
        <w:tabs>
          <w:tab w:val="clear" w:pos="720"/>
          <w:tab w:val="num" w:pos="1080"/>
        </w:tabs>
        <w:jc w:val="both"/>
        <w:rPr>
          <w:rFonts w:asciiTheme="majorHAnsi" w:hAnsiTheme="majorHAnsi" w:cstheme="majorHAnsi"/>
          <w:sz w:val="21"/>
          <w:szCs w:val="21"/>
        </w:rPr>
      </w:pPr>
      <w:r w:rsidRPr="00D12667">
        <w:rPr>
          <w:rFonts w:asciiTheme="majorHAnsi" w:hAnsiTheme="majorHAnsi" w:cstheme="majorHAnsi"/>
          <w:sz w:val="21"/>
          <w:szCs w:val="21"/>
        </w:rPr>
        <w:t>Developed and publicly launched two AI-driven tools/products for risk assessment and design optimization.</w:t>
      </w:r>
    </w:p>
    <w:p w14:paraId="20BEC891" w14:textId="395116B6" w:rsidR="00D12667" w:rsidRPr="00D12667" w:rsidRDefault="00D12667" w:rsidP="006E177C">
      <w:pPr>
        <w:numPr>
          <w:ilvl w:val="0"/>
          <w:numId w:val="12"/>
        </w:numPr>
        <w:tabs>
          <w:tab w:val="clear" w:pos="720"/>
          <w:tab w:val="num" w:pos="1080"/>
        </w:tabs>
        <w:jc w:val="both"/>
        <w:rPr>
          <w:rFonts w:asciiTheme="majorHAnsi" w:hAnsiTheme="majorHAnsi" w:cstheme="majorHAnsi"/>
          <w:sz w:val="21"/>
          <w:szCs w:val="21"/>
        </w:rPr>
      </w:pPr>
      <w:r w:rsidRPr="00D12667">
        <w:rPr>
          <w:rFonts w:asciiTheme="majorHAnsi" w:hAnsiTheme="majorHAnsi" w:cstheme="majorHAnsi"/>
          <w:sz w:val="21"/>
          <w:szCs w:val="21"/>
        </w:rPr>
        <w:t>Led KSU’s institutional partnership in $</w:t>
      </w:r>
      <w:r w:rsidR="00E82C1B">
        <w:rPr>
          <w:rFonts w:asciiTheme="majorHAnsi" w:hAnsiTheme="majorHAnsi" w:cstheme="majorHAnsi"/>
          <w:sz w:val="21"/>
          <w:szCs w:val="21"/>
        </w:rPr>
        <w:t>19</w:t>
      </w:r>
      <w:r w:rsidRPr="00D12667">
        <w:rPr>
          <w:rFonts w:asciiTheme="majorHAnsi" w:hAnsiTheme="majorHAnsi" w:cstheme="majorHAnsi"/>
          <w:sz w:val="21"/>
          <w:szCs w:val="21"/>
        </w:rPr>
        <w:t xml:space="preserve"> million U.S. Department of State-funded international development project</w:t>
      </w:r>
      <w:r w:rsidR="00B70770" w:rsidRPr="009A64BA">
        <w:rPr>
          <w:rFonts w:asciiTheme="majorHAnsi" w:hAnsiTheme="majorHAnsi" w:cstheme="majorHAnsi"/>
          <w:sz w:val="21"/>
          <w:szCs w:val="21"/>
        </w:rPr>
        <w:t>s</w:t>
      </w:r>
      <w:r w:rsidRPr="00D12667">
        <w:rPr>
          <w:rFonts w:asciiTheme="majorHAnsi" w:hAnsiTheme="majorHAnsi" w:cstheme="majorHAnsi"/>
          <w:sz w:val="21"/>
          <w:szCs w:val="21"/>
        </w:rPr>
        <w:t>.</w:t>
      </w:r>
    </w:p>
    <w:p w14:paraId="52212B95" w14:textId="77777777" w:rsidR="00D12667" w:rsidRDefault="00D12667" w:rsidP="006E177C">
      <w:pPr>
        <w:numPr>
          <w:ilvl w:val="0"/>
          <w:numId w:val="12"/>
        </w:numPr>
        <w:tabs>
          <w:tab w:val="clear" w:pos="720"/>
          <w:tab w:val="num" w:pos="1080"/>
        </w:tabs>
        <w:jc w:val="both"/>
        <w:rPr>
          <w:rFonts w:asciiTheme="majorHAnsi" w:hAnsiTheme="majorHAnsi" w:cstheme="majorHAnsi"/>
          <w:sz w:val="21"/>
          <w:szCs w:val="21"/>
        </w:rPr>
      </w:pPr>
      <w:r w:rsidRPr="00D12667">
        <w:rPr>
          <w:rFonts w:asciiTheme="majorHAnsi" w:hAnsiTheme="majorHAnsi" w:cstheme="majorHAnsi"/>
          <w:sz w:val="21"/>
          <w:szCs w:val="21"/>
        </w:rPr>
        <w:t>Appointed to two high-level committees at the national and state levels within the construction and infrastructure sector.</w:t>
      </w:r>
    </w:p>
    <w:p w14:paraId="3D9F2B87" w14:textId="77777777" w:rsidR="007E35FC" w:rsidRPr="00C60D43" w:rsidRDefault="007E35FC" w:rsidP="00A54B35">
      <w:pPr>
        <w:jc w:val="both"/>
        <w:rPr>
          <w:rFonts w:asciiTheme="majorHAnsi" w:hAnsiTheme="majorHAnsi" w:cstheme="majorHAnsi"/>
          <w:sz w:val="8"/>
          <w:szCs w:val="8"/>
        </w:rPr>
      </w:pPr>
    </w:p>
    <w:p w14:paraId="7498313B" w14:textId="3EC5893C" w:rsidR="00847E8C" w:rsidRPr="00B06A30" w:rsidRDefault="00847E8C" w:rsidP="00531AC1">
      <w:pPr>
        <w:ind w:left="180"/>
        <w:jc w:val="both"/>
        <w:rPr>
          <w:rFonts w:asciiTheme="majorHAnsi" w:hAnsiTheme="majorHAnsi" w:cstheme="majorHAnsi"/>
          <w:b/>
          <w:i/>
          <w:sz w:val="21"/>
          <w:szCs w:val="21"/>
        </w:rPr>
      </w:pPr>
      <w:r w:rsidRPr="00B06A30">
        <w:rPr>
          <w:rFonts w:asciiTheme="majorHAnsi" w:hAnsiTheme="majorHAnsi" w:cstheme="majorHAnsi"/>
          <w:b/>
          <w:i/>
          <w:noProof/>
          <w:sz w:val="21"/>
          <w:szCs w:val="21"/>
        </w:rPr>
        <w:t>Tenure</w:t>
      </w:r>
      <w:r w:rsidR="00531AC1">
        <w:rPr>
          <w:rFonts w:asciiTheme="majorHAnsi" w:hAnsiTheme="majorHAnsi" w:cstheme="majorHAnsi"/>
          <w:b/>
          <w:i/>
          <w:noProof/>
          <w:sz w:val="21"/>
          <w:szCs w:val="21"/>
        </w:rPr>
        <w:t>-</w:t>
      </w:r>
      <w:r w:rsidRPr="00B06A30">
        <w:rPr>
          <w:rFonts w:asciiTheme="majorHAnsi" w:hAnsiTheme="majorHAnsi" w:cstheme="majorHAnsi"/>
          <w:b/>
          <w:i/>
          <w:noProof/>
          <w:sz w:val="21"/>
          <w:szCs w:val="21"/>
        </w:rPr>
        <w:t>track faculty member</w:t>
      </w:r>
      <w:r w:rsidRPr="00B06A30">
        <w:rPr>
          <w:rFonts w:asciiTheme="majorHAnsi" w:hAnsiTheme="majorHAnsi" w:cstheme="majorHAnsi"/>
          <w:b/>
          <w:i/>
          <w:sz w:val="21"/>
          <w:szCs w:val="21"/>
        </w:rPr>
        <w:t xml:space="preserve">, Department of Construction Management, </w:t>
      </w:r>
      <w:r w:rsidRPr="00B06A30">
        <w:rPr>
          <w:rFonts w:asciiTheme="majorHAnsi" w:hAnsiTheme="majorHAnsi" w:cstheme="majorHAnsi"/>
          <w:b/>
          <w:iCs/>
          <w:sz w:val="21"/>
          <w:szCs w:val="21"/>
        </w:rPr>
        <w:t xml:space="preserve">2019- </w:t>
      </w:r>
      <w:r w:rsidR="00B9769D" w:rsidRPr="00B06A30">
        <w:rPr>
          <w:rFonts w:asciiTheme="majorHAnsi" w:hAnsiTheme="majorHAnsi" w:cstheme="majorHAnsi"/>
          <w:b/>
          <w:iCs/>
          <w:sz w:val="21"/>
          <w:szCs w:val="21"/>
        </w:rPr>
        <w:t>202</w:t>
      </w:r>
      <w:r w:rsidR="00C46A8C">
        <w:rPr>
          <w:rFonts w:asciiTheme="majorHAnsi" w:hAnsiTheme="majorHAnsi" w:cstheme="majorHAnsi"/>
          <w:b/>
          <w:iCs/>
          <w:sz w:val="21"/>
          <w:szCs w:val="21"/>
        </w:rPr>
        <w:t>3</w:t>
      </w:r>
    </w:p>
    <w:p w14:paraId="0F6E5207" w14:textId="77777777" w:rsidR="00362605" w:rsidRPr="00362605" w:rsidRDefault="00362605" w:rsidP="00362605">
      <w:pPr>
        <w:ind w:left="540" w:hanging="180"/>
        <w:jc w:val="both"/>
        <w:rPr>
          <w:rFonts w:asciiTheme="majorHAnsi" w:hAnsiTheme="majorHAnsi" w:cstheme="majorHAnsi"/>
          <w:i/>
          <w:iCs/>
          <w:sz w:val="21"/>
          <w:szCs w:val="21"/>
          <w:u w:val="single"/>
        </w:rPr>
      </w:pPr>
      <w:r w:rsidRPr="00362605">
        <w:rPr>
          <w:rFonts w:asciiTheme="majorHAnsi" w:hAnsiTheme="majorHAnsi" w:cstheme="majorHAnsi"/>
          <w:i/>
          <w:iCs/>
          <w:sz w:val="21"/>
          <w:szCs w:val="21"/>
          <w:u w:val="single"/>
        </w:rPr>
        <w:t>Role:</w:t>
      </w:r>
    </w:p>
    <w:p w14:paraId="164D7E8F" w14:textId="77777777"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Delivered high-impact practices (HIP) in teaching, with a focus on developing undergraduate research-based courses across all modalities, including online and hybrid formats (60% workload).</w:t>
      </w:r>
    </w:p>
    <w:p w14:paraId="35FCE747" w14:textId="77777777"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Initiated and led research projects with value to local, state, federal, and international audiences (20% workload).</w:t>
      </w:r>
    </w:p>
    <w:p w14:paraId="42415287" w14:textId="77777777"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Provided academic and professional service at departmental, college, university, and community levels (20% workload).</w:t>
      </w:r>
    </w:p>
    <w:p w14:paraId="5F07E6AC" w14:textId="77777777" w:rsidR="00362605" w:rsidRPr="00362605" w:rsidRDefault="00362605" w:rsidP="00362605">
      <w:pPr>
        <w:ind w:left="540" w:hanging="180"/>
        <w:jc w:val="both"/>
        <w:rPr>
          <w:rFonts w:asciiTheme="majorHAnsi" w:hAnsiTheme="majorHAnsi" w:cstheme="majorHAnsi"/>
          <w:i/>
          <w:iCs/>
          <w:sz w:val="21"/>
          <w:szCs w:val="21"/>
          <w:u w:val="single"/>
        </w:rPr>
      </w:pPr>
      <w:r w:rsidRPr="00362605">
        <w:rPr>
          <w:rFonts w:asciiTheme="majorHAnsi" w:hAnsiTheme="majorHAnsi" w:cstheme="majorHAnsi"/>
          <w:i/>
          <w:iCs/>
          <w:sz w:val="21"/>
          <w:szCs w:val="21"/>
          <w:u w:val="single"/>
        </w:rPr>
        <w:lastRenderedPageBreak/>
        <w:t>Key Achievements:</w:t>
      </w:r>
    </w:p>
    <w:p w14:paraId="4D294853" w14:textId="77777777"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Secured $175,000 in internal and $420,000 in external research funding.</w:t>
      </w:r>
    </w:p>
    <w:p w14:paraId="43C86AF3" w14:textId="6403B230"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Published 17 first</w:t>
      </w:r>
      <w:r w:rsidR="00EF0D1C">
        <w:rPr>
          <w:rFonts w:asciiTheme="majorHAnsi" w:hAnsiTheme="majorHAnsi" w:cstheme="majorHAnsi"/>
          <w:sz w:val="21"/>
          <w:szCs w:val="21"/>
        </w:rPr>
        <w:t>/</w:t>
      </w:r>
      <w:r w:rsidR="00387809">
        <w:rPr>
          <w:rFonts w:asciiTheme="majorHAnsi" w:hAnsiTheme="majorHAnsi" w:cstheme="majorHAnsi"/>
          <w:sz w:val="21"/>
          <w:szCs w:val="21"/>
        </w:rPr>
        <w:t>second-</w:t>
      </w:r>
      <w:r w:rsidRPr="00362605">
        <w:rPr>
          <w:rFonts w:asciiTheme="majorHAnsi" w:hAnsiTheme="majorHAnsi" w:cstheme="majorHAnsi"/>
          <w:sz w:val="21"/>
          <w:szCs w:val="21"/>
        </w:rPr>
        <w:t>author articles in Q1</w:t>
      </w:r>
      <w:r w:rsidR="00387809">
        <w:rPr>
          <w:rFonts w:asciiTheme="majorHAnsi" w:hAnsiTheme="majorHAnsi" w:cstheme="majorHAnsi"/>
          <w:sz w:val="21"/>
          <w:szCs w:val="21"/>
        </w:rPr>
        <w:t>/</w:t>
      </w:r>
      <w:r w:rsidRPr="00362605">
        <w:rPr>
          <w:rFonts w:asciiTheme="majorHAnsi" w:hAnsiTheme="majorHAnsi" w:cstheme="majorHAnsi"/>
          <w:sz w:val="21"/>
          <w:szCs w:val="21"/>
        </w:rPr>
        <w:t>Q2 high-impact journals.</w:t>
      </w:r>
    </w:p>
    <w:p w14:paraId="7ABBBB19" w14:textId="77777777"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Served as Lead Guest Editor for two Special Issues in Q1 journals.</w:t>
      </w:r>
    </w:p>
    <w:p w14:paraId="0F05B196" w14:textId="63BECB71"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Chaired university-wide IRB for two consecutive years.</w:t>
      </w:r>
    </w:p>
    <w:p w14:paraId="687A7293" w14:textId="5FC83EC5"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Founded and led Diversity, Equity, and Inclusion (DEI) initiatives</w:t>
      </w:r>
      <w:r w:rsidR="00882F50">
        <w:rPr>
          <w:rFonts w:asciiTheme="majorHAnsi" w:hAnsiTheme="majorHAnsi" w:cstheme="majorHAnsi"/>
          <w:sz w:val="21"/>
          <w:szCs w:val="21"/>
        </w:rPr>
        <w:t xml:space="preserve">, strategic and action </w:t>
      </w:r>
      <w:r w:rsidR="00655275">
        <w:rPr>
          <w:rFonts w:asciiTheme="majorHAnsi" w:hAnsiTheme="majorHAnsi" w:cstheme="majorHAnsi"/>
          <w:sz w:val="21"/>
          <w:szCs w:val="21"/>
        </w:rPr>
        <w:t>plans,</w:t>
      </w:r>
      <w:r w:rsidRPr="00362605">
        <w:rPr>
          <w:rFonts w:asciiTheme="majorHAnsi" w:hAnsiTheme="majorHAnsi" w:cstheme="majorHAnsi"/>
          <w:sz w:val="21"/>
          <w:szCs w:val="21"/>
        </w:rPr>
        <w:t xml:space="preserve"> and polic</w:t>
      </w:r>
      <w:r w:rsidR="00655275">
        <w:rPr>
          <w:rFonts w:asciiTheme="majorHAnsi" w:hAnsiTheme="majorHAnsi" w:cstheme="majorHAnsi"/>
          <w:sz w:val="21"/>
          <w:szCs w:val="21"/>
        </w:rPr>
        <w:t>ies</w:t>
      </w:r>
      <w:r w:rsidRPr="00362605">
        <w:rPr>
          <w:rFonts w:asciiTheme="majorHAnsi" w:hAnsiTheme="majorHAnsi" w:cstheme="majorHAnsi"/>
          <w:sz w:val="21"/>
          <w:szCs w:val="21"/>
        </w:rPr>
        <w:t xml:space="preserve"> at the college level.</w:t>
      </w:r>
    </w:p>
    <w:p w14:paraId="3C8A5C40" w14:textId="164DCEB2" w:rsidR="00362605" w:rsidRP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 xml:space="preserve">Created and institutionalized Undergraduate Research </w:t>
      </w:r>
      <w:r w:rsidR="0097412F">
        <w:rPr>
          <w:rFonts w:asciiTheme="majorHAnsi" w:hAnsiTheme="majorHAnsi" w:cstheme="majorHAnsi"/>
          <w:sz w:val="21"/>
          <w:szCs w:val="21"/>
        </w:rPr>
        <w:t xml:space="preserve">(UR) </w:t>
      </w:r>
      <w:r w:rsidRPr="00362605">
        <w:rPr>
          <w:rFonts w:asciiTheme="majorHAnsi" w:hAnsiTheme="majorHAnsi" w:cstheme="majorHAnsi"/>
          <w:sz w:val="21"/>
          <w:szCs w:val="21"/>
        </w:rPr>
        <w:t>Courses and Departmental Opportunity Programs (DOPs).</w:t>
      </w:r>
    </w:p>
    <w:p w14:paraId="2301DDD7" w14:textId="5D71D121" w:rsidR="00362605" w:rsidRDefault="00362605" w:rsidP="006E177C">
      <w:pPr>
        <w:numPr>
          <w:ilvl w:val="0"/>
          <w:numId w:val="12"/>
        </w:numPr>
        <w:tabs>
          <w:tab w:val="clear" w:pos="720"/>
          <w:tab w:val="num" w:pos="1080"/>
        </w:tabs>
        <w:jc w:val="both"/>
        <w:rPr>
          <w:rFonts w:asciiTheme="majorHAnsi" w:hAnsiTheme="majorHAnsi" w:cstheme="majorHAnsi"/>
          <w:sz w:val="21"/>
          <w:szCs w:val="21"/>
        </w:rPr>
      </w:pPr>
      <w:r w:rsidRPr="00362605">
        <w:rPr>
          <w:rFonts w:asciiTheme="majorHAnsi" w:hAnsiTheme="majorHAnsi" w:cstheme="majorHAnsi"/>
          <w:sz w:val="21"/>
          <w:szCs w:val="21"/>
        </w:rPr>
        <w:t>Successfully met all tenure benchmarks in the pre-tenure review.</w:t>
      </w:r>
    </w:p>
    <w:p w14:paraId="5E0E3CBC" w14:textId="3298C948" w:rsidR="007E43C8" w:rsidRPr="007E43C8" w:rsidRDefault="007E43C8" w:rsidP="007E43C8">
      <w:pPr>
        <w:numPr>
          <w:ilvl w:val="0"/>
          <w:numId w:val="12"/>
        </w:numPr>
        <w:tabs>
          <w:tab w:val="clear" w:pos="720"/>
          <w:tab w:val="num" w:pos="1080"/>
        </w:tabs>
        <w:jc w:val="both"/>
        <w:rPr>
          <w:rFonts w:asciiTheme="majorHAnsi" w:hAnsiTheme="majorHAnsi" w:cstheme="majorHAnsi"/>
          <w:sz w:val="21"/>
          <w:szCs w:val="21"/>
        </w:rPr>
      </w:pPr>
      <w:r w:rsidRPr="007E43C8">
        <w:rPr>
          <w:rFonts w:asciiTheme="majorHAnsi" w:hAnsiTheme="majorHAnsi" w:cstheme="majorHAnsi"/>
          <w:sz w:val="21"/>
          <w:szCs w:val="21"/>
        </w:rPr>
        <w:t>Pioneered the development of three DOP graduation pathways, laying the foundation for future graduate programs</w:t>
      </w:r>
      <w:r>
        <w:rPr>
          <w:rFonts w:asciiTheme="majorHAnsi" w:hAnsiTheme="majorHAnsi" w:cstheme="majorHAnsi"/>
          <w:sz w:val="21"/>
          <w:szCs w:val="21"/>
        </w:rPr>
        <w:t>,</w:t>
      </w:r>
      <w:r w:rsidRPr="007E43C8">
        <w:rPr>
          <w:rFonts w:asciiTheme="majorHAnsi" w:hAnsiTheme="majorHAnsi" w:cstheme="majorHAnsi"/>
          <w:sz w:val="21"/>
          <w:szCs w:val="21"/>
        </w:rPr>
        <w:t xml:space="preserve"> including a </w:t>
      </w:r>
      <w:r w:rsidRPr="003016BB">
        <w:rPr>
          <w:rFonts w:asciiTheme="majorHAnsi" w:hAnsiTheme="majorHAnsi" w:cstheme="majorHAnsi"/>
          <w:i/>
          <w:iCs/>
          <w:sz w:val="21"/>
          <w:szCs w:val="21"/>
        </w:rPr>
        <w:t>Construction MBA</w:t>
      </w:r>
      <w:r w:rsidRPr="007E43C8">
        <w:rPr>
          <w:rFonts w:asciiTheme="majorHAnsi" w:hAnsiTheme="majorHAnsi" w:cstheme="majorHAnsi"/>
          <w:sz w:val="21"/>
          <w:szCs w:val="21"/>
        </w:rPr>
        <w:t xml:space="preserve"> and a </w:t>
      </w:r>
      <w:r w:rsidRPr="003016BB">
        <w:rPr>
          <w:rFonts w:asciiTheme="majorHAnsi" w:hAnsiTheme="majorHAnsi" w:cstheme="majorHAnsi"/>
          <w:i/>
          <w:iCs/>
          <w:sz w:val="21"/>
          <w:szCs w:val="21"/>
        </w:rPr>
        <w:t>Development MPA</w:t>
      </w:r>
      <w:r w:rsidRPr="007E43C8">
        <w:rPr>
          <w:rFonts w:asciiTheme="majorHAnsi" w:hAnsiTheme="majorHAnsi" w:cstheme="majorHAnsi"/>
          <w:sz w:val="21"/>
          <w:szCs w:val="21"/>
        </w:rPr>
        <w:t xml:space="preserve"> within the college.</w:t>
      </w:r>
    </w:p>
    <w:p w14:paraId="783D4A50" w14:textId="1C211B06" w:rsidR="00E044AD" w:rsidRDefault="007E43C8" w:rsidP="007E43C8">
      <w:pPr>
        <w:numPr>
          <w:ilvl w:val="0"/>
          <w:numId w:val="12"/>
        </w:numPr>
        <w:tabs>
          <w:tab w:val="clear" w:pos="720"/>
          <w:tab w:val="num" w:pos="1080"/>
        </w:tabs>
        <w:jc w:val="both"/>
        <w:rPr>
          <w:rFonts w:asciiTheme="majorHAnsi" w:hAnsiTheme="majorHAnsi" w:cstheme="majorHAnsi"/>
          <w:b/>
          <w:i/>
          <w:color w:val="1F4E79" w:themeColor="accent1" w:themeShade="80"/>
          <w:sz w:val="21"/>
          <w:szCs w:val="21"/>
        </w:rPr>
      </w:pPr>
      <w:r w:rsidRPr="007E43C8">
        <w:rPr>
          <w:rFonts w:asciiTheme="majorHAnsi" w:hAnsiTheme="majorHAnsi" w:cstheme="majorHAnsi"/>
          <w:sz w:val="21"/>
          <w:szCs w:val="21"/>
        </w:rPr>
        <w:t xml:space="preserve">Spearheading KSU’s Times Higher Education (THE) Impact Ranking registration </w:t>
      </w:r>
      <w:r w:rsidR="00894990">
        <w:rPr>
          <w:rFonts w:asciiTheme="majorHAnsi" w:hAnsiTheme="majorHAnsi" w:cstheme="majorHAnsi"/>
          <w:sz w:val="21"/>
          <w:szCs w:val="21"/>
        </w:rPr>
        <w:t xml:space="preserve">(research) </w:t>
      </w:r>
      <w:r w:rsidRPr="007E43C8">
        <w:rPr>
          <w:rFonts w:asciiTheme="majorHAnsi" w:hAnsiTheme="majorHAnsi" w:cstheme="majorHAnsi"/>
          <w:sz w:val="21"/>
          <w:szCs w:val="21"/>
        </w:rPr>
        <w:t>initiative—a strategic effort aimed at enhancing global visibility and enabling international students to access local scholarship opportunities.</w:t>
      </w:r>
    </w:p>
    <w:p w14:paraId="57871472" w14:textId="4F046FAE" w:rsidR="00534AEB" w:rsidRPr="00B06A30" w:rsidRDefault="00534AEB" w:rsidP="0054445E">
      <w:pPr>
        <w:pBdr>
          <w:top w:val="single" w:sz="4" w:space="1" w:color="auto"/>
        </w:pBdr>
        <w:spacing w:before="40"/>
        <w:jc w:val="both"/>
        <w:rPr>
          <w:rFonts w:asciiTheme="majorHAnsi" w:hAnsiTheme="majorHAnsi" w:cstheme="majorHAnsi"/>
          <w:b/>
          <w:i/>
          <w:noProof/>
          <w:color w:val="1F4E79" w:themeColor="accent1" w:themeShade="80"/>
          <w:sz w:val="21"/>
          <w:szCs w:val="21"/>
        </w:rPr>
      </w:pPr>
      <w:r w:rsidRPr="00B06A30">
        <w:rPr>
          <w:rFonts w:asciiTheme="majorHAnsi" w:hAnsiTheme="majorHAnsi" w:cstheme="majorHAnsi"/>
          <w:b/>
          <w:i/>
          <w:color w:val="1F4E79" w:themeColor="accent1" w:themeShade="80"/>
          <w:sz w:val="21"/>
          <w:szCs w:val="21"/>
        </w:rPr>
        <w:t xml:space="preserve">Center </w:t>
      </w:r>
      <w:r w:rsidRPr="00B06A30">
        <w:rPr>
          <w:rFonts w:asciiTheme="majorHAnsi" w:hAnsiTheme="majorHAnsi" w:cstheme="majorHAnsi"/>
          <w:b/>
          <w:i/>
          <w:noProof/>
          <w:color w:val="1F4E79" w:themeColor="accent1" w:themeShade="80"/>
          <w:sz w:val="21"/>
          <w:szCs w:val="21"/>
        </w:rPr>
        <w:t>for</w:t>
      </w:r>
      <w:r w:rsidRPr="00B06A30">
        <w:rPr>
          <w:rFonts w:asciiTheme="majorHAnsi" w:hAnsiTheme="majorHAnsi" w:cstheme="majorHAnsi"/>
          <w:b/>
          <w:i/>
          <w:color w:val="1F4E79" w:themeColor="accent1" w:themeShade="80"/>
          <w:sz w:val="21"/>
          <w:szCs w:val="21"/>
        </w:rPr>
        <w:t xml:space="preserve"> Energy Research, University of California, San Diego</w:t>
      </w:r>
      <w:r w:rsidR="00EA3518" w:rsidRPr="00B06A30">
        <w:rPr>
          <w:rFonts w:asciiTheme="majorHAnsi" w:hAnsiTheme="majorHAnsi" w:cstheme="majorHAnsi"/>
          <w:b/>
          <w:i/>
          <w:color w:val="1F4E79" w:themeColor="accent1" w:themeShade="80"/>
          <w:sz w:val="21"/>
          <w:szCs w:val="21"/>
        </w:rPr>
        <w:t xml:space="preserve"> (US San Diego)</w:t>
      </w:r>
      <w:r w:rsidRPr="00B06A30">
        <w:rPr>
          <w:rFonts w:asciiTheme="majorHAnsi" w:hAnsiTheme="majorHAnsi" w:cstheme="majorHAnsi"/>
          <w:b/>
          <w:i/>
          <w:color w:val="1F4E79" w:themeColor="accent1" w:themeShade="80"/>
          <w:sz w:val="21"/>
          <w:szCs w:val="21"/>
        </w:rPr>
        <w:t xml:space="preserve">, </w:t>
      </w:r>
      <w:r w:rsidRPr="00B06A30">
        <w:rPr>
          <w:rFonts w:asciiTheme="majorHAnsi" w:hAnsiTheme="majorHAnsi" w:cstheme="majorHAnsi"/>
          <w:b/>
          <w:i/>
          <w:noProof/>
          <w:color w:val="1F4E79" w:themeColor="accent1" w:themeShade="80"/>
          <w:sz w:val="21"/>
          <w:szCs w:val="21"/>
        </w:rPr>
        <w:t>California, USA</w:t>
      </w:r>
    </w:p>
    <w:p w14:paraId="742830DA" w14:textId="3EA48A56" w:rsidR="00534AEB" w:rsidRPr="00A51020" w:rsidRDefault="00534AEB" w:rsidP="0054445E">
      <w:pPr>
        <w:spacing w:before="40"/>
        <w:ind w:left="180"/>
        <w:jc w:val="both"/>
        <w:rPr>
          <w:rFonts w:asciiTheme="majorHAnsi" w:hAnsiTheme="majorHAnsi" w:cstheme="majorHAnsi"/>
          <w:b/>
          <w:i/>
          <w:sz w:val="21"/>
          <w:szCs w:val="21"/>
        </w:rPr>
      </w:pPr>
      <w:r w:rsidRPr="00A51020">
        <w:rPr>
          <w:rFonts w:asciiTheme="majorHAnsi" w:hAnsiTheme="majorHAnsi" w:cstheme="majorHAnsi"/>
          <w:b/>
          <w:i/>
          <w:noProof/>
          <w:sz w:val="21"/>
          <w:szCs w:val="21"/>
        </w:rPr>
        <w:t xml:space="preserve">Collaborating </w:t>
      </w:r>
      <w:r w:rsidRPr="00A51020">
        <w:rPr>
          <w:rFonts w:asciiTheme="majorHAnsi" w:hAnsiTheme="majorHAnsi" w:cstheme="majorHAnsi"/>
          <w:b/>
          <w:i/>
          <w:sz w:val="21"/>
          <w:szCs w:val="21"/>
        </w:rPr>
        <w:t>Professor</w:t>
      </w:r>
      <w:r w:rsidRPr="00A51020">
        <w:rPr>
          <w:rFonts w:asciiTheme="majorHAnsi" w:hAnsiTheme="majorHAnsi" w:cstheme="majorHAnsi"/>
          <w:b/>
          <w:i/>
          <w:noProof/>
          <w:sz w:val="21"/>
          <w:szCs w:val="21"/>
        </w:rPr>
        <w:t xml:space="preserve"> / Visiting</w:t>
      </w:r>
      <w:r w:rsidRPr="00A51020">
        <w:rPr>
          <w:rFonts w:asciiTheme="majorHAnsi" w:hAnsiTheme="majorHAnsi" w:cstheme="majorHAnsi"/>
          <w:b/>
          <w:i/>
          <w:sz w:val="21"/>
          <w:szCs w:val="21"/>
        </w:rPr>
        <w:t xml:space="preserve"> Scholar, </w:t>
      </w:r>
      <w:r w:rsidRPr="00A51020">
        <w:rPr>
          <w:rFonts w:asciiTheme="majorHAnsi" w:hAnsiTheme="majorHAnsi" w:cstheme="majorHAnsi"/>
          <w:b/>
          <w:iCs/>
          <w:sz w:val="21"/>
          <w:szCs w:val="21"/>
        </w:rPr>
        <w:t xml:space="preserve">2018- </w:t>
      </w:r>
      <w:r w:rsidR="00685D93" w:rsidRPr="00A51020">
        <w:rPr>
          <w:rFonts w:asciiTheme="majorHAnsi" w:hAnsiTheme="majorHAnsi" w:cstheme="majorHAnsi"/>
          <w:b/>
          <w:iCs/>
          <w:sz w:val="21"/>
          <w:szCs w:val="21"/>
        </w:rPr>
        <w:t>2019</w:t>
      </w:r>
    </w:p>
    <w:p w14:paraId="5500898B" w14:textId="77777777" w:rsidR="00204301" w:rsidRPr="00204301" w:rsidRDefault="00204301" w:rsidP="00204301">
      <w:pPr>
        <w:ind w:left="540" w:hanging="180"/>
        <w:jc w:val="both"/>
        <w:rPr>
          <w:rFonts w:asciiTheme="majorHAnsi" w:hAnsiTheme="majorHAnsi" w:cstheme="majorHAnsi"/>
          <w:i/>
          <w:iCs/>
          <w:sz w:val="21"/>
          <w:szCs w:val="21"/>
          <w:u w:val="single"/>
        </w:rPr>
      </w:pPr>
      <w:r w:rsidRPr="00204301">
        <w:rPr>
          <w:rFonts w:asciiTheme="majorHAnsi" w:hAnsiTheme="majorHAnsi" w:cstheme="majorHAnsi"/>
          <w:i/>
          <w:iCs/>
          <w:sz w:val="21"/>
          <w:szCs w:val="21"/>
          <w:u w:val="single"/>
        </w:rPr>
        <w:t>Role:</w:t>
      </w:r>
    </w:p>
    <w:p w14:paraId="10A96D1F" w14:textId="77777777" w:rsidR="00204301" w:rsidRPr="00204301" w:rsidRDefault="00204301" w:rsidP="006E177C">
      <w:pPr>
        <w:numPr>
          <w:ilvl w:val="0"/>
          <w:numId w:val="12"/>
        </w:numPr>
        <w:tabs>
          <w:tab w:val="clear" w:pos="720"/>
          <w:tab w:val="num" w:pos="1080"/>
        </w:tabs>
        <w:jc w:val="both"/>
        <w:rPr>
          <w:rFonts w:asciiTheme="majorHAnsi" w:hAnsiTheme="majorHAnsi" w:cstheme="majorHAnsi"/>
          <w:sz w:val="21"/>
          <w:szCs w:val="21"/>
        </w:rPr>
      </w:pPr>
      <w:r w:rsidRPr="00204301">
        <w:rPr>
          <w:rFonts w:asciiTheme="majorHAnsi" w:hAnsiTheme="majorHAnsi" w:cstheme="majorHAnsi"/>
          <w:sz w:val="21"/>
          <w:szCs w:val="21"/>
        </w:rPr>
        <w:t>Investigated technology transfer mechanisms and commercialization strategies within the domain of renewable energy and smart infrastructure.</w:t>
      </w:r>
    </w:p>
    <w:p w14:paraId="4ECBE6A6" w14:textId="77777777" w:rsidR="00204301" w:rsidRPr="00204301" w:rsidRDefault="00204301" w:rsidP="006E177C">
      <w:pPr>
        <w:numPr>
          <w:ilvl w:val="0"/>
          <w:numId w:val="12"/>
        </w:numPr>
        <w:tabs>
          <w:tab w:val="clear" w:pos="720"/>
          <w:tab w:val="num" w:pos="1080"/>
        </w:tabs>
        <w:jc w:val="both"/>
        <w:rPr>
          <w:rFonts w:asciiTheme="majorHAnsi" w:hAnsiTheme="majorHAnsi" w:cstheme="majorHAnsi"/>
          <w:sz w:val="21"/>
          <w:szCs w:val="21"/>
        </w:rPr>
      </w:pPr>
      <w:r w:rsidRPr="00204301">
        <w:rPr>
          <w:rFonts w:asciiTheme="majorHAnsi" w:hAnsiTheme="majorHAnsi" w:cstheme="majorHAnsi"/>
          <w:sz w:val="21"/>
          <w:szCs w:val="21"/>
        </w:rPr>
        <w:t>Engaged in international partnership building and grant acquisition efforts to support cross-border energy research initiatives.</w:t>
      </w:r>
    </w:p>
    <w:p w14:paraId="7F5C4478" w14:textId="77777777" w:rsidR="00204301" w:rsidRPr="00204301" w:rsidRDefault="00204301" w:rsidP="00204301">
      <w:pPr>
        <w:ind w:left="540" w:hanging="180"/>
        <w:jc w:val="both"/>
        <w:rPr>
          <w:rFonts w:asciiTheme="majorHAnsi" w:hAnsiTheme="majorHAnsi" w:cstheme="majorHAnsi"/>
          <w:i/>
          <w:iCs/>
          <w:sz w:val="21"/>
          <w:szCs w:val="21"/>
          <w:u w:val="single"/>
        </w:rPr>
      </w:pPr>
      <w:r w:rsidRPr="00204301">
        <w:rPr>
          <w:rFonts w:asciiTheme="majorHAnsi" w:hAnsiTheme="majorHAnsi" w:cstheme="majorHAnsi"/>
          <w:i/>
          <w:iCs/>
          <w:sz w:val="21"/>
          <w:szCs w:val="21"/>
          <w:u w:val="single"/>
        </w:rPr>
        <w:t>Key Achievements:</w:t>
      </w:r>
    </w:p>
    <w:p w14:paraId="11BBAB74" w14:textId="77777777" w:rsidR="00204301" w:rsidRPr="00204301" w:rsidRDefault="00204301" w:rsidP="006E177C">
      <w:pPr>
        <w:numPr>
          <w:ilvl w:val="0"/>
          <w:numId w:val="12"/>
        </w:numPr>
        <w:tabs>
          <w:tab w:val="clear" w:pos="720"/>
          <w:tab w:val="num" w:pos="1080"/>
        </w:tabs>
        <w:jc w:val="both"/>
        <w:rPr>
          <w:rFonts w:asciiTheme="majorHAnsi" w:hAnsiTheme="majorHAnsi" w:cstheme="majorHAnsi"/>
          <w:sz w:val="21"/>
          <w:szCs w:val="21"/>
        </w:rPr>
      </w:pPr>
      <w:r w:rsidRPr="00204301">
        <w:rPr>
          <w:rFonts w:asciiTheme="majorHAnsi" w:hAnsiTheme="majorHAnsi" w:cstheme="majorHAnsi"/>
          <w:sz w:val="21"/>
          <w:szCs w:val="21"/>
        </w:rPr>
        <w:t>Designed and implemented validated partnership development service packages, resulting in over $400,000 in international fundraising revenue per program.</w:t>
      </w:r>
    </w:p>
    <w:p w14:paraId="67AD3E5B" w14:textId="77777777" w:rsidR="00204301" w:rsidRPr="00204301" w:rsidRDefault="00204301" w:rsidP="006E177C">
      <w:pPr>
        <w:numPr>
          <w:ilvl w:val="0"/>
          <w:numId w:val="12"/>
        </w:numPr>
        <w:tabs>
          <w:tab w:val="clear" w:pos="720"/>
          <w:tab w:val="num" w:pos="1080"/>
        </w:tabs>
        <w:jc w:val="both"/>
        <w:rPr>
          <w:rFonts w:asciiTheme="majorHAnsi" w:hAnsiTheme="majorHAnsi" w:cstheme="majorHAnsi"/>
          <w:sz w:val="21"/>
          <w:szCs w:val="21"/>
        </w:rPr>
      </w:pPr>
      <w:r w:rsidRPr="00204301">
        <w:rPr>
          <w:rFonts w:asciiTheme="majorHAnsi" w:hAnsiTheme="majorHAnsi" w:cstheme="majorHAnsi"/>
          <w:sz w:val="21"/>
          <w:szCs w:val="21"/>
        </w:rPr>
        <w:t>Conducted applied research on the integration of solar forecasting into the smart and sustainable built environment, with a focus on real-time energy responsiveness for building occupants.</w:t>
      </w:r>
    </w:p>
    <w:p w14:paraId="7C3E1241" w14:textId="77777777" w:rsidR="00204301" w:rsidRPr="00204301" w:rsidRDefault="00204301" w:rsidP="006E177C">
      <w:pPr>
        <w:numPr>
          <w:ilvl w:val="0"/>
          <w:numId w:val="12"/>
        </w:numPr>
        <w:tabs>
          <w:tab w:val="clear" w:pos="720"/>
          <w:tab w:val="num" w:pos="1080"/>
        </w:tabs>
        <w:jc w:val="both"/>
        <w:rPr>
          <w:rFonts w:asciiTheme="majorHAnsi" w:hAnsiTheme="majorHAnsi" w:cstheme="majorHAnsi"/>
          <w:sz w:val="21"/>
          <w:szCs w:val="21"/>
        </w:rPr>
      </w:pPr>
      <w:r w:rsidRPr="00204301">
        <w:rPr>
          <w:rFonts w:asciiTheme="majorHAnsi" w:hAnsiTheme="majorHAnsi" w:cstheme="majorHAnsi"/>
          <w:sz w:val="21"/>
          <w:szCs w:val="21"/>
        </w:rPr>
        <w:t>Positioned UC San Diego as a key collaborator in international energy innovation networks, strengthening its global visibility in solar energy applications.</w:t>
      </w:r>
    </w:p>
    <w:p w14:paraId="54BE806F" w14:textId="77777777" w:rsidR="007E35FC" w:rsidRPr="00E86FC3" w:rsidRDefault="007E35FC" w:rsidP="0054445E">
      <w:pPr>
        <w:spacing w:before="40"/>
        <w:ind w:left="360"/>
        <w:jc w:val="both"/>
        <w:rPr>
          <w:rFonts w:asciiTheme="majorHAnsi" w:hAnsiTheme="majorHAnsi" w:cstheme="majorHAnsi"/>
          <w:sz w:val="8"/>
          <w:szCs w:val="8"/>
        </w:rPr>
      </w:pPr>
    </w:p>
    <w:p w14:paraId="26DEBF75" w14:textId="0AED9EDB" w:rsidR="007F7E2A" w:rsidRPr="00B06A30" w:rsidRDefault="007F7E2A" w:rsidP="0054445E">
      <w:pPr>
        <w:pBdr>
          <w:top w:val="single" w:sz="4" w:space="1" w:color="auto"/>
        </w:pBdr>
        <w:spacing w:before="40"/>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color w:val="1F4E79" w:themeColor="accent1" w:themeShade="80"/>
          <w:sz w:val="21"/>
          <w:szCs w:val="21"/>
        </w:rPr>
        <w:t>Universidad Tecnológica Equinoccial, Quito</w:t>
      </w:r>
      <w:r w:rsidR="005D78B5" w:rsidRPr="00B06A30">
        <w:rPr>
          <w:rFonts w:asciiTheme="majorHAnsi" w:hAnsiTheme="majorHAnsi" w:cstheme="majorHAnsi"/>
          <w:b/>
          <w:i/>
          <w:color w:val="1F4E79" w:themeColor="accent1" w:themeShade="80"/>
          <w:sz w:val="21"/>
          <w:szCs w:val="21"/>
        </w:rPr>
        <w:t>,</w:t>
      </w:r>
      <w:r w:rsidRPr="00B06A30">
        <w:rPr>
          <w:rFonts w:asciiTheme="majorHAnsi" w:hAnsiTheme="majorHAnsi" w:cstheme="majorHAnsi"/>
          <w:b/>
          <w:i/>
          <w:color w:val="1F4E79" w:themeColor="accent1" w:themeShade="80"/>
          <w:sz w:val="21"/>
          <w:szCs w:val="21"/>
        </w:rPr>
        <w:t xml:space="preserve"> Ecuador </w:t>
      </w:r>
    </w:p>
    <w:p w14:paraId="5F705069" w14:textId="2B6DCC90" w:rsidR="004A46F6" w:rsidRPr="00B06A30" w:rsidRDefault="004A46F6" w:rsidP="0054445E">
      <w:pPr>
        <w:spacing w:before="40"/>
        <w:ind w:left="180"/>
        <w:jc w:val="both"/>
        <w:rPr>
          <w:rFonts w:asciiTheme="majorHAnsi" w:hAnsiTheme="majorHAnsi" w:cstheme="majorHAnsi"/>
          <w:b/>
          <w:i/>
          <w:sz w:val="21"/>
          <w:szCs w:val="21"/>
        </w:rPr>
      </w:pPr>
      <w:r w:rsidRPr="00B06A30">
        <w:rPr>
          <w:rFonts w:asciiTheme="majorHAnsi" w:hAnsiTheme="majorHAnsi" w:cstheme="majorHAnsi"/>
          <w:b/>
          <w:i/>
          <w:noProof/>
          <w:sz w:val="21"/>
          <w:szCs w:val="21"/>
        </w:rPr>
        <w:t>Visiting</w:t>
      </w:r>
      <w:r w:rsidRPr="00B06A30">
        <w:rPr>
          <w:rFonts w:asciiTheme="majorHAnsi" w:hAnsiTheme="majorHAnsi" w:cstheme="majorHAnsi"/>
          <w:b/>
          <w:i/>
          <w:sz w:val="21"/>
          <w:szCs w:val="21"/>
        </w:rPr>
        <w:t xml:space="preserve"> Professor,</w:t>
      </w:r>
      <w:r w:rsidR="0066047D" w:rsidRPr="00B06A30">
        <w:rPr>
          <w:rFonts w:asciiTheme="majorHAnsi" w:hAnsiTheme="majorHAnsi" w:cstheme="majorHAnsi"/>
          <w:b/>
          <w:i/>
          <w:sz w:val="21"/>
          <w:szCs w:val="21"/>
        </w:rPr>
        <w:t xml:space="preserve"> Faculty of Built Environment,</w:t>
      </w:r>
      <w:r w:rsidRPr="00B06A30">
        <w:rPr>
          <w:rFonts w:asciiTheme="majorHAnsi" w:hAnsiTheme="majorHAnsi" w:cstheme="majorHAnsi"/>
          <w:b/>
          <w:i/>
          <w:sz w:val="21"/>
          <w:szCs w:val="21"/>
        </w:rPr>
        <w:t xml:space="preserve"> 201</w:t>
      </w:r>
      <w:r w:rsidR="00F36024" w:rsidRPr="00B06A30">
        <w:rPr>
          <w:rFonts w:asciiTheme="majorHAnsi" w:hAnsiTheme="majorHAnsi" w:cstheme="majorHAnsi"/>
          <w:b/>
          <w:i/>
          <w:sz w:val="21"/>
          <w:szCs w:val="21"/>
        </w:rPr>
        <w:t>7</w:t>
      </w:r>
      <w:r w:rsidRPr="00B06A30">
        <w:rPr>
          <w:rFonts w:asciiTheme="majorHAnsi" w:hAnsiTheme="majorHAnsi" w:cstheme="majorHAnsi"/>
          <w:b/>
          <w:i/>
          <w:sz w:val="21"/>
          <w:szCs w:val="21"/>
        </w:rPr>
        <w:t>- 2019</w:t>
      </w:r>
    </w:p>
    <w:p w14:paraId="74FEE41E" w14:textId="77777777" w:rsidR="006A33F4" w:rsidRPr="006A33F4" w:rsidRDefault="006A33F4" w:rsidP="006A33F4">
      <w:pPr>
        <w:ind w:left="540" w:hanging="180"/>
        <w:jc w:val="both"/>
        <w:rPr>
          <w:rFonts w:asciiTheme="majorHAnsi" w:hAnsiTheme="majorHAnsi" w:cstheme="majorHAnsi"/>
          <w:i/>
          <w:iCs/>
          <w:sz w:val="21"/>
          <w:szCs w:val="21"/>
          <w:u w:val="single"/>
        </w:rPr>
      </w:pPr>
      <w:r w:rsidRPr="006A33F4">
        <w:rPr>
          <w:rFonts w:asciiTheme="majorHAnsi" w:hAnsiTheme="majorHAnsi" w:cstheme="majorHAnsi"/>
          <w:i/>
          <w:iCs/>
          <w:sz w:val="21"/>
          <w:szCs w:val="21"/>
          <w:u w:val="single"/>
        </w:rPr>
        <w:t>Role:</w:t>
      </w:r>
    </w:p>
    <w:p w14:paraId="718259FE"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Planned and coordinated the unveiling of the UCSD/MIT–UTE Construction Research Center, fostering international academic collaboration.</w:t>
      </w:r>
    </w:p>
    <w:p w14:paraId="30C3524C"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Formed and mentored eight faculty research groups (four in construction and four in architectural and urban studies) to enhance institutional research capabilities.</w:t>
      </w:r>
    </w:p>
    <w:p w14:paraId="5038EC2D"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Designed and conducted interactive professional workshops (totaling 60 hours) focused on entrepreneurial research practices relevant to the built environment.</w:t>
      </w:r>
    </w:p>
    <w:p w14:paraId="32C94786" w14:textId="77777777" w:rsidR="006A33F4" w:rsidRPr="006A33F4" w:rsidRDefault="006A33F4" w:rsidP="006A33F4">
      <w:pPr>
        <w:ind w:left="540" w:hanging="180"/>
        <w:jc w:val="both"/>
        <w:rPr>
          <w:rFonts w:asciiTheme="majorHAnsi" w:hAnsiTheme="majorHAnsi" w:cstheme="majorHAnsi"/>
          <w:i/>
          <w:iCs/>
          <w:sz w:val="21"/>
          <w:szCs w:val="21"/>
          <w:u w:val="single"/>
        </w:rPr>
      </w:pPr>
      <w:r w:rsidRPr="006A33F4">
        <w:rPr>
          <w:rFonts w:asciiTheme="majorHAnsi" w:hAnsiTheme="majorHAnsi" w:cstheme="majorHAnsi"/>
          <w:i/>
          <w:iCs/>
          <w:sz w:val="21"/>
          <w:szCs w:val="21"/>
          <w:u w:val="single"/>
        </w:rPr>
        <w:t>Key Achievements:</w:t>
      </w:r>
    </w:p>
    <w:p w14:paraId="6EC9BCF6"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Successfully launched the UCSD/MIT–UTE research partnership, laying the foundation for international joint ventures.</w:t>
      </w:r>
    </w:p>
    <w:p w14:paraId="4C632F0A"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Enabled the production of 20 peer-reviewed publications through research group support and capacity building.</w:t>
      </w:r>
    </w:p>
    <w:p w14:paraId="14106E46"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Initiated three university-industry service packages, enhancing UTE’s engagement with local businesses and communities.</w:t>
      </w:r>
    </w:p>
    <w:p w14:paraId="55632C86" w14:textId="77777777" w:rsidR="006A33F4" w:rsidRPr="006A33F4" w:rsidRDefault="006A33F4" w:rsidP="006E177C">
      <w:pPr>
        <w:numPr>
          <w:ilvl w:val="0"/>
          <w:numId w:val="12"/>
        </w:numPr>
        <w:tabs>
          <w:tab w:val="clear" w:pos="720"/>
          <w:tab w:val="num" w:pos="1080"/>
        </w:tabs>
        <w:jc w:val="both"/>
        <w:rPr>
          <w:rFonts w:asciiTheme="majorHAnsi" w:hAnsiTheme="majorHAnsi" w:cstheme="majorHAnsi"/>
          <w:sz w:val="21"/>
          <w:szCs w:val="21"/>
        </w:rPr>
      </w:pPr>
      <w:r w:rsidRPr="006A33F4">
        <w:rPr>
          <w:rFonts w:asciiTheme="majorHAnsi" w:hAnsiTheme="majorHAnsi" w:cstheme="majorHAnsi"/>
          <w:sz w:val="21"/>
          <w:szCs w:val="21"/>
        </w:rPr>
        <w:t>Led high-impact research projects, including:</w:t>
      </w:r>
    </w:p>
    <w:p w14:paraId="58AFFA41" w14:textId="77777777" w:rsidR="006A33F4" w:rsidRPr="006A33F4" w:rsidRDefault="006A33F4" w:rsidP="006E177C">
      <w:pPr>
        <w:numPr>
          <w:ilvl w:val="1"/>
          <w:numId w:val="12"/>
        </w:numPr>
        <w:jc w:val="both"/>
        <w:rPr>
          <w:rFonts w:asciiTheme="majorHAnsi" w:hAnsiTheme="majorHAnsi" w:cstheme="majorHAnsi"/>
          <w:sz w:val="21"/>
          <w:szCs w:val="21"/>
        </w:rPr>
      </w:pPr>
      <w:r w:rsidRPr="006A33F4">
        <w:rPr>
          <w:rFonts w:asciiTheme="majorHAnsi" w:hAnsiTheme="majorHAnsi" w:cstheme="majorHAnsi"/>
          <w:sz w:val="21"/>
          <w:szCs w:val="21"/>
        </w:rPr>
        <w:t>Zero Energy Cooling Wall</w:t>
      </w:r>
    </w:p>
    <w:p w14:paraId="722066D4" w14:textId="77777777" w:rsidR="006A33F4" w:rsidRPr="006A33F4" w:rsidRDefault="006A33F4" w:rsidP="006E177C">
      <w:pPr>
        <w:numPr>
          <w:ilvl w:val="1"/>
          <w:numId w:val="12"/>
        </w:numPr>
        <w:jc w:val="both"/>
        <w:rPr>
          <w:rFonts w:asciiTheme="majorHAnsi" w:hAnsiTheme="majorHAnsi" w:cstheme="majorHAnsi"/>
          <w:sz w:val="21"/>
          <w:szCs w:val="21"/>
        </w:rPr>
      </w:pPr>
      <w:r w:rsidRPr="006A33F4">
        <w:rPr>
          <w:rFonts w:asciiTheme="majorHAnsi" w:hAnsiTheme="majorHAnsi" w:cstheme="majorHAnsi"/>
          <w:sz w:val="21"/>
          <w:szCs w:val="21"/>
        </w:rPr>
        <w:t>Construction Project Death Cycle Destruction Framework</w:t>
      </w:r>
    </w:p>
    <w:p w14:paraId="6015BD56" w14:textId="77777777" w:rsidR="006A33F4" w:rsidRPr="006A33F4" w:rsidRDefault="006A33F4" w:rsidP="006E177C">
      <w:pPr>
        <w:numPr>
          <w:ilvl w:val="1"/>
          <w:numId w:val="12"/>
        </w:numPr>
        <w:jc w:val="both"/>
        <w:rPr>
          <w:rFonts w:asciiTheme="majorHAnsi" w:hAnsiTheme="majorHAnsi" w:cstheme="majorHAnsi"/>
          <w:sz w:val="21"/>
          <w:szCs w:val="21"/>
        </w:rPr>
      </w:pPr>
      <w:r w:rsidRPr="006A33F4">
        <w:rPr>
          <w:rFonts w:asciiTheme="majorHAnsi" w:hAnsiTheme="majorHAnsi" w:cstheme="majorHAnsi"/>
          <w:sz w:val="21"/>
          <w:szCs w:val="21"/>
        </w:rPr>
        <w:t>CSR App for Construction Project Assessment</w:t>
      </w:r>
    </w:p>
    <w:p w14:paraId="3D0D82DB" w14:textId="77777777" w:rsidR="006A33F4" w:rsidRPr="006A33F4" w:rsidRDefault="006A33F4" w:rsidP="006E177C">
      <w:pPr>
        <w:numPr>
          <w:ilvl w:val="1"/>
          <w:numId w:val="12"/>
        </w:numPr>
        <w:jc w:val="both"/>
        <w:rPr>
          <w:rFonts w:asciiTheme="majorHAnsi" w:hAnsiTheme="majorHAnsi" w:cstheme="majorHAnsi"/>
          <w:sz w:val="21"/>
          <w:szCs w:val="21"/>
        </w:rPr>
      </w:pPr>
      <w:r w:rsidRPr="006A33F4">
        <w:rPr>
          <w:rFonts w:asciiTheme="majorHAnsi" w:hAnsiTheme="majorHAnsi" w:cstheme="majorHAnsi"/>
          <w:sz w:val="21"/>
          <w:szCs w:val="21"/>
        </w:rPr>
        <w:t>UAV Readiness in Construction Operations</w:t>
      </w:r>
    </w:p>
    <w:p w14:paraId="4A61D3A4" w14:textId="77777777" w:rsidR="006A33F4" w:rsidRDefault="006A33F4" w:rsidP="006E177C">
      <w:pPr>
        <w:numPr>
          <w:ilvl w:val="1"/>
          <w:numId w:val="12"/>
        </w:numPr>
        <w:jc w:val="both"/>
        <w:rPr>
          <w:rFonts w:asciiTheme="majorHAnsi" w:hAnsiTheme="majorHAnsi" w:cstheme="majorHAnsi"/>
          <w:sz w:val="21"/>
          <w:szCs w:val="21"/>
        </w:rPr>
      </w:pPr>
      <w:r w:rsidRPr="006A33F4">
        <w:rPr>
          <w:rFonts w:asciiTheme="majorHAnsi" w:hAnsiTheme="majorHAnsi" w:cstheme="majorHAnsi"/>
          <w:sz w:val="21"/>
          <w:szCs w:val="21"/>
        </w:rPr>
        <w:t>Group Construction Decision-Making Models</w:t>
      </w:r>
    </w:p>
    <w:p w14:paraId="08A8358F" w14:textId="77777777" w:rsidR="00DB64D7" w:rsidRPr="006A33F4" w:rsidRDefault="00DB64D7" w:rsidP="00DB64D7">
      <w:pPr>
        <w:ind w:left="1440"/>
        <w:jc w:val="both"/>
        <w:rPr>
          <w:rFonts w:asciiTheme="majorHAnsi" w:hAnsiTheme="majorHAnsi" w:cstheme="majorHAnsi"/>
          <w:sz w:val="8"/>
          <w:szCs w:val="8"/>
        </w:rPr>
      </w:pPr>
    </w:p>
    <w:p w14:paraId="50D29679" w14:textId="1F111B04" w:rsidR="004820E2" w:rsidRPr="00B06A30" w:rsidRDefault="004820E2" w:rsidP="00A07CBE">
      <w:pPr>
        <w:pBdr>
          <w:top w:val="single" w:sz="4" w:space="1" w:color="auto"/>
        </w:pBdr>
        <w:spacing w:before="40"/>
        <w:jc w:val="both"/>
        <w:rPr>
          <w:rFonts w:asciiTheme="majorHAnsi" w:hAnsiTheme="majorHAnsi" w:cstheme="majorHAnsi"/>
          <w:b/>
          <w:i/>
          <w:color w:val="1F4E79" w:themeColor="accent1" w:themeShade="80"/>
          <w:sz w:val="21"/>
          <w:szCs w:val="21"/>
        </w:rPr>
      </w:pPr>
      <w:proofErr w:type="spellStart"/>
      <w:r w:rsidRPr="00B06A30">
        <w:rPr>
          <w:rFonts w:asciiTheme="majorHAnsi" w:hAnsiTheme="majorHAnsi" w:cstheme="majorHAnsi"/>
          <w:b/>
          <w:i/>
          <w:color w:val="1F4E79" w:themeColor="accent1" w:themeShade="80"/>
          <w:sz w:val="21"/>
          <w:szCs w:val="21"/>
        </w:rPr>
        <w:t>Universiti</w:t>
      </w:r>
      <w:proofErr w:type="spellEnd"/>
      <w:r w:rsidRPr="00B06A30">
        <w:rPr>
          <w:rFonts w:asciiTheme="majorHAnsi" w:hAnsiTheme="majorHAnsi" w:cstheme="majorHAnsi"/>
          <w:b/>
          <w:i/>
          <w:color w:val="1F4E79" w:themeColor="accent1" w:themeShade="80"/>
          <w:sz w:val="21"/>
          <w:szCs w:val="21"/>
        </w:rPr>
        <w:t xml:space="preserve"> </w:t>
      </w:r>
      <w:proofErr w:type="spellStart"/>
      <w:r w:rsidRPr="00B06A30">
        <w:rPr>
          <w:rFonts w:asciiTheme="majorHAnsi" w:hAnsiTheme="majorHAnsi" w:cstheme="majorHAnsi"/>
          <w:b/>
          <w:i/>
          <w:color w:val="1F4E79" w:themeColor="accent1" w:themeShade="80"/>
          <w:sz w:val="21"/>
          <w:szCs w:val="21"/>
        </w:rPr>
        <w:t>Teknologi</w:t>
      </w:r>
      <w:proofErr w:type="spellEnd"/>
      <w:r w:rsidRPr="00B06A30">
        <w:rPr>
          <w:rFonts w:asciiTheme="majorHAnsi" w:hAnsiTheme="majorHAnsi" w:cstheme="majorHAnsi"/>
          <w:b/>
          <w:i/>
          <w:color w:val="1F4E79" w:themeColor="accent1" w:themeShade="80"/>
          <w:sz w:val="21"/>
          <w:szCs w:val="21"/>
        </w:rPr>
        <w:t xml:space="preserve"> Malaysia</w:t>
      </w:r>
      <w:r w:rsidR="00EA3518" w:rsidRPr="00B06A30">
        <w:rPr>
          <w:rFonts w:asciiTheme="majorHAnsi" w:hAnsiTheme="majorHAnsi" w:cstheme="majorHAnsi"/>
          <w:b/>
          <w:i/>
          <w:color w:val="1F4E79" w:themeColor="accent1" w:themeShade="80"/>
          <w:sz w:val="21"/>
          <w:szCs w:val="21"/>
        </w:rPr>
        <w:t xml:space="preserve"> (UTM)</w:t>
      </w:r>
      <w:r w:rsidRPr="00B06A30">
        <w:rPr>
          <w:rFonts w:asciiTheme="majorHAnsi" w:hAnsiTheme="majorHAnsi" w:cstheme="majorHAnsi"/>
          <w:b/>
          <w:i/>
          <w:color w:val="1F4E79" w:themeColor="accent1" w:themeShade="80"/>
          <w:sz w:val="21"/>
          <w:szCs w:val="21"/>
        </w:rPr>
        <w:t xml:space="preserve">, Johor Bahru, and Kuala Lumpur, Malaysia </w:t>
      </w:r>
    </w:p>
    <w:p w14:paraId="4A72B73F" w14:textId="5878AC48" w:rsidR="005B6589" w:rsidRPr="00B06A30" w:rsidRDefault="004820E2" w:rsidP="0054445E">
      <w:pPr>
        <w:pStyle w:val="Default"/>
        <w:ind w:left="180"/>
        <w:jc w:val="both"/>
        <w:rPr>
          <w:rFonts w:asciiTheme="majorHAnsi" w:hAnsiTheme="majorHAnsi" w:cstheme="majorHAnsi"/>
          <w:b/>
          <w:bCs/>
          <w:i/>
          <w:iCs/>
          <w:sz w:val="21"/>
          <w:szCs w:val="21"/>
        </w:rPr>
      </w:pPr>
      <w:r w:rsidRPr="00B06A30">
        <w:rPr>
          <w:rFonts w:asciiTheme="majorHAnsi" w:hAnsiTheme="majorHAnsi" w:cstheme="majorHAnsi"/>
          <w:b/>
          <w:bCs/>
          <w:i/>
          <w:iCs/>
          <w:sz w:val="21"/>
          <w:szCs w:val="21"/>
        </w:rPr>
        <w:t xml:space="preserve">Adjunct Associate Professor, </w:t>
      </w:r>
      <w:r w:rsidR="006E0E3D" w:rsidRPr="00B06A30">
        <w:rPr>
          <w:rFonts w:asciiTheme="majorHAnsi" w:hAnsiTheme="majorHAnsi" w:cstheme="majorHAnsi"/>
          <w:b/>
          <w:bCs/>
          <w:i/>
          <w:iCs/>
          <w:sz w:val="21"/>
          <w:szCs w:val="21"/>
        </w:rPr>
        <w:t xml:space="preserve">Faculty of Built Environment, </w:t>
      </w:r>
      <w:r w:rsidRPr="00B06A30">
        <w:rPr>
          <w:rFonts w:asciiTheme="majorHAnsi" w:hAnsiTheme="majorHAnsi" w:cstheme="majorHAnsi"/>
          <w:b/>
          <w:bCs/>
          <w:i/>
          <w:iCs/>
          <w:sz w:val="21"/>
          <w:szCs w:val="21"/>
        </w:rPr>
        <w:t xml:space="preserve">2017-2018 </w:t>
      </w:r>
    </w:p>
    <w:p w14:paraId="7F6E6DFF" w14:textId="77777777" w:rsidR="004D78C9" w:rsidRPr="004D78C9" w:rsidRDefault="004D78C9" w:rsidP="004D78C9">
      <w:pPr>
        <w:ind w:left="540" w:hanging="180"/>
        <w:jc w:val="both"/>
        <w:rPr>
          <w:rFonts w:asciiTheme="majorHAnsi" w:hAnsiTheme="majorHAnsi" w:cstheme="majorHAnsi"/>
          <w:i/>
          <w:iCs/>
          <w:sz w:val="21"/>
          <w:szCs w:val="21"/>
          <w:u w:val="single"/>
        </w:rPr>
      </w:pPr>
      <w:r w:rsidRPr="004D78C9">
        <w:rPr>
          <w:rFonts w:asciiTheme="majorHAnsi" w:hAnsiTheme="majorHAnsi" w:cstheme="majorHAnsi"/>
          <w:i/>
          <w:iCs/>
          <w:sz w:val="21"/>
          <w:szCs w:val="21"/>
          <w:u w:val="single"/>
        </w:rPr>
        <w:t>Role:</w:t>
      </w:r>
    </w:p>
    <w:p w14:paraId="4A7ED396"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t>Supervised graduate students in scholarly publication, thesis development, and academic funding navigation.</w:t>
      </w:r>
    </w:p>
    <w:p w14:paraId="7E87F662"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t>Promoted UTM’s research visibility through national and international workshops aimed at fostering cross-border collaborations.</w:t>
      </w:r>
    </w:p>
    <w:p w14:paraId="41040616"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t xml:space="preserve">Facilitated academic exchange between UTM and international partners, including Universidad </w:t>
      </w:r>
      <w:proofErr w:type="spellStart"/>
      <w:r w:rsidRPr="004D78C9">
        <w:rPr>
          <w:rFonts w:asciiTheme="majorHAnsi" w:hAnsiTheme="majorHAnsi" w:cstheme="majorHAnsi"/>
          <w:sz w:val="21"/>
          <w:szCs w:val="21"/>
        </w:rPr>
        <w:t>Tecnológica</w:t>
      </w:r>
      <w:proofErr w:type="spellEnd"/>
      <w:r w:rsidRPr="004D78C9">
        <w:rPr>
          <w:rFonts w:asciiTheme="majorHAnsi" w:hAnsiTheme="majorHAnsi" w:cstheme="majorHAnsi"/>
          <w:sz w:val="21"/>
          <w:szCs w:val="21"/>
        </w:rPr>
        <w:t xml:space="preserve"> </w:t>
      </w:r>
      <w:proofErr w:type="spellStart"/>
      <w:r w:rsidRPr="004D78C9">
        <w:rPr>
          <w:rFonts w:asciiTheme="majorHAnsi" w:hAnsiTheme="majorHAnsi" w:cstheme="majorHAnsi"/>
          <w:sz w:val="21"/>
          <w:szCs w:val="21"/>
        </w:rPr>
        <w:t>Equinoccial</w:t>
      </w:r>
      <w:proofErr w:type="spellEnd"/>
      <w:r w:rsidRPr="004D78C9">
        <w:rPr>
          <w:rFonts w:asciiTheme="majorHAnsi" w:hAnsiTheme="majorHAnsi" w:cstheme="majorHAnsi"/>
          <w:sz w:val="21"/>
          <w:szCs w:val="21"/>
        </w:rPr>
        <w:t xml:space="preserve"> (UTE).</w:t>
      </w:r>
    </w:p>
    <w:p w14:paraId="526A56D4" w14:textId="77777777" w:rsidR="004D78C9" w:rsidRPr="004D78C9" w:rsidRDefault="004D78C9" w:rsidP="004D78C9">
      <w:pPr>
        <w:ind w:left="540" w:hanging="180"/>
        <w:jc w:val="both"/>
        <w:rPr>
          <w:rFonts w:asciiTheme="majorHAnsi" w:hAnsiTheme="majorHAnsi" w:cstheme="majorHAnsi"/>
          <w:i/>
          <w:iCs/>
          <w:sz w:val="21"/>
          <w:szCs w:val="21"/>
          <w:u w:val="single"/>
        </w:rPr>
      </w:pPr>
      <w:r w:rsidRPr="004D78C9">
        <w:rPr>
          <w:rFonts w:asciiTheme="majorHAnsi" w:hAnsiTheme="majorHAnsi" w:cstheme="majorHAnsi"/>
          <w:i/>
          <w:iCs/>
          <w:sz w:val="21"/>
          <w:szCs w:val="21"/>
          <w:u w:val="single"/>
        </w:rPr>
        <w:t>Key Achievements:</w:t>
      </w:r>
    </w:p>
    <w:p w14:paraId="5491DEE0"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t>Mentored students leading to 10 peer-reviewed publications and 3 completed master’s theses.</w:t>
      </w:r>
    </w:p>
    <w:p w14:paraId="7B202BBC"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lastRenderedPageBreak/>
        <w:t>Secured $20,000 in student scholarships through external and institutional channels.</w:t>
      </w:r>
    </w:p>
    <w:p w14:paraId="1C3ACEE0" w14:textId="77777777" w:rsidR="004D78C9" w:rsidRPr="004D78C9" w:rsidRDefault="004D78C9" w:rsidP="006E177C">
      <w:pPr>
        <w:numPr>
          <w:ilvl w:val="0"/>
          <w:numId w:val="12"/>
        </w:numPr>
        <w:tabs>
          <w:tab w:val="clear" w:pos="720"/>
          <w:tab w:val="num" w:pos="1080"/>
        </w:tabs>
        <w:jc w:val="both"/>
        <w:rPr>
          <w:rFonts w:asciiTheme="majorHAnsi" w:hAnsiTheme="majorHAnsi" w:cstheme="majorHAnsi"/>
          <w:sz w:val="21"/>
          <w:szCs w:val="21"/>
        </w:rPr>
      </w:pPr>
      <w:r w:rsidRPr="004D78C9">
        <w:rPr>
          <w:rFonts w:asciiTheme="majorHAnsi" w:hAnsiTheme="majorHAnsi" w:cstheme="majorHAnsi"/>
          <w:sz w:val="21"/>
          <w:szCs w:val="21"/>
        </w:rPr>
        <w:t>Initiated and developed five joint research collaborations between UTM and UTE, expanding international partnerships.</w:t>
      </w:r>
    </w:p>
    <w:p w14:paraId="0E03BF22" w14:textId="77777777" w:rsidR="00DB64D7" w:rsidRPr="00DB64D7" w:rsidRDefault="00DB64D7" w:rsidP="0054445E">
      <w:pPr>
        <w:pStyle w:val="Default"/>
        <w:ind w:left="180"/>
        <w:jc w:val="both"/>
        <w:rPr>
          <w:rFonts w:asciiTheme="majorHAnsi" w:hAnsiTheme="majorHAnsi" w:cstheme="majorHAnsi"/>
          <w:b/>
          <w:bCs/>
          <w:i/>
          <w:iCs/>
          <w:sz w:val="8"/>
          <w:szCs w:val="8"/>
        </w:rPr>
      </w:pPr>
    </w:p>
    <w:p w14:paraId="14F23DED" w14:textId="5DE75063" w:rsidR="004820E2" w:rsidRPr="00B06A30" w:rsidRDefault="004820E2" w:rsidP="0054445E">
      <w:pPr>
        <w:pStyle w:val="Default"/>
        <w:ind w:left="180"/>
        <w:jc w:val="both"/>
        <w:rPr>
          <w:rFonts w:asciiTheme="majorHAnsi" w:hAnsiTheme="majorHAnsi" w:cstheme="majorHAnsi"/>
          <w:sz w:val="21"/>
          <w:szCs w:val="21"/>
        </w:rPr>
      </w:pPr>
      <w:r w:rsidRPr="00B06A30">
        <w:rPr>
          <w:rFonts w:asciiTheme="majorHAnsi" w:hAnsiTheme="majorHAnsi" w:cstheme="majorHAnsi"/>
          <w:b/>
          <w:bCs/>
          <w:i/>
          <w:iCs/>
          <w:sz w:val="21"/>
          <w:szCs w:val="21"/>
        </w:rPr>
        <w:t>Senior Lecturer (</w:t>
      </w:r>
      <w:r w:rsidR="009D5B68" w:rsidRPr="00B06A30">
        <w:rPr>
          <w:rFonts w:asciiTheme="majorHAnsi" w:hAnsiTheme="majorHAnsi" w:cstheme="majorHAnsi"/>
          <w:b/>
          <w:bCs/>
          <w:i/>
          <w:iCs/>
          <w:sz w:val="21"/>
          <w:szCs w:val="21"/>
        </w:rPr>
        <w:t>equivalent to</w:t>
      </w:r>
      <w:r w:rsidR="00E54384" w:rsidRPr="00B06A30">
        <w:rPr>
          <w:rFonts w:asciiTheme="majorHAnsi" w:hAnsiTheme="majorHAnsi" w:cstheme="majorHAnsi"/>
          <w:b/>
          <w:bCs/>
          <w:i/>
          <w:iCs/>
          <w:sz w:val="21"/>
          <w:szCs w:val="21"/>
        </w:rPr>
        <w:t xml:space="preserve"> </w:t>
      </w:r>
      <w:r w:rsidRPr="00B06A30">
        <w:rPr>
          <w:rFonts w:asciiTheme="majorHAnsi" w:hAnsiTheme="majorHAnsi" w:cstheme="majorHAnsi"/>
          <w:b/>
          <w:bCs/>
          <w:i/>
          <w:iCs/>
          <w:sz w:val="21"/>
          <w:szCs w:val="21"/>
        </w:rPr>
        <w:t>Assistant Professor</w:t>
      </w:r>
      <w:r w:rsidR="009D5B68" w:rsidRPr="00B06A30">
        <w:rPr>
          <w:rFonts w:asciiTheme="majorHAnsi" w:hAnsiTheme="majorHAnsi" w:cstheme="majorHAnsi"/>
          <w:b/>
          <w:bCs/>
          <w:i/>
          <w:iCs/>
          <w:sz w:val="21"/>
          <w:szCs w:val="21"/>
        </w:rPr>
        <w:t xml:space="preserve"> (</w:t>
      </w:r>
      <w:r w:rsidRPr="00B06A30">
        <w:rPr>
          <w:rFonts w:asciiTheme="majorHAnsi" w:hAnsiTheme="majorHAnsi" w:cstheme="majorHAnsi"/>
          <w:b/>
          <w:bCs/>
          <w:i/>
          <w:iCs/>
          <w:sz w:val="21"/>
          <w:szCs w:val="21"/>
        </w:rPr>
        <w:t>Tenured</w:t>
      </w:r>
      <w:r w:rsidR="009D5B68" w:rsidRPr="00B06A30">
        <w:rPr>
          <w:rFonts w:asciiTheme="majorHAnsi" w:hAnsiTheme="majorHAnsi" w:cstheme="majorHAnsi"/>
          <w:b/>
          <w:bCs/>
          <w:i/>
          <w:iCs/>
          <w:sz w:val="21"/>
          <w:szCs w:val="21"/>
        </w:rPr>
        <w:t xml:space="preserve">) in </w:t>
      </w:r>
      <w:r w:rsidR="00F00B2E">
        <w:rPr>
          <w:rFonts w:asciiTheme="majorHAnsi" w:hAnsiTheme="majorHAnsi" w:cstheme="majorHAnsi"/>
          <w:b/>
          <w:bCs/>
          <w:i/>
          <w:iCs/>
          <w:sz w:val="21"/>
          <w:szCs w:val="21"/>
        </w:rPr>
        <w:t>UK-inspired</w:t>
      </w:r>
      <w:r w:rsidR="00FD4ACA">
        <w:rPr>
          <w:rFonts w:asciiTheme="majorHAnsi" w:hAnsiTheme="majorHAnsi" w:cstheme="majorHAnsi"/>
          <w:b/>
          <w:bCs/>
          <w:i/>
          <w:iCs/>
          <w:sz w:val="21"/>
          <w:szCs w:val="21"/>
        </w:rPr>
        <w:t xml:space="preserve"> </w:t>
      </w:r>
      <w:r w:rsidR="009D5B68" w:rsidRPr="00B06A30">
        <w:rPr>
          <w:rFonts w:asciiTheme="majorHAnsi" w:hAnsiTheme="majorHAnsi" w:cstheme="majorHAnsi"/>
          <w:b/>
          <w:bCs/>
          <w:i/>
          <w:iCs/>
          <w:sz w:val="21"/>
          <w:szCs w:val="21"/>
        </w:rPr>
        <w:t>educational system</w:t>
      </w:r>
      <w:r w:rsidRPr="00B06A30">
        <w:rPr>
          <w:rFonts w:asciiTheme="majorHAnsi" w:hAnsiTheme="majorHAnsi" w:cstheme="majorHAnsi"/>
          <w:b/>
          <w:bCs/>
          <w:i/>
          <w:iCs/>
          <w:sz w:val="21"/>
          <w:szCs w:val="21"/>
        </w:rPr>
        <w:t>)</w:t>
      </w:r>
      <w:r w:rsidRPr="00B06A30">
        <w:rPr>
          <w:rFonts w:asciiTheme="majorHAnsi" w:hAnsiTheme="majorHAnsi" w:cstheme="majorHAnsi"/>
          <w:b/>
          <w:bCs/>
          <w:sz w:val="21"/>
          <w:szCs w:val="21"/>
        </w:rPr>
        <w:t xml:space="preserve">, 2014- 2017 </w:t>
      </w:r>
    </w:p>
    <w:p w14:paraId="6252CB9C" w14:textId="77777777" w:rsidR="005B6589" w:rsidRPr="00B06A30" w:rsidRDefault="005B6589" w:rsidP="0054445E">
      <w:pPr>
        <w:pStyle w:val="Default"/>
        <w:ind w:left="180"/>
        <w:jc w:val="both"/>
        <w:rPr>
          <w:rFonts w:asciiTheme="majorHAnsi" w:hAnsiTheme="majorHAnsi" w:cstheme="majorHAnsi"/>
          <w:sz w:val="21"/>
          <w:szCs w:val="21"/>
        </w:rPr>
      </w:pPr>
      <w:r w:rsidRPr="00B06A30">
        <w:rPr>
          <w:rFonts w:asciiTheme="majorHAnsi" w:hAnsiTheme="majorHAnsi" w:cstheme="majorHAnsi"/>
          <w:b/>
          <w:bCs/>
          <w:sz w:val="21"/>
          <w:szCs w:val="21"/>
        </w:rPr>
        <w:t xml:space="preserve">Construction Research Centre, Faculty of Civil Engineering, UTM </w:t>
      </w:r>
      <w:r w:rsidRPr="00B06A30">
        <w:rPr>
          <w:rFonts w:asciiTheme="majorHAnsi" w:hAnsiTheme="majorHAnsi" w:cstheme="majorHAnsi"/>
          <w:b/>
          <w:bCs/>
          <w:i/>
          <w:iCs/>
          <w:sz w:val="21"/>
          <w:szCs w:val="21"/>
        </w:rPr>
        <w:t xml:space="preserve">Kuala Lumpur &amp; Johor Bahru, Malaysia </w:t>
      </w:r>
    </w:p>
    <w:p w14:paraId="1756C4B0" w14:textId="77777777" w:rsidR="00A07CBE" w:rsidRPr="00A07CBE" w:rsidRDefault="00A07CBE" w:rsidP="00A07CBE">
      <w:pPr>
        <w:ind w:left="540" w:hanging="180"/>
        <w:jc w:val="both"/>
        <w:rPr>
          <w:rFonts w:asciiTheme="majorHAnsi" w:hAnsiTheme="majorHAnsi" w:cstheme="majorHAnsi"/>
          <w:i/>
          <w:iCs/>
          <w:sz w:val="21"/>
          <w:szCs w:val="21"/>
          <w:u w:val="single"/>
        </w:rPr>
      </w:pPr>
      <w:r w:rsidRPr="00A07CBE">
        <w:rPr>
          <w:rFonts w:asciiTheme="majorHAnsi" w:hAnsiTheme="majorHAnsi" w:cstheme="majorHAnsi"/>
          <w:i/>
          <w:iCs/>
          <w:sz w:val="21"/>
          <w:szCs w:val="21"/>
          <w:u w:val="single"/>
        </w:rPr>
        <w:t>Role:</w:t>
      </w:r>
    </w:p>
    <w:p w14:paraId="76C46096" w14:textId="58CBF3E5" w:rsidR="00A07CBE" w:rsidRPr="00A07CBE" w:rsidRDefault="00A07CBE" w:rsidP="006E177C">
      <w:pPr>
        <w:numPr>
          <w:ilvl w:val="0"/>
          <w:numId w:val="12"/>
        </w:numPr>
        <w:tabs>
          <w:tab w:val="clear" w:pos="720"/>
          <w:tab w:val="num" w:pos="1080"/>
        </w:tabs>
        <w:jc w:val="both"/>
        <w:rPr>
          <w:rFonts w:asciiTheme="majorHAnsi" w:hAnsiTheme="majorHAnsi" w:cstheme="majorHAnsi"/>
          <w:sz w:val="21"/>
          <w:szCs w:val="21"/>
        </w:rPr>
      </w:pPr>
      <w:r w:rsidRPr="00A07CBE">
        <w:rPr>
          <w:rFonts w:asciiTheme="majorHAnsi" w:hAnsiTheme="majorHAnsi" w:cstheme="majorHAnsi"/>
          <w:sz w:val="21"/>
          <w:szCs w:val="21"/>
        </w:rPr>
        <w:t>Delivered graduate-level instruction across master’s and doctoral programs, online/e-learning formats (30% workload).</w:t>
      </w:r>
    </w:p>
    <w:p w14:paraId="66BA53B9" w14:textId="77777777" w:rsidR="00A07CBE" w:rsidRPr="00A07CBE" w:rsidRDefault="00A07CBE" w:rsidP="006E177C">
      <w:pPr>
        <w:numPr>
          <w:ilvl w:val="0"/>
          <w:numId w:val="12"/>
        </w:numPr>
        <w:tabs>
          <w:tab w:val="clear" w:pos="720"/>
          <w:tab w:val="num" w:pos="1080"/>
        </w:tabs>
        <w:jc w:val="both"/>
        <w:rPr>
          <w:rFonts w:asciiTheme="majorHAnsi" w:hAnsiTheme="majorHAnsi" w:cstheme="majorHAnsi"/>
          <w:sz w:val="21"/>
          <w:szCs w:val="21"/>
        </w:rPr>
      </w:pPr>
      <w:r w:rsidRPr="00A07CBE">
        <w:rPr>
          <w:rFonts w:asciiTheme="majorHAnsi" w:hAnsiTheme="majorHAnsi" w:cstheme="majorHAnsi"/>
          <w:sz w:val="21"/>
          <w:szCs w:val="21"/>
        </w:rPr>
        <w:t>Led high-impact, externally visible research projects relevant to national and international stakeholders (60% workload).</w:t>
      </w:r>
    </w:p>
    <w:p w14:paraId="152ADC84" w14:textId="77777777" w:rsidR="00A07CBE" w:rsidRPr="00A07CBE" w:rsidRDefault="00A07CBE" w:rsidP="006E177C">
      <w:pPr>
        <w:numPr>
          <w:ilvl w:val="0"/>
          <w:numId w:val="12"/>
        </w:numPr>
        <w:tabs>
          <w:tab w:val="clear" w:pos="720"/>
          <w:tab w:val="num" w:pos="1080"/>
        </w:tabs>
        <w:jc w:val="both"/>
        <w:rPr>
          <w:rFonts w:asciiTheme="majorHAnsi" w:hAnsiTheme="majorHAnsi" w:cstheme="majorHAnsi"/>
          <w:sz w:val="21"/>
          <w:szCs w:val="21"/>
        </w:rPr>
      </w:pPr>
      <w:r w:rsidRPr="00A07CBE">
        <w:rPr>
          <w:rFonts w:asciiTheme="majorHAnsi" w:hAnsiTheme="majorHAnsi" w:cstheme="majorHAnsi"/>
          <w:sz w:val="21"/>
          <w:szCs w:val="21"/>
        </w:rPr>
        <w:t>Provided service and mentorship support to graduate students and the Construction Research Centre (10% workload).</w:t>
      </w:r>
    </w:p>
    <w:p w14:paraId="285A748B" w14:textId="77777777" w:rsidR="00A07CBE" w:rsidRPr="00A07CBE" w:rsidRDefault="00A07CBE" w:rsidP="00A07CBE">
      <w:pPr>
        <w:ind w:left="540" w:hanging="180"/>
        <w:jc w:val="both"/>
        <w:rPr>
          <w:rFonts w:asciiTheme="majorHAnsi" w:hAnsiTheme="majorHAnsi" w:cstheme="majorHAnsi"/>
          <w:i/>
          <w:iCs/>
          <w:sz w:val="21"/>
          <w:szCs w:val="21"/>
          <w:u w:val="single"/>
        </w:rPr>
      </w:pPr>
      <w:r w:rsidRPr="00A07CBE">
        <w:rPr>
          <w:rFonts w:asciiTheme="majorHAnsi" w:hAnsiTheme="majorHAnsi" w:cstheme="majorHAnsi"/>
          <w:i/>
          <w:iCs/>
          <w:sz w:val="21"/>
          <w:szCs w:val="21"/>
          <w:u w:val="single"/>
        </w:rPr>
        <w:t>Key Achievements:</w:t>
      </w:r>
    </w:p>
    <w:p w14:paraId="3135C201" w14:textId="77777777" w:rsidR="00A07CBE" w:rsidRPr="00A07CBE" w:rsidRDefault="00A07CBE" w:rsidP="006E177C">
      <w:pPr>
        <w:numPr>
          <w:ilvl w:val="0"/>
          <w:numId w:val="12"/>
        </w:numPr>
        <w:tabs>
          <w:tab w:val="clear" w:pos="720"/>
          <w:tab w:val="num" w:pos="1080"/>
        </w:tabs>
        <w:jc w:val="both"/>
        <w:rPr>
          <w:rFonts w:asciiTheme="majorHAnsi" w:hAnsiTheme="majorHAnsi" w:cstheme="majorHAnsi"/>
          <w:sz w:val="21"/>
          <w:szCs w:val="21"/>
        </w:rPr>
      </w:pPr>
      <w:r w:rsidRPr="00A07CBE">
        <w:rPr>
          <w:rFonts w:asciiTheme="majorHAnsi" w:hAnsiTheme="majorHAnsi" w:cstheme="majorHAnsi"/>
          <w:sz w:val="21"/>
          <w:szCs w:val="21"/>
        </w:rPr>
        <w:t>Attained a perfect annual KPI evaluation score (100/100) in teaching, research, and service.</w:t>
      </w:r>
    </w:p>
    <w:p w14:paraId="76605B1B" w14:textId="2623AC3C" w:rsidR="00A07CBE" w:rsidRDefault="00A07CBE" w:rsidP="006E177C">
      <w:pPr>
        <w:numPr>
          <w:ilvl w:val="0"/>
          <w:numId w:val="12"/>
        </w:numPr>
        <w:tabs>
          <w:tab w:val="clear" w:pos="720"/>
          <w:tab w:val="num" w:pos="1080"/>
        </w:tabs>
        <w:jc w:val="both"/>
        <w:rPr>
          <w:rFonts w:asciiTheme="majorHAnsi" w:hAnsiTheme="majorHAnsi" w:cstheme="majorHAnsi"/>
          <w:sz w:val="21"/>
          <w:szCs w:val="21"/>
        </w:rPr>
      </w:pPr>
      <w:proofErr w:type="gramStart"/>
      <w:r w:rsidRPr="00A07CBE">
        <w:rPr>
          <w:rFonts w:asciiTheme="majorHAnsi" w:hAnsiTheme="majorHAnsi" w:cstheme="majorHAnsi"/>
          <w:sz w:val="21"/>
          <w:szCs w:val="21"/>
        </w:rPr>
        <w:t>Contributed</w:t>
      </w:r>
      <w:proofErr w:type="gramEnd"/>
      <w:r w:rsidRPr="00A07CBE">
        <w:rPr>
          <w:rFonts w:asciiTheme="majorHAnsi" w:hAnsiTheme="majorHAnsi" w:cstheme="majorHAnsi"/>
          <w:sz w:val="21"/>
          <w:szCs w:val="21"/>
        </w:rPr>
        <w:t xml:space="preserve"> to institutional reputation and student success through </w:t>
      </w:r>
      <w:r w:rsidR="00B21599">
        <w:rPr>
          <w:rFonts w:asciiTheme="majorHAnsi" w:hAnsiTheme="majorHAnsi" w:cstheme="majorHAnsi"/>
          <w:sz w:val="21"/>
          <w:szCs w:val="21"/>
        </w:rPr>
        <w:t>initiating</w:t>
      </w:r>
      <w:r w:rsidRPr="00A07CBE">
        <w:rPr>
          <w:rFonts w:asciiTheme="majorHAnsi" w:hAnsiTheme="majorHAnsi" w:cstheme="majorHAnsi"/>
          <w:sz w:val="21"/>
          <w:szCs w:val="21"/>
        </w:rPr>
        <w:t xml:space="preserve"> </w:t>
      </w:r>
      <w:r w:rsidR="0084556F">
        <w:rPr>
          <w:rFonts w:asciiTheme="majorHAnsi" w:hAnsiTheme="majorHAnsi" w:cstheme="majorHAnsi"/>
          <w:sz w:val="21"/>
          <w:szCs w:val="21"/>
        </w:rPr>
        <w:t xml:space="preserve">10 award-winning </w:t>
      </w:r>
      <w:r w:rsidRPr="00A07CBE">
        <w:rPr>
          <w:rFonts w:asciiTheme="majorHAnsi" w:hAnsiTheme="majorHAnsi" w:cstheme="majorHAnsi"/>
          <w:sz w:val="21"/>
          <w:szCs w:val="21"/>
        </w:rPr>
        <w:t>research</w:t>
      </w:r>
      <w:r w:rsidR="00255BD4">
        <w:rPr>
          <w:rFonts w:asciiTheme="majorHAnsi" w:hAnsiTheme="majorHAnsi" w:cstheme="majorHAnsi"/>
          <w:sz w:val="21"/>
          <w:szCs w:val="21"/>
        </w:rPr>
        <w:t xml:space="preserve"> projects</w:t>
      </w:r>
      <w:r w:rsidRPr="00A07CBE">
        <w:rPr>
          <w:rFonts w:asciiTheme="majorHAnsi" w:hAnsiTheme="majorHAnsi" w:cstheme="majorHAnsi"/>
          <w:sz w:val="21"/>
          <w:szCs w:val="21"/>
        </w:rPr>
        <w:t>, instructional excellence</w:t>
      </w:r>
      <w:r w:rsidR="00255BD4">
        <w:rPr>
          <w:rFonts w:asciiTheme="majorHAnsi" w:hAnsiTheme="majorHAnsi" w:cstheme="majorHAnsi"/>
          <w:sz w:val="21"/>
          <w:szCs w:val="21"/>
        </w:rPr>
        <w:t xml:space="preserve"> policies</w:t>
      </w:r>
      <w:r w:rsidRPr="00A07CBE">
        <w:rPr>
          <w:rFonts w:asciiTheme="majorHAnsi" w:hAnsiTheme="majorHAnsi" w:cstheme="majorHAnsi"/>
          <w:sz w:val="21"/>
          <w:szCs w:val="21"/>
        </w:rPr>
        <w:t xml:space="preserve">, and </w:t>
      </w:r>
      <w:r w:rsidR="00255BD4">
        <w:rPr>
          <w:rFonts w:asciiTheme="majorHAnsi" w:hAnsiTheme="majorHAnsi" w:cstheme="majorHAnsi"/>
          <w:sz w:val="21"/>
          <w:szCs w:val="21"/>
        </w:rPr>
        <w:t xml:space="preserve">a </w:t>
      </w:r>
      <w:r w:rsidRPr="00A07CBE">
        <w:rPr>
          <w:rFonts w:asciiTheme="majorHAnsi" w:hAnsiTheme="majorHAnsi" w:cstheme="majorHAnsi"/>
          <w:sz w:val="21"/>
          <w:szCs w:val="21"/>
        </w:rPr>
        <w:t>mentorship</w:t>
      </w:r>
      <w:r w:rsidR="00255BD4">
        <w:rPr>
          <w:rFonts w:asciiTheme="majorHAnsi" w:hAnsiTheme="majorHAnsi" w:cstheme="majorHAnsi"/>
          <w:sz w:val="21"/>
          <w:szCs w:val="21"/>
        </w:rPr>
        <w:t xml:space="preserve"> ecosystem</w:t>
      </w:r>
      <w:r w:rsidRPr="00A07CBE">
        <w:rPr>
          <w:rFonts w:asciiTheme="majorHAnsi" w:hAnsiTheme="majorHAnsi" w:cstheme="majorHAnsi"/>
          <w:sz w:val="21"/>
          <w:szCs w:val="21"/>
        </w:rPr>
        <w:t>.</w:t>
      </w:r>
    </w:p>
    <w:p w14:paraId="5B998299" w14:textId="77777777" w:rsidR="00DB64D7" w:rsidRPr="00A07CBE" w:rsidRDefault="00DB64D7" w:rsidP="00DB64D7">
      <w:pPr>
        <w:ind w:left="720"/>
        <w:jc w:val="both"/>
        <w:rPr>
          <w:rFonts w:asciiTheme="majorHAnsi" w:hAnsiTheme="majorHAnsi" w:cstheme="majorHAnsi"/>
          <w:sz w:val="8"/>
          <w:szCs w:val="8"/>
        </w:rPr>
      </w:pPr>
    </w:p>
    <w:p w14:paraId="1E817D67" w14:textId="77777777" w:rsidR="004820E2" w:rsidRPr="00B06A30" w:rsidRDefault="004820E2" w:rsidP="00AC621E">
      <w:pPr>
        <w:pStyle w:val="Default"/>
        <w:ind w:left="180"/>
        <w:jc w:val="both"/>
        <w:rPr>
          <w:rFonts w:asciiTheme="majorHAnsi" w:hAnsiTheme="majorHAnsi" w:cstheme="majorHAnsi"/>
          <w:b/>
          <w:bCs/>
          <w:sz w:val="21"/>
          <w:szCs w:val="21"/>
        </w:rPr>
      </w:pPr>
      <w:r w:rsidRPr="00B06A30">
        <w:rPr>
          <w:rFonts w:asciiTheme="majorHAnsi" w:hAnsiTheme="majorHAnsi" w:cstheme="majorHAnsi"/>
          <w:b/>
          <w:bCs/>
          <w:i/>
          <w:iCs/>
          <w:sz w:val="21"/>
          <w:szCs w:val="21"/>
        </w:rPr>
        <w:t xml:space="preserve">Postdoctoral Researcher, </w:t>
      </w:r>
      <w:r w:rsidRPr="00B06A30">
        <w:rPr>
          <w:rFonts w:asciiTheme="majorHAnsi" w:hAnsiTheme="majorHAnsi" w:cstheme="majorHAnsi"/>
          <w:b/>
          <w:bCs/>
          <w:sz w:val="21"/>
          <w:szCs w:val="21"/>
        </w:rPr>
        <w:t xml:space="preserve">2013- 2014 </w:t>
      </w:r>
    </w:p>
    <w:p w14:paraId="7CBB9669" w14:textId="0DE9F65E" w:rsidR="007A1EEE" w:rsidRPr="00B06A30" w:rsidRDefault="007A1EEE" w:rsidP="00AC621E">
      <w:pPr>
        <w:pStyle w:val="Default"/>
        <w:ind w:left="180"/>
        <w:jc w:val="both"/>
        <w:rPr>
          <w:rFonts w:asciiTheme="majorHAnsi" w:hAnsiTheme="majorHAnsi" w:cstheme="majorHAnsi"/>
          <w:sz w:val="21"/>
          <w:szCs w:val="21"/>
        </w:rPr>
      </w:pPr>
      <w:r w:rsidRPr="00B06A30">
        <w:rPr>
          <w:rFonts w:asciiTheme="majorHAnsi" w:hAnsiTheme="majorHAnsi" w:cstheme="majorHAnsi"/>
          <w:b/>
          <w:bCs/>
          <w:sz w:val="21"/>
          <w:szCs w:val="21"/>
        </w:rPr>
        <w:t xml:space="preserve">Construction Research Centre, Faculty of Civil Engineering, UTM </w:t>
      </w:r>
      <w:r w:rsidRPr="00B06A30">
        <w:rPr>
          <w:rFonts w:asciiTheme="majorHAnsi" w:hAnsiTheme="majorHAnsi" w:cstheme="majorHAnsi"/>
          <w:b/>
          <w:bCs/>
          <w:i/>
          <w:iCs/>
          <w:sz w:val="21"/>
          <w:szCs w:val="21"/>
        </w:rPr>
        <w:t xml:space="preserve">Kuala Lumpur &amp; Johor Bahru, Malaysia </w:t>
      </w:r>
    </w:p>
    <w:p w14:paraId="13E23352" w14:textId="77777777" w:rsidR="00D255A6" w:rsidRPr="00D255A6" w:rsidRDefault="00D255A6" w:rsidP="00D255A6">
      <w:pPr>
        <w:ind w:left="540" w:hanging="180"/>
        <w:jc w:val="both"/>
        <w:rPr>
          <w:rFonts w:asciiTheme="majorHAnsi" w:hAnsiTheme="majorHAnsi" w:cstheme="majorHAnsi"/>
          <w:i/>
          <w:iCs/>
          <w:sz w:val="21"/>
          <w:szCs w:val="21"/>
          <w:u w:val="single"/>
        </w:rPr>
      </w:pPr>
      <w:r w:rsidRPr="00D255A6">
        <w:rPr>
          <w:rFonts w:asciiTheme="majorHAnsi" w:hAnsiTheme="majorHAnsi" w:cstheme="majorHAnsi"/>
          <w:i/>
          <w:iCs/>
          <w:sz w:val="21"/>
          <w:szCs w:val="21"/>
          <w:u w:val="single"/>
        </w:rPr>
        <w:t>Role:</w:t>
      </w:r>
    </w:p>
    <w:p w14:paraId="67D78ADB"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Designed and executed impactful research initiatives with both local and international applicability.</w:t>
      </w:r>
    </w:p>
    <w:p w14:paraId="52F6EAFE"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Supported graduate teaching and research supervision within the MSc in Construction Management program.</w:t>
      </w:r>
    </w:p>
    <w:p w14:paraId="65A200A4" w14:textId="77777777" w:rsidR="00D255A6" w:rsidRPr="00D255A6" w:rsidRDefault="00D255A6" w:rsidP="00D255A6">
      <w:pPr>
        <w:ind w:left="540" w:hanging="180"/>
        <w:jc w:val="both"/>
        <w:rPr>
          <w:rFonts w:asciiTheme="majorHAnsi" w:hAnsiTheme="majorHAnsi" w:cstheme="majorHAnsi"/>
          <w:i/>
          <w:iCs/>
          <w:sz w:val="21"/>
          <w:szCs w:val="21"/>
          <w:u w:val="single"/>
        </w:rPr>
      </w:pPr>
      <w:r w:rsidRPr="00D255A6">
        <w:rPr>
          <w:rFonts w:asciiTheme="majorHAnsi" w:hAnsiTheme="majorHAnsi" w:cstheme="majorHAnsi"/>
          <w:i/>
          <w:iCs/>
          <w:sz w:val="21"/>
          <w:szCs w:val="21"/>
          <w:u w:val="single"/>
        </w:rPr>
        <w:t>Key Achievements:</w:t>
      </w:r>
    </w:p>
    <w:p w14:paraId="12FF82C6"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Secured two competitive research grants totaling $150,000.</w:t>
      </w:r>
    </w:p>
    <w:p w14:paraId="6F48AEAF"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Published three research articles and served as Guest Editor for one Special Issue.</w:t>
      </w:r>
    </w:p>
    <w:p w14:paraId="526257B9"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Completed a patent filing related to sustainable construction technology.</w:t>
      </w:r>
    </w:p>
    <w:p w14:paraId="21CC40A1"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Awarded Gold Medal and Jury Award by UTM for research excellence.</w:t>
      </w:r>
    </w:p>
    <w:p w14:paraId="33D833F6" w14:textId="77777777" w:rsidR="00D255A6" w:rsidRPr="00D255A6" w:rsidRDefault="00D255A6" w:rsidP="006E177C">
      <w:pPr>
        <w:numPr>
          <w:ilvl w:val="0"/>
          <w:numId w:val="12"/>
        </w:numPr>
        <w:tabs>
          <w:tab w:val="clear" w:pos="720"/>
          <w:tab w:val="num" w:pos="1080"/>
        </w:tabs>
        <w:jc w:val="both"/>
        <w:rPr>
          <w:rFonts w:asciiTheme="majorHAnsi" w:hAnsiTheme="majorHAnsi" w:cstheme="majorHAnsi"/>
          <w:sz w:val="21"/>
          <w:szCs w:val="21"/>
        </w:rPr>
      </w:pPr>
      <w:r w:rsidRPr="00D255A6">
        <w:rPr>
          <w:rFonts w:asciiTheme="majorHAnsi" w:hAnsiTheme="majorHAnsi" w:cstheme="majorHAnsi"/>
          <w:sz w:val="21"/>
          <w:szCs w:val="21"/>
        </w:rPr>
        <w:t>Supervised and mentored three Research Assistants, contributing to capacity building within the center.</w:t>
      </w:r>
    </w:p>
    <w:p w14:paraId="3A6B53A3" w14:textId="77777777" w:rsidR="00D9064D" w:rsidRPr="00D9064D" w:rsidRDefault="00D9064D" w:rsidP="0054445E">
      <w:pPr>
        <w:spacing w:before="40"/>
        <w:ind w:left="180"/>
        <w:jc w:val="both"/>
        <w:rPr>
          <w:rFonts w:asciiTheme="majorHAnsi" w:hAnsiTheme="majorHAnsi" w:cstheme="majorHAnsi"/>
          <w:sz w:val="8"/>
          <w:szCs w:val="8"/>
        </w:rPr>
      </w:pPr>
    </w:p>
    <w:p w14:paraId="3D53FA20" w14:textId="2F638545" w:rsidR="00C364BA" w:rsidRPr="00D9064D" w:rsidRDefault="000913F9"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D9064D">
        <w:rPr>
          <w:rFonts w:asciiTheme="majorHAnsi" w:hAnsiTheme="majorHAnsi" w:cstheme="majorHAnsi"/>
          <w:b/>
          <w:i/>
          <w:color w:val="FFFFFF" w:themeColor="background1"/>
          <w:sz w:val="22"/>
          <w:szCs w:val="22"/>
        </w:rPr>
        <w:t xml:space="preserve">SERVICES </w:t>
      </w:r>
    </w:p>
    <w:p w14:paraId="348EA381" w14:textId="78C609EA" w:rsidR="005F656E" w:rsidRPr="00B06A30" w:rsidRDefault="00EA3518" w:rsidP="0054445E">
      <w:pPr>
        <w:jc w:val="both"/>
        <w:rPr>
          <w:rFonts w:asciiTheme="majorHAnsi" w:hAnsiTheme="majorHAnsi" w:cstheme="majorHAnsi"/>
          <w:b/>
          <w:i/>
          <w:noProof/>
          <w:color w:val="1F4E79" w:themeColor="accent1" w:themeShade="80"/>
          <w:sz w:val="21"/>
          <w:szCs w:val="21"/>
        </w:rPr>
      </w:pPr>
      <w:r w:rsidRPr="00B06A30">
        <w:rPr>
          <w:rFonts w:asciiTheme="majorHAnsi" w:hAnsiTheme="majorHAnsi" w:cstheme="majorHAnsi"/>
          <w:b/>
          <w:i/>
          <w:color w:val="1F4E79" w:themeColor="accent1" w:themeShade="80"/>
          <w:sz w:val="21"/>
          <w:szCs w:val="21"/>
        </w:rPr>
        <w:t xml:space="preserve">Kennesaw State University (KSU), </w:t>
      </w:r>
      <w:r w:rsidRPr="00B06A30">
        <w:rPr>
          <w:rFonts w:asciiTheme="majorHAnsi" w:hAnsiTheme="majorHAnsi" w:cstheme="majorHAnsi"/>
          <w:b/>
          <w:i/>
          <w:noProof/>
          <w:color w:val="1F4E79" w:themeColor="accent1" w:themeShade="80"/>
          <w:sz w:val="21"/>
          <w:szCs w:val="21"/>
        </w:rPr>
        <w:t>Georgia, USA</w:t>
      </w:r>
    </w:p>
    <w:p w14:paraId="69275CE9" w14:textId="1A3166A6" w:rsidR="005F656E" w:rsidRPr="00B06A30" w:rsidRDefault="005F656E" w:rsidP="0054445E">
      <w:pPr>
        <w:jc w:val="both"/>
        <w:rPr>
          <w:rFonts w:asciiTheme="majorHAnsi" w:hAnsiTheme="majorHAnsi" w:cstheme="majorHAnsi"/>
          <w:sz w:val="21"/>
          <w:szCs w:val="21"/>
        </w:rPr>
      </w:pPr>
      <w:r w:rsidRPr="00B06A30">
        <w:rPr>
          <w:rFonts w:asciiTheme="majorHAnsi" w:hAnsiTheme="majorHAnsi" w:cstheme="majorHAnsi"/>
          <w:b/>
          <w:i/>
          <w:noProof/>
          <w:sz w:val="21"/>
          <w:szCs w:val="21"/>
        </w:rPr>
        <w:fldChar w:fldCharType="begin"/>
      </w:r>
      <w:r w:rsidRPr="00B06A30">
        <w:rPr>
          <w:rFonts w:asciiTheme="majorHAnsi" w:hAnsiTheme="majorHAnsi" w:cstheme="majorHAnsi"/>
          <w:b/>
          <w:i/>
          <w:noProof/>
          <w:sz w:val="21"/>
          <w:szCs w:val="21"/>
        </w:rPr>
        <w:instrText>HYPERLINK "https://www.linkedin.com/company/9801/" \t "_self"</w:instrText>
      </w:r>
      <w:r w:rsidRPr="00B06A30">
        <w:rPr>
          <w:rFonts w:asciiTheme="majorHAnsi" w:hAnsiTheme="majorHAnsi" w:cstheme="majorHAnsi"/>
          <w:b/>
          <w:i/>
          <w:noProof/>
          <w:sz w:val="21"/>
          <w:szCs w:val="21"/>
        </w:rPr>
      </w:r>
      <w:r w:rsidRPr="00B06A30">
        <w:rPr>
          <w:rFonts w:asciiTheme="majorHAnsi" w:hAnsiTheme="majorHAnsi" w:cstheme="majorHAnsi"/>
          <w:b/>
          <w:i/>
          <w:noProof/>
          <w:sz w:val="21"/>
          <w:szCs w:val="21"/>
        </w:rPr>
        <w:fldChar w:fldCharType="separate"/>
      </w:r>
      <w:r w:rsidRPr="00B06A30">
        <w:rPr>
          <w:rFonts w:asciiTheme="majorHAnsi" w:hAnsiTheme="majorHAnsi" w:cstheme="majorHAnsi"/>
          <w:b/>
          <w:i/>
          <w:noProof/>
          <w:sz w:val="21"/>
          <w:szCs w:val="21"/>
        </w:rPr>
        <w:t>Associate Chair of KSU Graduate Policies and Curriculum Committee</w:t>
      </w:r>
      <w:r w:rsidR="00F215DB" w:rsidRPr="00B06A30">
        <w:rPr>
          <w:rFonts w:asciiTheme="majorHAnsi" w:hAnsiTheme="majorHAnsi" w:cstheme="majorHAnsi"/>
          <w:b/>
          <w:i/>
          <w:noProof/>
          <w:sz w:val="21"/>
          <w:szCs w:val="21"/>
        </w:rPr>
        <w:t xml:space="preserve">, 2024- </w:t>
      </w:r>
      <w:r w:rsidR="00F719EF" w:rsidRPr="00B06A30">
        <w:rPr>
          <w:rFonts w:asciiTheme="majorHAnsi" w:hAnsiTheme="majorHAnsi" w:cstheme="majorHAnsi"/>
          <w:b/>
          <w:i/>
          <w:noProof/>
          <w:sz w:val="21"/>
          <w:szCs w:val="21"/>
        </w:rPr>
        <w:t xml:space="preserve">current </w:t>
      </w:r>
      <w:r w:rsidR="00F215DB" w:rsidRPr="00B06A30">
        <w:rPr>
          <w:rFonts w:asciiTheme="majorHAnsi" w:hAnsiTheme="majorHAnsi" w:cstheme="majorHAnsi"/>
          <w:b/>
          <w:i/>
          <w:noProof/>
          <w:sz w:val="21"/>
          <w:szCs w:val="21"/>
        </w:rPr>
        <w:t xml:space="preserve"> </w:t>
      </w:r>
    </w:p>
    <w:p w14:paraId="6F7C64AA" w14:textId="77777777" w:rsidR="00457FAE" w:rsidRPr="00457FAE" w:rsidRDefault="005F656E" w:rsidP="00457FAE">
      <w:pPr>
        <w:ind w:left="540" w:hanging="180"/>
        <w:jc w:val="both"/>
        <w:rPr>
          <w:rFonts w:asciiTheme="majorHAnsi" w:hAnsiTheme="majorHAnsi" w:cstheme="majorHAnsi"/>
          <w:i/>
          <w:iCs/>
          <w:sz w:val="21"/>
          <w:szCs w:val="21"/>
          <w:u w:val="single"/>
        </w:rPr>
      </w:pPr>
      <w:r w:rsidRPr="00B06A30">
        <w:rPr>
          <w:rFonts w:asciiTheme="majorHAnsi" w:hAnsiTheme="majorHAnsi" w:cstheme="majorHAnsi"/>
          <w:b/>
          <w:i/>
          <w:noProof/>
          <w:sz w:val="21"/>
          <w:szCs w:val="21"/>
        </w:rPr>
        <w:fldChar w:fldCharType="end"/>
      </w:r>
      <w:r w:rsidR="00457FAE" w:rsidRPr="00457FAE">
        <w:rPr>
          <w:rFonts w:asciiTheme="majorHAnsi" w:hAnsiTheme="majorHAnsi" w:cstheme="majorHAnsi"/>
          <w:i/>
          <w:iCs/>
          <w:sz w:val="21"/>
          <w:szCs w:val="21"/>
          <w:u w:val="single"/>
        </w:rPr>
        <w:t>Role:</w:t>
      </w:r>
    </w:p>
    <w:p w14:paraId="122ECA5E" w14:textId="77777777" w:rsidR="00457FAE" w:rsidRPr="00457FAE" w:rsidRDefault="00457FAE" w:rsidP="006E177C">
      <w:pPr>
        <w:numPr>
          <w:ilvl w:val="0"/>
          <w:numId w:val="12"/>
        </w:numPr>
        <w:tabs>
          <w:tab w:val="clear" w:pos="720"/>
          <w:tab w:val="num" w:pos="1080"/>
        </w:tabs>
        <w:jc w:val="both"/>
        <w:rPr>
          <w:rFonts w:asciiTheme="majorHAnsi" w:hAnsiTheme="majorHAnsi" w:cstheme="majorHAnsi"/>
          <w:sz w:val="21"/>
          <w:szCs w:val="21"/>
        </w:rPr>
      </w:pPr>
      <w:r w:rsidRPr="00457FAE">
        <w:rPr>
          <w:rFonts w:asciiTheme="majorHAnsi" w:hAnsiTheme="majorHAnsi" w:cstheme="majorHAnsi"/>
          <w:sz w:val="21"/>
          <w:szCs w:val="21"/>
        </w:rPr>
        <w:t>Oversee the review and development of graduate-level academic proposals and policies to ensure alignment with institutional goals and accreditation standards.</w:t>
      </w:r>
    </w:p>
    <w:p w14:paraId="28162E53" w14:textId="77777777" w:rsidR="00457FAE" w:rsidRPr="00457FAE" w:rsidRDefault="00457FAE" w:rsidP="006E177C">
      <w:pPr>
        <w:numPr>
          <w:ilvl w:val="0"/>
          <w:numId w:val="12"/>
        </w:numPr>
        <w:tabs>
          <w:tab w:val="clear" w:pos="720"/>
          <w:tab w:val="num" w:pos="1080"/>
        </w:tabs>
        <w:jc w:val="both"/>
        <w:rPr>
          <w:rFonts w:asciiTheme="majorHAnsi" w:hAnsiTheme="majorHAnsi" w:cstheme="majorHAnsi"/>
          <w:sz w:val="21"/>
          <w:szCs w:val="21"/>
        </w:rPr>
      </w:pPr>
      <w:r w:rsidRPr="00457FAE">
        <w:rPr>
          <w:rFonts w:asciiTheme="majorHAnsi" w:hAnsiTheme="majorHAnsi" w:cstheme="majorHAnsi"/>
          <w:sz w:val="21"/>
          <w:szCs w:val="21"/>
        </w:rPr>
        <w:t>Collaborate with the Graduate Faculty Approval Committee and the University Curriculum Executive Committee to enhance academic quality and advance innovation in graduate curriculum design.</w:t>
      </w:r>
    </w:p>
    <w:p w14:paraId="75FBE623" w14:textId="77777777" w:rsidR="00457FAE" w:rsidRPr="00457FAE" w:rsidRDefault="00457FAE" w:rsidP="00457FAE">
      <w:pPr>
        <w:ind w:left="540" w:hanging="180"/>
        <w:jc w:val="both"/>
        <w:rPr>
          <w:rFonts w:asciiTheme="majorHAnsi" w:hAnsiTheme="majorHAnsi" w:cstheme="majorHAnsi"/>
          <w:i/>
          <w:iCs/>
          <w:sz w:val="21"/>
          <w:szCs w:val="21"/>
          <w:u w:val="single"/>
        </w:rPr>
      </w:pPr>
      <w:r w:rsidRPr="00457FAE">
        <w:rPr>
          <w:rFonts w:asciiTheme="majorHAnsi" w:hAnsiTheme="majorHAnsi" w:cstheme="majorHAnsi"/>
          <w:i/>
          <w:iCs/>
          <w:sz w:val="21"/>
          <w:szCs w:val="21"/>
          <w:u w:val="single"/>
        </w:rPr>
        <w:t>Key Achievements:</w:t>
      </w:r>
    </w:p>
    <w:p w14:paraId="5BB8D190" w14:textId="77777777" w:rsidR="00457FAE" w:rsidRPr="00457FAE" w:rsidRDefault="00457FAE" w:rsidP="006E177C">
      <w:pPr>
        <w:numPr>
          <w:ilvl w:val="0"/>
          <w:numId w:val="12"/>
        </w:numPr>
        <w:tabs>
          <w:tab w:val="clear" w:pos="720"/>
          <w:tab w:val="num" w:pos="1080"/>
        </w:tabs>
        <w:jc w:val="both"/>
        <w:rPr>
          <w:rFonts w:asciiTheme="majorHAnsi" w:hAnsiTheme="majorHAnsi" w:cstheme="majorHAnsi"/>
          <w:sz w:val="21"/>
          <w:szCs w:val="21"/>
        </w:rPr>
      </w:pPr>
      <w:r w:rsidRPr="00457FAE">
        <w:rPr>
          <w:rFonts w:asciiTheme="majorHAnsi" w:hAnsiTheme="majorHAnsi" w:cstheme="majorHAnsi"/>
          <w:sz w:val="21"/>
          <w:szCs w:val="21"/>
        </w:rPr>
        <w:t>Reviewed and facilitated approval of over 150 graduate-level academic proposals across various disciplines.</w:t>
      </w:r>
    </w:p>
    <w:p w14:paraId="5C4C5D19" w14:textId="77777777" w:rsidR="00457FAE" w:rsidRPr="00457FAE" w:rsidRDefault="00457FAE" w:rsidP="006E177C">
      <w:pPr>
        <w:numPr>
          <w:ilvl w:val="0"/>
          <w:numId w:val="12"/>
        </w:numPr>
        <w:tabs>
          <w:tab w:val="clear" w:pos="720"/>
          <w:tab w:val="num" w:pos="1080"/>
        </w:tabs>
        <w:jc w:val="both"/>
        <w:rPr>
          <w:rFonts w:asciiTheme="majorHAnsi" w:hAnsiTheme="majorHAnsi" w:cstheme="majorHAnsi"/>
          <w:sz w:val="21"/>
          <w:szCs w:val="21"/>
        </w:rPr>
      </w:pPr>
      <w:r w:rsidRPr="00457FAE">
        <w:rPr>
          <w:rFonts w:asciiTheme="majorHAnsi" w:hAnsiTheme="majorHAnsi" w:cstheme="majorHAnsi"/>
          <w:sz w:val="21"/>
          <w:szCs w:val="21"/>
        </w:rPr>
        <w:t>Chaired the successful implementation of three university-wide graduate retention policies aimed at improving student success, persistence, and continuity.</w:t>
      </w:r>
    </w:p>
    <w:p w14:paraId="1570A51A" w14:textId="789C7579" w:rsidR="002B3E39" w:rsidRPr="002A0673" w:rsidRDefault="002B3E39" w:rsidP="00457FAE">
      <w:pPr>
        <w:ind w:left="180"/>
        <w:jc w:val="both"/>
        <w:rPr>
          <w:rFonts w:asciiTheme="majorHAnsi" w:hAnsiTheme="majorHAnsi" w:cstheme="majorHAnsi"/>
          <w:sz w:val="10"/>
          <w:szCs w:val="10"/>
        </w:rPr>
      </w:pPr>
    </w:p>
    <w:p w14:paraId="782B9949" w14:textId="77F87931" w:rsidR="00337978" w:rsidRPr="00B06A30" w:rsidRDefault="00337978" w:rsidP="0054445E">
      <w:pPr>
        <w:jc w:val="both"/>
        <w:rPr>
          <w:rFonts w:asciiTheme="majorHAnsi" w:hAnsiTheme="majorHAnsi" w:cstheme="majorHAnsi"/>
          <w:b/>
          <w:i/>
          <w:noProof/>
          <w:sz w:val="21"/>
          <w:szCs w:val="21"/>
        </w:rPr>
      </w:pPr>
      <w:r w:rsidRPr="00B06A30">
        <w:rPr>
          <w:rFonts w:asciiTheme="majorHAnsi" w:hAnsiTheme="majorHAnsi" w:cstheme="majorHAnsi"/>
          <w:b/>
          <w:i/>
          <w:noProof/>
          <w:sz w:val="21"/>
          <w:szCs w:val="21"/>
        </w:rPr>
        <w:t xml:space="preserve">Member of  KSU Curriculum Executive Committee, 2024- current  </w:t>
      </w:r>
    </w:p>
    <w:p w14:paraId="00FC42E8" w14:textId="77777777" w:rsidR="00367213" w:rsidRPr="00367213" w:rsidRDefault="00367213" w:rsidP="00367213">
      <w:pPr>
        <w:ind w:left="540" w:hanging="180"/>
        <w:jc w:val="both"/>
        <w:rPr>
          <w:rFonts w:asciiTheme="majorHAnsi" w:hAnsiTheme="majorHAnsi" w:cstheme="majorHAnsi"/>
          <w:i/>
          <w:iCs/>
          <w:sz w:val="21"/>
          <w:szCs w:val="21"/>
          <w:u w:val="single"/>
        </w:rPr>
      </w:pPr>
      <w:r w:rsidRPr="00367213">
        <w:rPr>
          <w:rFonts w:asciiTheme="majorHAnsi" w:hAnsiTheme="majorHAnsi" w:cstheme="majorHAnsi"/>
          <w:i/>
          <w:iCs/>
          <w:sz w:val="21"/>
          <w:szCs w:val="21"/>
          <w:u w:val="single"/>
        </w:rPr>
        <w:t>Role:</w:t>
      </w:r>
    </w:p>
    <w:p w14:paraId="689F5E93" w14:textId="77777777" w:rsidR="00367213" w:rsidRPr="00367213" w:rsidRDefault="00367213" w:rsidP="006E177C">
      <w:pPr>
        <w:numPr>
          <w:ilvl w:val="0"/>
          <w:numId w:val="12"/>
        </w:numPr>
        <w:tabs>
          <w:tab w:val="clear" w:pos="720"/>
          <w:tab w:val="num" w:pos="1080"/>
        </w:tabs>
        <w:jc w:val="both"/>
        <w:rPr>
          <w:rFonts w:asciiTheme="majorHAnsi" w:hAnsiTheme="majorHAnsi" w:cstheme="majorHAnsi"/>
          <w:sz w:val="21"/>
          <w:szCs w:val="21"/>
        </w:rPr>
      </w:pPr>
      <w:r w:rsidRPr="00367213">
        <w:rPr>
          <w:rFonts w:asciiTheme="majorHAnsi" w:hAnsiTheme="majorHAnsi" w:cstheme="majorHAnsi"/>
          <w:sz w:val="21"/>
          <w:szCs w:val="21"/>
        </w:rPr>
        <w:t>Serve as a representative of GPCC in university-level curriculum governance.</w:t>
      </w:r>
    </w:p>
    <w:p w14:paraId="44FC1242" w14:textId="77777777" w:rsidR="00367213" w:rsidRPr="00367213" w:rsidRDefault="00367213" w:rsidP="006E177C">
      <w:pPr>
        <w:numPr>
          <w:ilvl w:val="0"/>
          <w:numId w:val="12"/>
        </w:numPr>
        <w:tabs>
          <w:tab w:val="clear" w:pos="720"/>
          <w:tab w:val="num" w:pos="1080"/>
        </w:tabs>
        <w:jc w:val="both"/>
        <w:rPr>
          <w:rFonts w:asciiTheme="majorHAnsi" w:hAnsiTheme="majorHAnsi" w:cstheme="majorHAnsi"/>
          <w:sz w:val="21"/>
          <w:szCs w:val="21"/>
        </w:rPr>
      </w:pPr>
      <w:r w:rsidRPr="00367213">
        <w:rPr>
          <w:rFonts w:asciiTheme="majorHAnsi" w:hAnsiTheme="majorHAnsi" w:cstheme="majorHAnsi"/>
          <w:sz w:val="21"/>
          <w:szCs w:val="21"/>
        </w:rPr>
        <w:t xml:space="preserve">Provide strategic oversight </w:t>
      </w:r>
      <w:proofErr w:type="gramStart"/>
      <w:r w:rsidRPr="00367213">
        <w:rPr>
          <w:rFonts w:asciiTheme="majorHAnsi" w:hAnsiTheme="majorHAnsi" w:cstheme="majorHAnsi"/>
          <w:sz w:val="21"/>
          <w:szCs w:val="21"/>
        </w:rPr>
        <w:t>on</w:t>
      </w:r>
      <w:proofErr w:type="gramEnd"/>
      <w:r w:rsidRPr="00367213">
        <w:rPr>
          <w:rFonts w:asciiTheme="majorHAnsi" w:hAnsiTheme="majorHAnsi" w:cstheme="majorHAnsi"/>
          <w:sz w:val="21"/>
          <w:szCs w:val="21"/>
        </w:rPr>
        <w:t xml:space="preserve"> the curriculum review agenda, ensuring it meets institutional priorities and complies with accreditation requirements.</w:t>
      </w:r>
    </w:p>
    <w:p w14:paraId="15553FA7" w14:textId="77777777" w:rsidR="00367213" w:rsidRPr="00367213" w:rsidRDefault="00367213" w:rsidP="00367213">
      <w:pPr>
        <w:ind w:left="540" w:hanging="180"/>
        <w:jc w:val="both"/>
        <w:rPr>
          <w:rFonts w:asciiTheme="majorHAnsi" w:hAnsiTheme="majorHAnsi" w:cstheme="majorHAnsi"/>
          <w:i/>
          <w:iCs/>
          <w:sz w:val="21"/>
          <w:szCs w:val="21"/>
          <w:u w:val="single"/>
        </w:rPr>
      </w:pPr>
      <w:r w:rsidRPr="00367213">
        <w:rPr>
          <w:rFonts w:asciiTheme="majorHAnsi" w:hAnsiTheme="majorHAnsi" w:cstheme="majorHAnsi"/>
          <w:i/>
          <w:iCs/>
          <w:sz w:val="21"/>
          <w:szCs w:val="21"/>
          <w:u w:val="single"/>
        </w:rPr>
        <w:t>Key Achievements:</w:t>
      </w:r>
    </w:p>
    <w:p w14:paraId="02779CB3" w14:textId="77777777" w:rsidR="00367213" w:rsidRPr="00367213" w:rsidRDefault="00367213" w:rsidP="006E177C">
      <w:pPr>
        <w:numPr>
          <w:ilvl w:val="0"/>
          <w:numId w:val="12"/>
        </w:numPr>
        <w:tabs>
          <w:tab w:val="clear" w:pos="720"/>
          <w:tab w:val="num" w:pos="1080"/>
        </w:tabs>
        <w:jc w:val="both"/>
        <w:rPr>
          <w:rFonts w:asciiTheme="majorHAnsi" w:hAnsiTheme="majorHAnsi" w:cstheme="majorHAnsi"/>
          <w:sz w:val="21"/>
          <w:szCs w:val="21"/>
        </w:rPr>
      </w:pPr>
      <w:r w:rsidRPr="00367213">
        <w:rPr>
          <w:rFonts w:asciiTheme="majorHAnsi" w:hAnsiTheme="majorHAnsi" w:cstheme="majorHAnsi"/>
          <w:sz w:val="21"/>
          <w:szCs w:val="21"/>
        </w:rPr>
        <w:t>Advocated for and supported the launch of the GPCC/UPCC Taskforce focused on reforming and streamlining KSU’s university-wide curriculum review workflow.</w:t>
      </w:r>
    </w:p>
    <w:p w14:paraId="2A639C00" w14:textId="77777777" w:rsidR="00E00FAE" w:rsidRPr="0079414E" w:rsidRDefault="00E00FAE" w:rsidP="0054445E">
      <w:pPr>
        <w:ind w:left="180"/>
        <w:jc w:val="both"/>
        <w:rPr>
          <w:rFonts w:asciiTheme="majorHAnsi" w:hAnsiTheme="majorHAnsi" w:cstheme="majorHAnsi"/>
          <w:sz w:val="8"/>
          <w:szCs w:val="8"/>
        </w:rPr>
      </w:pPr>
    </w:p>
    <w:p w14:paraId="51E0B68C" w14:textId="52168F91" w:rsidR="000913F9" w:rsidRPr="00B06A30" w:rsidRDefault="000913F9" w:rsidP="0054445E">
      <w:pPr>
        <w:jc w:val="both"/>
        <w:rPr>
          <w:rFonts w:asciiTheme="majorHAnsi" w:hAnsiTheme="majorHAnsi" w:cstheme="majorHAnsi"/>
          <w:b/>
          <w:i/>
          <w:noProof/>
          <w:sz w:val="21"/>
          <w:szCs w:val="21"/>
        </w:rPr>
      </w:pPr>
      <w:r w:rsidRPr="00B06A30">
        <w:rPr>
          <w:rFonts w:asciiTheme="majorHAnsi" w:hAnsiTheme="majorHAnsi" w:cstheme="majorHAnsi"/>
          <w:b/>
          <w:i/>
          <w:noProof/>
          <w:sz w:val="21"/>
          <w:szCs w:val="21"/>
        </w:rPr>
        <w:t xml:space="preserve">Chair of Institutional Review Board (IRB), 2021- </w:t>
      </w:r>
      <w:r w:rsidR="00EE21EB" w:rsidRPr="00B06A30">
        <w:rPr>
          <w:rFonts w:asciiTheme="majorHAnsi" w:hAnsiTheme="majorHAnsi" w:cstheme="majorHAnsi"/>
          <w:b/>
          <w:i/>
          <w:noProof/>
          <w:sz w:val="21"/>
          <w:szCs w:val="21"/>
        </w:rPr>
        <w:t>2023</w:t>
      </w:r>
    </w:p>
    <w:p w14:paraId="6609121F" w14:textId="77777777" w:rsidR="008A59E0" w:rsidRPr="008A59E0" w:rsidRDefault="008A59E0" w:rsidP="008A59E0">
      <w:pPr>
        <w:ind w:left="540" w:hanging="180"/>
        <w:jc w:val="both"/>
        <w:rPr>
          <w:rFonts w:asciiTheme="majorHAnsi" w:hAnsiTheme="majorHAnsi" w:cstheme="majorHAnsi"/>
          <w:i/>
          <w:iCs/>
          <w:sz w:val="21"/>
          <w:szCs w:val="21"/>
          <w:u w:val="single"/>
        </w:rPr>
      </w:pPr>
      <w:r w:rsidRPr="008A59E0">
        <w:rPr>
          <w:rFonts w:asciiTheme="majorHAnsi" w:hAnsiTheme="majorHAnsi" w:cstheme="majorHAnsi"/>
          <w:i/>
          <w:iCs/>
          <w:sz w:val="21"/>
          <w:szCs w:val="21"/>
          <w:u w:val="single"/>
        </w:rPr>
        <w:t>Role:</w:t>
      </w:r>
    </w:p>
    <w:p w14:paraId="05091278" w14:textId="48E57D53"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 xml:space="preserve">Led the </w:t>
      </w:r>
      <w:r w:rsidR="004F4742">
        <w:rPr>
          <w:rFonts w:asciiTheme="majorHAnsi" w:hAnsiTheme="majorHAnsi" w:cstheme="majorHAnsi"/>
          <w:sz w:val="21"/>
          <w:szCs w:val="21"/>
        </w:rPr>
        <w:t>KSU-</w:t>
      </w:r>
      <w:r w:rsidRPr="008A59E0">
        <w:rPr>
          <w:rFonts w:asciiTheme="majorHAnsi" w:hAnsiTheme="majorHAnsi" w:cstheme="majorHAnsi"/>
          <w:sz w:val="21"/>
          <w:szCs w:val="21"/>
        </w:rPr>
        <w:t xml:space="preserve">IRB operations </w:t>
      </w:r>
      <w:r w:rsidR="00FA3AE2">
        <w:rPr>
          <w:rFonts w:asciiTheme="majorHAnsi" w:hAnsiTheme="majorHAnsi" w:cstheme="majorHAnsi"/>
          <w:sz w:val="21"/>
          <w:szCs w:val="21"/>
        </w:rPr>
        <w:t xml:space="preserve">in </w:t>
      </w:r>
      <w:r w:rsidRPr="008A59E0">
        <w:rPr>
          <w:rFonts w:asciiTheme="majorHAnsi" w:hAnsiTheme="majorHAnsi" w:cstheme="majorHAnsi"/>
          <w:sz w:val="21"/>
          <w:szCs w:val="21"/>
        </w:rPr>
        <w:t xml:space="preserve">compliance with federal regulations and ethical standards in human </w:t>
      </w:r>
      <w:proofErr w:type="gramStart"/>
      <w:r w:rsidRPr="008A59E0">
        <w:rPr>
          <w:rFonts w:asciiTheme="majorHAnsi" w:hAnsiTheme="majorHAnsi" w:cstheme="majorHAnsi"/>
          <w:sz w:val="21"/>
          <w:szCs w:val="21"/>
        </w:rPr>
        <w:t>subjects</w:t>
      </w:r>
      <w:proofErr w:type="gramEnd"/>
      <w:r w:rsidRPr="008A59E0">
        <w:rPr>
          <w:rFonts w:asciiTheme="majorHAnsi" w:hAnsiTheme="majorHAnsi" w:cstheme="majorHAnsi"/>
          <w:sz w:val="21"/>
          <w:szCs w:val="21"/>
        </w:rPr>
        <w:t xml:space="preserve"> research.</w:t>
      </w:r>
    </w:p>
    <w:p w14:paraId="48164BF4" w14:textId="77777777"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 xml:space="preserve">Established and standardized research protocol review procedures, chaired board meetings, and supported both qualitative and quantitative research reviews </w:t>
      </w:r>
      <w:proofErr w:type="gramStart"/>
      <w:r w:rsidRPr="008A59E0">
        <w:rPr>
          <w:rFonts w:asciiTheme="majorHAnsi" w:hAnsiTheme="majorHAnsi" w:cstheme="majorHAnsi"/>
          <w:sz w:val="21"/>
          <w:szCs w:val="21"/>
        </w:rPr>
        <w:t>campus-wide</w:t>
      </w:r>
      <w:proofErr w:type="gramEnd"/>
      <w:r w:rsidRPr="008A59E0">
        <w:rPr>
          <w:rFonts w:asciiTheme="majorHAnsi" w:hAnsiTheme="majorHAnsi" w:cstheme="majorHAnsi"/>
          <w:sz w:val="21"/>
          <w:szCs w:val="21"/>
        </w:rPr>
        <w:t>.</w:t>
      </w:r>
    </w:p>
    <w:p w14:paraId="1A6C98A0" w14:textId="77777777" w:rsidR="008A59E0" w:rsidRPr="008A59E0" w:rsidRDefault="008A59E0" w:rsidP="008A59E0">
      <w:pPr>
        <w:ind w:left="540" w:hanging="180"/>
        <w:jc w:val="both"/>
        <w:rPr>
          <w:rFonts w:asciiTheme="majorHAnsi" w:hAnsiTheme="majorHAnsi" w:cstheme="majorHAnsi"/>
          <w:i/>
          <w:iCs/>
          <w:sz w:val="21"/>
          <w:szCs w:val="21"/>
          <w:u w:val="single"/>
        </w:rPr>
      </w:pPr>
      <w:r w:rsidRPr="008A59E0">
        <w:rPr>
          <w:rFonts w:asciiTheme="majorHAnsi" w:hAnsiTheme="majorHAnsi" w:cstheme="majorHAnsi"/>
          <w:i/>
          <w:iCs/>
          <w:sz w:val="21"/>
          <w:szCs w:val="21"/>
          <w:u w:val="single"/>
        </w:rPr>
        <w:t>Key Achievements:</w:t>
      </w:r>
    </w:p>
    <w:p w14:paraId="5327E274" w14:textId="77777777"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Recruited and built a dedicated IRB support office, including staff training and operational development.</w:t>
      </w:r>
    </w:p>
    <w:p w14:paraId="3C275C0D" w14:textId="77777777"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Oversaw the review of over 700 research protocols during the term.</w:t>
      </w:r>
    </w:p>
    <w:p w14:paraId="4D032561" w14:textId="77777777"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 xml:space="preserve">Authored and implemented 10+ institutional policies related to human </w:t>
      </w:r>
      <w:proofErr w:type="gramStart"/>
      <w:r w:rsidRPr="008A59E0">
        <w:rPr>
          <w:rFonts w:asciiTheme="majorHAnsi" w:hAnsiTheme="majorHAnsi" w:cstheme="majorHAnsi"/>
          <w:sz w:val="21"/>
          <w:szCs w:val="21"/>
        </w:rPr>
        <w:t>subjects</w:t>
      </w:r>
      <w:proofErr w:type="gramEnd"/>
      <w:r w:rsidRPr="008A59E0">
        <w:rPr>
          <w:rFonts w:asciiTheme="majorHAnsi" w:hAnsiTheme="majorHAnsi" w:cstheme="majorHAnsi"/>
          <w:sz w:val="21"/>
          <w:szCs w:val="21"/>
        </w:rPr>
        <w:t xml:space="preserve"> research.</w:t>
      </w:r>
    </w:p>
    <w:p w14:paraId="0CBDDF18" w14:textId="77777777" w:rsidR="008A59E0" w:rsidRPr="008A59E0" w:rsidRDefault="008A59E0" w:rsidP="006E177C">
      <w:pPr>
        <w:numPr>
          <w:ilvl w:val="0"/>
          <w:numId w:val="12"/>
        </w:numPr>
        <w:tabs>
          <w:tab w:val="clear" w:pos="720"/>
          <w:tab w:val="num" w:pos="1080"/>
        </w:tabs>
        <w:jc w:val="both"/>
        <w:rPr>
          <w:rFonts w:asciiTheme="majorHAnsi" w:hAnsiTheme="majorHAnsi" w:cstheme="majorHAnsi"/>
          <w:sz w:val="21"/>
          <w:szCs w:val="21"/>
        </w:rPr>
      </w:pPr>
      <w:r w:rsidRPr="008A59E0">
        <w:rPr>
          <w:rFonts w:asciiTheme="majorHAnsi" w:hAnsiTheme="majorHAnsi" w:cstheme="majorHAnsi"/>
          <w:sz w:val="21"/>
          <w:szCs w:val="21"/>
        </w:rPr>
        <w:t>Organized and led staff and leadership development workshops, enhancing compliance and institutional research capacity.</w:t>
      </w:r>
    </w:p>
    <w:p w14:paraId="3E7FF4DB" w14:textId="77777777" w:rsidR="00EA1137" w:rsidRPr="00EA1137" w:rsidRDefault="00EA1137" w:rsidP="0054445E">
      <w:pPr>
        <w:ind w:left="180"/>
        <w:jc w:val="both"/>
        <w:rPr>
          <w:rFonts w:asciiTheme="majorHAnsi" w:hAnsiTheme="majorHAnsi" w:cstheme="majorHAnsi"/>
          <w:sz w:val="4"/>
          <w:szCs w:val="4"/>
        </w:rPr>
      </w:pPr>
    </w:p>
    <w:p w14:paraId="4B29DCF2" w14:textId="77777777" w:rsidR="00833BEC" w:rsidRDefault="00833BEC" w:rsidP="0054445E">
      <w:pPr>
        <w:ind w:left="180"/>
        <w:jc w:val="both"/>
        <w:rPr>
          <w:rFonts w:asciiTheme="majorHAnsi" w:hAnsiTheme="majorHAnsi" w:cstheme="majorHAnsi"/>
          <w:sz w:val="8"/>
          <w:szCs w:val="8"/>
        </w:rPr>
      </w:pPr>
    </w:p>
    <w:p w14:paraId="577B028F" w14:textId="77777777" w:rsidR="00780FED" w:rsidRDefault="00780FED" w:rsidP="0054445E">
      <w:pPr>
        <w:ind w:left="180"/>
        <w:jc w:val="both"/>
        <w:rPr>
          <w:rFonts w:asciiTheme="majorHAnsi" w:hAnsiTheme="majorHAnsi" w:cstheme="majorHAnsi"/>
          <w:sz w:val="8"/>
          <w:szCs w:val="8"/>
        </w:rPr>
      </w:pPr>
    </w:p>
    <w:p w14:paraId="0C443801" w14:textId="77777777" w:rsidR="00780FED" w:rsidRPr="0079414E" w:rsidRDefault="00780FED" w:rsidP="0054445E">
      <w:pPr>
        <w:ind w:left="180"/>
        <w:jc w:val="both"/>
        <w:rPr>
          <w:rFonts w:asciiTheme="majorHAnsi" w:hAnsiTheme="majorHAnsi" w:cstheme="majorHAnsi"/>
          <w:sz w:val="8"/>
          <w:szCs w:val="8"/>
        </w:rPr>
      </w:pPr>
    </w:p>
    <w:p w14:paraId="5A4B36D1" w14:textId="70EDFCCD" w:rsidR="000913F9" w:rsidRPr="00B06A30" w:rsidRDefault="000913F9" w:rsidP="0054445E">
      <w:pPr>
        <w:jc w:val="both"/>
        <w:rPr>
          <w:rFonts w:asciiTheme="majorHAnsi" w:hAnsiTheme="majorHAnsi" w:cstheme="majorHAnsi"/>
          <w:b/>
          <w:i/>
          <w:sz w:val="21"/>
          <w:szCs w:val="21"/>
        </w:rPr>
      </w:pPr>
      <w:r w:rsidRPr="00B06A30">
        <w:rPr>
          <w:rFonts w:asciiTheme="majorHAnsi" w:hAnsiTheme="majorHAnsi" w:cstheme="majorHAnsi"/>
          <w:b/>
          <w:i/>
          <w:noProof/>
          <w:sz w:val="21"/>
          <w:szCs w:val="21"/>
        </w:rPr>
        <w:lastRenderedPageBreak/>
        <w:t xml:space="preserve">Chair of the College Diversity, Equity, and </w:t>
      </w:r>
      <w:r w:rsidR="00A10519">
        <w:rPr>
          <w:rFonts w:asciiTheme="majorHAnsi" w:hAnsiTheme="majorHAnsi" w:cstheme="majorHAnsi"/>
          <w:b/>
          <w:i/>
          <w:noProof/>
          <w:sz w:val="21"/>
          <w:szCs w:val="21"/>
        </w:rPr>
        <w:t>I</w:t>
      </w:r>
      <w:r w:rsidRPr="00B06A30">
        <w:rPr>
          <w:rFonts w:asciiTheme="majorHAnsi" w:hAnsiTheme="majorHAnsi" w:cstheme="majorHAnsi"/>
          <w:b/>
          <w:i/>
          <w:noProof/>
          <w:sz w:val="21"/>
          <w:szCs w:val="21"/>
        </w:rPr>
        <w:t>nclusion (DEI) committee</w:t>
      </w:r>
      <w:r w:rsidRPr="00B06A30">
        <w:rPr>
          <w:rFonts w:asciiTheme="majorHAnsi" w:hAnsiTheme="majorHAnsi" w:cstheme="majorHAnsi"/>
          <w:b/>
          <w:i/>
          <w:sz w:val="21"/>
          <w:szCs w:val="21"/>
        </w:rPr>
        <w:t xml:space="preserve">, </w:t>
      </w:r>
      <w:r w:rsidRPr="00B06A30">
        <w:rPr>
          <w:rFonts w:asciiTheme="majorHAnsi" w:hAnsiTheme="majorHAnsi" w:cstheme="majorHAnsi"/>
          <w:b/>
          <w:iCs/>
          <w:sz w:val="21"/>
          <w:szCs w:val="21"/>
        </w:rPr>
        <w:t xml:space="preserve">2022- </w:t>
      </w:r>
      <w:r w:rsidR="00EE21EB" w:rsidRPr="00B06A30">
        <w:rPr>
          <w:rFonts w:asciiTheme="majorHAnsi" w:hAnsiTheme="majorHAnsi" w:cstheme="majorHAnsi"/>
          <w:b/>
          <w:iCs/>
          <w:sz w:val="21"/>
          <w:szCs w:val="21"/>
        </w:rPr>
        <w:t>2023</w:t>
      </w:r>
    </w:p>
    <w:p w14:paraId="713816AA" w14:textId="77777777" w:rsidR="00BC055E" w:rsidRPr="00BC055E" w:rsidRDefault="00BC055E" w:rsidP="00BC055E">
      <w:pPr>
        <w:ind w:left="540" w:hanging="180"/>
        <w:jc w:val="both"/>
        <w:rPr>
          <w:rFonts w:asciiTheme="majorHAnsi" w:hAnsiTheme="majorHAnsi" w:cstheme="majorHAnsi"/>
          <w:i/>
          <w:iCs/>
          <w:sz w:val="21"/>
          <w:szCs w:val="21"/>
          <w:u w:val="single"/>
        </w:rPr>
      </w:pPr>
      <w:r w:rsidRPr="00BC055E">
        <w:rPr>
          <w:rFonts w:asciiTheme="majorHAnsi" w:hAnsiTheme="majorHAnsi" w:cstheme="majorHAnsi"/>
          <w:i/>
          <w:iCs/>
          <w:sz w:val="21"/>
          <w:szCs w:val="21"/>
          <w:u w:val="single"/>
        </w:rPr>
        <w:t>Role:</w:t>
      </w:r>
    </w:p>
    <w:p w14:paraId="0FCA593E" w14:textId="777777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Advocated for policies and strategic plans to promote a culture-based (not quota-based) approach to diversity, equity, and inclusion across the college.</w:t>
      </w:r>
    </w:p>
    <w:p w14:paraId="60CE5F23" w14:textId="777777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Directed the development and implementation of inclusive programs, services, research, and training initiatives that enhance cultural understanding and workplace inclusivity.</w:t>
      </w:r>
    </w:p>
    <w:p w14:paraId="6824A3B8" w14:textId="77777777" w:rsidR="00BC055E" w:rsidRPr="00BC055E" w:rsidRDefault="00BC055E" w:rsidP="00BC055E">
      <w:pPr>
        <w:ind w:left="540" w:hanging="180"/>
        <w:jc w:val="both"/>
        <w:rPr>
          <w:rFonts w:asciiTheme="majorHAnsi" w:hAnsiTheme="majorHAnsi" w:cstheme="majorHAnsi"/>
          <w:i/>
          <w:iCs/>
          <w:sz w:val="21"/>
          <w:szCs w:val="21"/>
          <w:u w:val="single"/>
        </w:rPr>
      </w:pPr>
      <w:r w:rsidRPr="00BC055E">
        <w:rPr>
          <w:rFonts w:asciiTheme="majorHAnsi" w:hAnsiTheme="majorHAnsi" w:cstheme="majorHAnsi"/>
          <w:i/>
          <w:iCs/>
          <w:sz w:val="21"/>
          <w:szCs w:val="21"/>
          <w:u w:val="single"/>
        </w:rPr>
        <w:t>Key Achievements:</w:t>
      </w:r>
    </w:p>
    <w:p w14:paraId="60A9BA29" w14:textId="777777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Developed and secured approval for a 5-year DEI Strategic and Action Plan.</w:t>
      </w:r>
    </w:p>
    <w:p w14:paraId="6A579B72" w14:textId="259911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Secured over $70,000 in internal and external funds to implement DEI-focused curriculum development programs.</w:t>
      </w:r>
    </w:p>
    <w:p w14:paraId="3DF35B7A" w14:textId="777777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Led multiple professional development workshops for faculty and staff, including grant writing and leadership development sessions.</w:t>
      </w:r>
    </w:p>
    <w:p w14:paraId="3C0922D9" w14:textId="77777777" w:rsidR="00BC055E" w:rsidRPr="00BC055E" w:rsidRDefault="00BC055E" w:rsidP="006E177C">
      <w:pPr>
        <w:numPr>
          <w:ilvl w:val="0"/>
          <w:numId w:val="12"/>
        </w:numPr>
        <w:tabs>
          <w:tab w:val="clear" w:pos="720"/>
          <w:tab w:val="num" w:pos="1080"/>
        </w:tabs>
        <w:jc w:val="both"/>
        <w:rPr>
          <w:rFonts w:asciiTheme="majorHAnsi" w:hAnsiTheme="majorHAnsi" w:cstheme="majorHAnsi"/>
          <w:sz w:val="21"/>
          <w:szCs w:val="21"/>
        </w:rPr>
      </w:pPr>
      <w:r w:rsidRPr="00BC055E">
        <w:rPr>
          <w:rFonts w:asciiTheme="majorHAnsi" w:hAnsiTheme="majorHAnsi" w:cstheme="majorHAnsi"/>
          <w:sz w:val="21"/>
          <w:szCs w:val="21"/>
        </w:rPr>
        <w:t>Integrated DEI policies into college bylaws, formalized award nomination workflows, and successfully established and recruited a functional DEI committee.</w:t>
      </w:r>
    </w:p>
    <w:p w14:paraId="46BF79DA" w14:textId="77777777" w:rsidR="00EA1137" w:rsidRPr="002A0673" w:rsidRDefault="00EA1137" w:rsidP="0054445E">
      <w:pPr>
        <w:spacing w:before="40"/>
        <w:ind w:left="180"/>
        <w:jc w:val="both"/>
        <w:rPr>
          <w:rFonts w:asciiTheme="majorHAnsi" w:hAnsiTheme="majorHAnsi" w:cstheme="majorHAnsi"/>
          <w:color w:val="FFFFFF" w:themeColor="background1"/>
          <w:sz w:val="10"/>
          <w:szCs w:val="10"/>
        </w:rPr>
      </w:pPr>
    </w:p>
    <w:p w14:paraId="7BB84EA4" w14:textId="5C45B866" w:rsidR="000913F9" w:rsidRPr="00B06A30" w:rsidRDefault="000913F9" w:rsidP="0054445E">
      <w:pPr>
        <w:jc w:val="both"/>
        <w:rPr>
          <w:rFonts w:asciiTheme="majorHAnsi" w:hAnsiTheme="majorHAnsi" w:cstheme="majorHAnsi"/>
          <w:b/>
          <w:i/>
          <w:sz w:val="21"/>
          <w:szCs w:val="21"/>
        </w:rPr>
      </w:pPr>
      <w:r w:rsidRPr="00B06A30">
        <w:rPr>
          <w:rFonts w:asciiTheme="majorHAnsi" w:hAnsiTheme="majorHAnsi" w:cstheme="majorHAnsi"/>
          <w:b/>
          <w:i/>
          <w:noProof/>
          <w:sz w:val="21"/>
          <w:szCs w:val="21"/>
        </w:rPr>
        <w:t xml:space="preserve">Chair of </w:t>
      </w:r>
      <w:r w:rsidR="00AB321C" w:rsidRPr="00B06A30">
        <w:rPr>
          <w:rFonts w:asciiTheme="majorHAnsi" w:hAnsiTheme="majorHAnsi" w:cstheme="majorHAnsi"/>
          <w:b/>
          <w:i/>
          <w:noProof/>
          <w:sz w:val="21"/>
          <w:szCs w:val="21"/>
        </w:rPr>
        <w:t xml:space="preserve">College Curriculum Committee </w:t>
      </w:r>
      <w:r w:rsidRPr="00B06A30">
        <w:rPr>
          <w:rFonts w:asciiTheme="majorHAnsi" w:hAnsiTheme="majorHAnsi" w:cstheme="majorHAnsi"/>
          <w:b/>
          <w:i/>
          <w:noProof/>
          <w:sz w:val="21"/>
          <w:szCs w:val="21"/>
        </w:rPr>
        <w:t>(CCC)</w:t>
      </w:r>
      <w:r w:rsidRPr="00B06A30">
        <w:rPr>
          <w:rFonts w:asciiTheme="majorHAnsi" w:hAnsiTheme="majorHAnsi" w:cstheme="majorHAnsi"/>
          <w:b/>
          <w:i/>
          <w:sz w:val="21"/>
          <w:szCs w:val="21"/>
        </w:rPr>
        <w:t xml:space="preserve">, </w:t>
      </w:r>
      <w:r w:rsidRPr="00B06A30">
        <w:rPr>
          <w:rFonts w:asciiTheme="majorHAnsi" w:hAnsiTheme="majorHAnsi" w:cstheme="majorHAnsi"/>
          <w:b/>
          <w:iCs/>
          <w:sz w:val="21"/>
          <w:szCs w:val="21"/>
        </w:rPr>
        <w:t xml:space="preserve">2022- </w:t>
      </w:r>
      <w:r w:rsidR="00EE21EB" w:rsidRPr="00B06A30">
        <w:rPr>
          <w:rFonts w:asciiTheme="majorHAnsi" w:hAnsiTheme="majorHAnsi" w:cstheme="majorHAnsi"/>
          <w:b/>
          <w:iCs/>
          <w:sz w:val="21"/>
          <w:szCs w:val="21"/>
        </w:rPr>
        <w:t>2023</w:t>
      </w:r>
    </w:p>
    <w:p w14:paraId="3800C373" w14:textId="77777777" w:rsidR="007F3BD0" w:rsidRPr="007F3BD0" w:rsidRDefault="007F3BD0" w:rsidP="007F3BD0">
      <w:pPr>
        <w:ind w:left="540" w:hanging="180"/>
        <w:jc w:val="both"/>
        <w:rPr>
          <w:rFonts w:asciiTheme="majorHAnsi" w:hAnsiTheme="majorHAnsi" w:cstheme="majorHAnsi"/>
          <w:i/>
          <w:iCs/>
          <w:sz w:val="21"/>
          <w:szCs w:val="21"/>
          <w:u w:val="single"/>
        </w:rPr>
      </w:pPr>
      <w:r w:rsidRPr="007F3BD0">
        <w:rPr>
          <w:rFonts w:asciiTheme="majorHAnsi" w:hAnsiTheme="majorHAnsi" w:cstheme="majorHAnsi"/>
          <w:i/>
          <w:iCs/>
          <w:sz w:val="21"/>
          <w:szCs w:val="21"/>
          <w:u w:val="single"/>
        </w:rPr>
        <w:t>Role:</w:t>
      </w:r>
    </w:p>
    <w:p w14:paraId="1056F503" w14:textId="77777777" w:rsidR="007F3BD0" w:rsidRPr="007F3BD0" w:rsidRDefault="007F3BD0" w:rsidP="006E177C">
      <w:pPr>
        <w:numPr>
          <w:ilvl w:val="0"/>
          <w:numId w:val="12"/>
        </w:numPr>
        <w:tabs>
          <w:tab w:val="clear" w:pos="720"/>
          <w:tab w:val="num" w:pos="1080"/>
        </w:tabs>
        <w:jc w:val="both"/>
        <w:rPr>
          <w:rFonts w:asciiTheme="majorHAnsi" w:hAnsiTheme="majorHAnsi" w:cstheme="majorHAnsi"/>
          <w:sz w:val="21"/>
          <w:szCs w:val="21"/>
        </w:rPr>
      </w:pPr>
      <w:r w:rsidRPr="007F3BD0">
        <w:rPr>
          <w:rFonts w:asciiTheme="majorHAnsi" w:hAnsiTheme="majorHAnsi" w:cstheme="majorHAnsi"/>
          <w:sz w:val="21"/>
          <w:szCs w:val="21"/>
        </w:rPr>
        <w:t>Oversaw the review and advancement of college-level curriculum proposals to enhance academic programs and ensure alignment with national accreditation standards (NAAB, ACCE, ABET).</w:t>
      </w:r>
    </w:p>
    <w:p w14:paraId="73022C95" w14:textId="77777777" w:rsidR="007F3BD0" w:rsidRPr="007F3BD0" w:rsidRDefault="007F3BD0" w:rsidP="006E177C">
      <w:pPr>
        <w:numPr>
          <w:ilvl w:val="0"/>
          <w:numId w:val="12"/>
        </w:numPr>
        <w:tabs>
          <w:tab w:val="clear" w:pos="720"/>
          <w:tab w:val="num" w:pos="1080"/>
        </w:tabs>
        <w:jc w:val="both"/>
        <w:rPr>
          <w:rFonts w:asciiTheme="majorHAnsi" w:hAnsiTheme="majorHAnsi" w:cstheme="majorHAnsi"/>
          <w:sz w:val="21"/>
          <w:szCs w:val="21"/>
        </w:rPr>
      </w:pPr>
      <w:r w:rsidRPr="007F3BD0">
        <w:rPr>
          <w:rFonts w:asciiTheme="majorHAnsi" w:hAnsiTheme="majorHAnsi" w:cstheme="majorHAnsi"/>
          <w:sz w:val="21"/>
          <w:szCs w:val="21"/>
        </w:rPr>
        <w:t>Chaired CCC and Industry Advisory Board (IAB) meetings to guide curriculum development processes and ensure quality improvement.</w:t>
      </w:r>
    </w:p>
    <w:p w14:paraId="35754EAF" w14:textId="77777777" w:rsidR="007F3BD0" w:rsidRPr="007F3BD0" w:rsidRDefault="007F3BD0" w:rsidP="007F3BD0">
      <w:pPr>
        <w:ind w:left="540" w:hanging="180"/>
        <w:jc w:val="both"/>
        <w:rPr>
          <w:rFonts w:asciiTheme="majorHAnsi" w:hAnsiTheme="majorHAnsi" w:cstheme="majorHAnsi"/>
          <w:i/>
          <w:iCs/>
          <w:sz w:val="21"/>
          <w:szCs w:val="21"/>
          <w:u w:val="single"/>
        </w:rPr>
      </w:pPr>
      <w:r w:rsidRPr="007F3BD0">
        <w:rPr>
          <w:rFonts w:asciiTheme="majorHAnsi" w:hAnsiTheme="majorHAnsi" w:cstheme="majorHAnsi"/>
          <w:i/>
          <w:iCs/>
          <w:sz w:val="21"/>
          <w:szCs w:val="21"/>
          <w:u w:val="single"/>
        </w:rPr>
        <w:t>Key Achievements:</w:t>
      </w:r>
    </w:p>
    <w:p w14:paraId="70586178" w14:textId="77777777" w:rsidR="007F3BD0" w:rsidRPr="007F3BD0" w:rsidRDefault="007F3BD0" w:rsidP="006E177C">
      <w:pPr>
        <w:numPr>
          <w:ilvl w:val="0"/>
          <w:numId w:val="12"/>
        </w:numPr>
        <w:tabs>
          <w:tab w:val="clear" w:pos="720"/>
          <w:tab w:val="num" w:pos="1080"/>
        </w:tabs>
        <w:jc w:val="both"/>
        <w:rPr>
          <w:rFonts w:asciiTheme="majorHAnsi" w:hAnsiTheme="majorHAnsi" w:cstheme="majorHAnsi"/>
          <w:sz w:val="21"/>
          <w:szCs w:val="21"/>
        </w:rPr>
      </w:pPr>
      <w:r w:rsidRPr="007F3BD0">
        <w:rPr>
          <w:rFonts w:asciiTheme="majorHAnsi" w:hAnsiTheme="majorHAnsi" w:cstheme="majorHAnsi"/>
          <w:sz w:val="21"/>
          <w:szCs w:val="21"/>
        </w:rPr>
        <w:t>Organized curriculum development workshops to promote best practices in online teaching and instructional design.</w:t>
      </w:r>
    </w:p>
    <w:p w14:paraId="09A026E4" w14:textId="77777777" w:rsidR="007F3BD0" w:rsidRPr="007F3BD0" w:rsidRDefault="007F3BD0" w:rsidP="006E177C">
      <w:pPr>
        <w:numPr>
          <w:ilvl w:val="0"/>
          <w:numId w:val="12"/>
        </w:numPr>
        <w:tabs>
          <w:tab w:val="clear" w:pos="720"/>
          <w:tab w:val="num" w:pos="1080"/>
        </w:tabs>
        <w:jc w:val="both"/>
        <w:rPr>
          <w:rFonts w:asciiTheme="majorHAnsi" w:hAnsiTheme="majorHAnsi" w:cstheme="majorHAnsi"/>
          <w:sz w:val="21"/>
          <w:szCs w:val="21"/>
        </w:rPr>
      </w:pPr>
      <w:r w:rsidRPr="007F3BD0">
        <w:rPr>
          <w:rFonts w:asciiTheme="majorHAnsi" w:hAnsiTheme="majorHAnsi" w:cstheme="majorHAnsi"/>
          <w:sz w:val="21"/>
          <w:szCs w:val="21"/>
        </w:rPr>
        <w:t>Developed a workflow for department-level to college-level curriculum proposal approvals.</w:t>
      </w:r>
    </w:p>
    <w:p w14:paraId="6F46AB3E" w14:textId="62B3DAE9" w:rsidR="00314519" w:rsidRPr="001D3AED" w:rsidRDefault="007F3BD0" w:rsidP="001D3AED">
      <w:pPr>
        <w:numPr>
          <w:ilvl w:val="0"/>
          <w:numId w:val="12"/>
        </w:numPr>
        <w:tabs>
          <w:tab w:val="clear" w:pos="720"/>
          <w:tab w:val="num" w:pos="1080"/>
        </w:tabs>
        <w:jc w:val="both"/>
        <w:rPr>
          <w:rFonts w:asciiTheme="majorHAnsi" w:hAnsiTheme="majorHAnsi" w:cstheme="majorHAnsi"/>
          <w:sz w:val="21"/>
          <w:szCs w:val="21"/>
        </w:rPr>
      </w:pPr>
      <w:r w:rsidRPr="007F3BD0">
        <w:rPr>
          <w:rFonts w:asciiTheme="majorHAnsi" w:hAnsiTheme="majorHAnsi" w:cstheme="majorHAnsi"/>
          <w:sz w:val="21"/>
          <w:szCs w:val="21"/>
        </w:rPr>
        <w:t xml:space="preserve">Implemented necessary </w:t>
      </w:r>
      <w:proofErr w:type="gramStart"/>
      <w:r w:rsidRPr="007F3BD0">
        <w:rPr>
          <w:rFonts w:asciiTheme="majorHAnsi" w:hAnsiTheme="majorHAnsi" w:cstheme="majorHAnsi"/>
          <w:sz w:val="21"/>
          <w:szCs w:val="21"/>
        </w:rPr>
        <w:t>platform</w:t>
      </w:r>
      <w:proofErr w:type="gramEnd"/>
      <w:r w:rsidRPr="007F3BD0">
        <w:rPr>
          <w:rFonts w:asciiTheme="majorHAnsi" w:hAnsiTheme="majorHAnsi" w:cstheme="majorHAnsi"/>
          <w:sz w:val="21"/>
          <w:szCs w:val="21"/>
        </w:rPr>
        <w:t xml:space="preserve"> and procedural updates to streamline curriculum reviews.</w:t>
      </w:r>
    </w:p>
    <w:p w14:paraId="63C40C3B" w14:textId="2EC24E68" w:rsidR="000913F9" w:rsidRPr="00B06A30" w:rsidRDefault="000913F9" w:rsidP="0054445E">
      <w:pPr>
        <w:jc w:val="both"/>
        <w:rPr>
          <w:rFonts w:asciiTheme="majorHAnsi" w:hAnsiTheme="majorHAnsi" w:cstheme="majorHAnsi"/>
          <w:b/>
          <w:i/>
          <w:sz w:val="21"/>
          <w:szCs w:val="21"/>
        </w:rPr>
      </w:pPr>
      <w:r w:rsidRPr="00B06A30">
        <w:rPr>
          <w:rFonts w:asciiTheme="majorHAnsi" w:hAnsiTheme="majorHAnsi" w:cstheme="majorHAnsi"/>
          <w:b/>
          <w:i/>
          <w:noProof/>
          <w:sz w:val="21"/>
          <w:szCs w:val="21"/>
        </w:rPr>
        <w:t>Chair of CMD curriculum committee  (DCC)</w:t>
      </w:r>
      <w:r w:rsidRPr="00B06A30">
        <w:rPr>
          <w:rFonts w:asciiTheme="majorHAnsi" w:hAnsiTheme="majorHAnsi" w:cstheme="majorHAnsi"/>
          <w:b/>
          <w:i/>
          <w:sz w:val="21"/>
          <w:szCs w:val="21"/>
        </w:rPr>
        <w:t xml:space="preserve">, </w:t>
      </w:r>
      <w:r w:rsidRPr="00B06A30">
        <w:rPr>
          <w:rFonts w:asciiTheme="majorHAnsi" w:hAnsiTheme="majorHAnsi" w:cstheme="majorHAnsi"/>
          <w:b/>
          <w:iCs/>
          <w:sz w:val="21"/>
          <w:szCs w:val="21"/>
        </w:rPr>
        <w:t>2021- 2022</w:t>
      </w:r>
    </w:p>
    <w:p w14:paraId="0CFA8433" w14:textId="77777777" w:rsidR="005257DA" w:rsidRPr="005257DA" w:rsidRDefault="005257DA" w:rsidP="005257DA">
      <w:pPr>
        <w:ind w:left="540" w:hanging="180"/>
        <w:jc w:val="both"/>
        <w:rPr>
          <w:rFonts w:asciiTheme="majorHAnsi" w:hAnsiTheme="majorHAnsi" w:cstheme="majorHAnsi"/>
          <w:i/>
          <w:iCs/>
          <w:sz w:val="21"/>
          <w:szCs w:val="21"/>
          <w:u w:val="single"/>
        </w:rPr>
      </w:pPr>
      <w:r w:rsidRPr="005257DA">
        <w:rPr>
          <w:rFonts w:asciiTheme="majorHAnsi" w:hAnsiTheme="majorHAnsi" w:cstheme="majorHAnsi"/>
          <w:i/>
          <w:iCs/>
          <w:sz w:val="21"/>
          <w:szCs w:val="21"/>
          <w:u w:val="single"/>
        </w:rPr>
        <w:t>Role:</w:t>
      </w:r>
    </w:p>
    <w:p w14:paraId="01AE5C91" w14:textId="77777777" w:rsidR="005257DA" w:rsidRPr="005257DA" w:rsidRDefault="005257DA" w:rsidP="006E177C">
      <w:pPr>
        <w:numPr>
          <w:ilvl w:val="0"/>
          <w:numId w:val="12"/>
        </w:numPr>
        <w:tabs>
          <w:tab w:val="clear" w:pos="720"/>
          <w:tab w:val="num" w:pos="1080"/>
        </w:tabs>
        <w:jc w:val="both"/>
        <w:rPr>
          <w:rFonts w:asciiTheme="majorHAnsi" w:hAnsiTheme="majorHAnsi" w:cstheme="majorHAnsi"/>
          <w:sz w:val="21"/>
          <w:szCs w:val="21"/>
        </w:rPr>
      </w:pPr>
      <w:r w:rsidRPr="005257DA">
        <w:rPr>
          <w:rFonts w:asciiTheme="majorHAnsi" w:hAnsiTheme="majorHAnsi" w:cstheme="majorHAnsi"/>
          <w:sz w:val="21"/>
          <w:szCs w:val="21"/>
        </w:rPr>
        <w:t>Chaired the departmental curriculum committee to process IAB-approved proposals and ensure alignment with ACCE and ABET accreditation requirements.</w:t>
      </w:r>
    </w:p>
    <w:p w14:paraId="1921D775" w14:textId="77777777" w:rsidR="005257DA" w:rsidRPr="005257DA" w:rsidRDefault="005257DA" w:rsidP="006E177C">
      <w:pPr>
        <w:numPr>
          <w:ilvl w:val="0"/>
          <w:numId w:val="12"/>
        </w:numPr>
        <w:tabs>
          <w:tab w:val="clear" w:pos="720"/>
          <w:tab w:val="num" w:pos="1080"/>
        </w:tabs>
        <w:jc w:val="both"/>
        <w:rPr>
          <w:rFonts w:asciiTheme="majorHAnsi" w:hAnsiTheme="majorHAnsi" w:cstheme="majorHAnsi"/>
          <w:sz w:val="21"/>
          <w:szCs w:val="21"/>
        </w:rPr>
      </w:pPr>
      <w:r w:rsidRPr="005257DA">
        <w:rPr>
          <w:rFonts w:asciiTheme="majorHAnsi" w:hAnsiTheme="majorHAnsi" w:cstheme="majorHAnsi"/>
          <w:sz w:val="21"/>
          <w:szCs w:val="21"/>
        </w:rPr>
        <w:t>Identified and addressed curriculum gaps and proposed enhancements to support academic excellence.</w:t>
      </w:r>
    </w:p>
    <w:p w14:paraId="42536080" w14:textId="77777777" w:rsidR="005257DA" w:rsidRPr="005257DA" w:rsidRDefault="005257DA" w:rsidP="005257DA">
      <w:pPr>
        <w:ind w:left="540" w:hanging="180"/>
        <w:jc w:val="both"/>
        <w:rPr>
          <w:rFonts w:asciiTheme="majorHAnsi" w:hAnsiTheme="majorHAnsi" w:cstheme="majorHAnsi"/>
          <w:i/>
          <w:iCs/>
          <w:sz w:val="21"/>
          <w:szCs w:val="21"/>
          <w:u w:val="single"/>
        </w:rPr>
      </w:pPr>
      <w:r w:rsidRPr="005257DA">
        <w:rPr>
          <w:rFonts w:asciiTheme="majorHAnsi" w:hAnsiTheme="majorHAnsi" w:cstheme="majorHAnsi"/>
          <w:i/>
          <w:iCs/>
          <w:sz w:val="21"/>
          <w:szCs w:val="21"/>
          <w:u w:val="single"/>
        </w:rPr>
        <w:t>Key Achievements:</w:t>
      </w:r>
    </w:p>
    <w:p w14:paraId="13A9D370" w14:textId="77777777" w:rsidR="005257DA" w:rsidRPr="005257DA" w:rsidRDefault="005257DA" w:rsidP="006E177C">
      <w:pPr>
        <w:numPr>
          <w:ilvl w:val="0"/>
          <w:numId w:val="12"/>
        </w:numPr>
        <w:tabs>
          <w:tab w:val="clear" w:pos="720"/>
          <w:tab w:val="num" w:pos="1080"/>
        </w:tabs>
        <w:jc w:val="both"/>
        <w:rPr>
          <w:rFonts w:asciiTheme="majorHAnsi" w:hAnsiTheme="majorHAnsi" w:cstheme="majorHAnsi"/>
          <w:sz w:val="21"/>
          <w:szCs w:val="21"/>
        </w:rPr>
      </w:pPr>
      <w:r w:rsidRPr="005257DA">
        <w:rPr>
          <w:rFonts w:asciiTheme="majorHAnsi" w:hAnsiTheme="majorHAnsi" w:cstheme="majorHAnsi"/>
          <w:sz w:val="21"/>
          <w:szCs w:val="21"/>
        </w:rPr>
        <w:t>Developed and approved three double graduation pathways enabling undergraduates to pursue master's degrees in MBA, MPA, and CM.</w:t>
      </w:r>
    </w:p>
    <w:p w14:paraId="6AFB00DE" w14:textId="338F76A2" w:rsidR="00EA1137" w:rsidRPr="001D3AED" w:rsidRDefault="005257DA" w:rsidP="001D3AED">
      <w:pPr>
        <w:numPr>
          <w:ilvl w:val="0"/>
          <w:numId w:val="12"/>
        </w:numPr>
        <w:tabs>
          <w:tab w:val="clear" w:pos="720"/>
          <w:tab w:val="num" w:pos="1080"/>
        </w:tabs>
        <w:jc w:val="both"/>
        <w:rPr>
          <w:rFonts w:asciiTheme="majorHAnsi" w:hAnsiTheme="majorHAnsi" w:cstheme="majorHAnsi"/>
          <w:sz w:val="21"/>
          <w:szCs w:val="21"/>
        </w:rPr>
      </w:pPr>
      <w:r w:rsidRPr="005257DA">
        <w:rPr>
          <w:rFonts w:asciiTheme="majorHAnsi" w:hAnsiTheme="majorHAnsi" w:cstheme="majorHAnsi"/>
          <w:sz w:val="21"/>
          <w:szCs w:val="21"/>
        </w:rPr>
        <w:t>Created three generic course shells for internship, special topics, and directed study offerings to expand undergraduate curriculum flexibility.</w:t>
      </w:r>
    </w:p>
    <w:p w14:paraId="57D97293" w14:textId="39DC0830" w:rsidR="000913F9" w:rsidRPr="00B06A30" w:rsidRDefault="000913F9" w:rsidP="0054445E">
      <w:pPr>
        <w:jc w:val="both"/>
        <w:rPr>
          <w:rFonts w:asciiTheme="majorHAnsi" w:hAnsiTheme="majorHAnsi" w:cstheme="majorHAnsi"/>
          <w:b/>
          <w:i/>
          <w:sz w:val="21"/>
          <w:szCs w:val="21"/>
        </w:rPr>
      </w:pPr>
      <w:r w:rsidRPr="00B06A30">
        <w:rPr>
          <w:rFonts w:asciiTheme="majorHAnsi" w:hAnsiTheme="majorHAnsi" w:cstheme="majorHAnsi"/>
          <w:b/>
          <w:i/>
          <w:noProof/>
          <w:sz w:val="21"/>
          <w:szCs w:val="21"/>
        </w:rPr>
        <w:t xml:space="preserve">Elected Member </w:t>
      </w:r>
      <w:r w:rsidR="00375A35" w:rsidRPr="00B06A30">
        <w:rPr>
          <w:rFonts w:asciiTheme="majorHAnsi" w:hAnsiTheme="majorHAnsi" w:cstheme="majorHAnsi"/>
          <w:b/>
          <w:i/>
          <w:noProof/>
          <w:sz w:val="21"/>
          <w:szCs w:val="21"/>
        </w:rPr>
        <w:t xml:space="preserve">and secretary </w:t>
      </w:r>
      <w:r w:rsidRPr="00B06A30">
        <w:rPr>
          <w:rFonts w:asciiTheme="majorHAnsi" w:hAnsiTheme="majorHAnsi" w:cstheme="majorHAnsi"/>
          <w:b/>
          <w:i/>
          <w:noProof/>
          <w:sz w:val="21"/>
          <w:szCs w:val="21"/>
        </w:rPr>
        <w:t xml:space="preserve">of College Faculty </w:t>
      </w:r>
      <w:r w:rsidR="004B3EFC" w:rsidRPr="00B06A30">
        <w:rPr>
          <w:rFonts w:asciiTheme="majorHAnsi" w:hAnsiTheme="majorHAnsi" w:cstheme="majorHAnsi"/>
          <w:b/>
          <w:i/>
          <w:noProof/>
          <w:sz w:val="21"/>
          <w:szCs w:val="21"/>
        </w:rPr>
        <w:t>Council</w:t>
      </w:r>
      <w:r w:rsidRPr="00B06A30">
        <w:rPr>
          <w:rFonts w:asciiTheme="majorHAnsi" w:hAnsiTheme="majorHAnsi" w:cstheme="majorHAnsi"/>
          <w:b/>
          <w:i/>
          <w:noProof/>
          <w:sz w:val="21"/>
          <w:szCs w:val="21"/>
        </w:rPr>
        <w:t xml:space="preserve"> (CFC)</w:t>
      </w:r>
      <w:r w:rsidRPr="00B06A30">
        <w:rPr>
          <w:rFonts w:asciiTheme="majorHAnsi" w:hAnsiTheme="majorHAnsi" w:cstheme="majorHAnsi"/>
          <w:b/>
          <w:i/>
          <w:sz w:val="21"/>
          <w:szCs w:val="21"/>
        </w:rPr>
        <w:t xml:space="preserve">, </w:t>
      </w:r>
      <w:r w:rsidRPr="00B06A30">
        <w:rPr>
          <w:rFonts w:asciiTheme="majorHAnsi" w:hAnsiTheme="majorHAnsi" w:cstheme="majorHAnsi"/>
          <w:b/>
          <w:iCs/>
          <w:sz w:val="21"/>
          <w:szCs w:val="21"/>
        </w:rPr>
        <w:t xml:space="preserve">2021- </w:t>
      </w:r>
      <w:r w:rsidR="00375A35" w:rsidRPr="00B06A30">
        <w:rPr>
          <w:rFonts w:asciiTheme="majorHAnsi" w:hAnsiTheme="majorHAnsi" w:cstheme="majorHAnsi"/>
          <w:b/>
          <w:iCs/>
          <w:sz w:val="21"/>
          <w:szCs w:val="21"/>
        </w:rPr>
        <w:t>2024</w:t>
      </w:r>
    </w:p>
    <w:p w14:paraId="578D9C57" w14:textId="77777777" w:rsidR="006E177C" w:rsidRPr="006E177C" w:rsidRDefault="006E177C" w:rsidP="006E177C">
      <w:pPr>
        <w:ind w:left="540" w:hanging="180"/>
        <w:jc w:val="both"/>
        <w:rPr>
          <w:rFonts w:asciiTheme="majorHAnsi" w:hAnsiTheme="majorHAnsi" w:cstheme="majorHAnsi"/>
          <w:i/>
          <w:iCs/>
          <w:sz w:val="21"/>
          <w:szCs w:val="21"/>
          <w:u w:val="single"/>
        </w:rPr>
      </w:pPr>
      <w:r w:rsidRPr="006E177C">
        <w:rPr>
          <w:rFonts w:asciiTheme="majorHAnsi" w:hAnsiTheme="majorHAnsi" w:cstheme="majorHAnsi"/>
          <w:i/>
          <w:iCs/>
          <w:sz w:val="21"/>
          <w:szCs w:val="21"/>
          <w:u w:val="single"/>
        </w:rPr>
        <w:t>Role:</w:t>
      </w:r>
    </w:p>
    <w:p w14:paraId="6EB3AB51" w14:textId="77777777" w:rsidR="006E177C" w:rsidRPr="006E177C" w:rsidRDefault="006E177C" w:rsidP="006E177C">
      <w:pPr>
        <w:numPr>
          <w:ilvl w:val="0"/>
          <w:numId w:val="12"/>
        </w:numPr>
        <w:tabs>
          <w:tab w:val="clear" w:pos="720"/>
          <w:tab w:val="num" w:pos="1080"/>
        </w:tabs>
        <w:jc w:val="both"/>
        <w:rPr>
          <w:rFonts w:asciiTheme="majorHAnsi" w:hAnsiTheme="majorHAnsi" w:cstheme="majorHAnsi"/>
          <w:sz w:val="21"/>
          <w:szCs w:val="21"/>
        </w:rPr>
      </w:pPr>
      <w:r w:rsidRPr="006E177C">
        <w:rPr>
          <w:rFonts w:asciiTheme="majorHAnsi" w:hAnsiTheme="majorHAnsi" w:cstheme="majorHAnsi"/>
          <w:sz w:val="21"/>
          <w:szCs w:val="21"/>
        </w:rPr>
        <w:t>Advised the dean on college-level policy development and long-term academic planning.</w:t>
      </w:r>
    </w:p>
    <w:p w14:paraId="7DC029F9" w14:textId="77777777" w:rsidR="006E177C" w:rsidRPr="006E177C" w:rsidRDefault="006E177C" w:rsidP="006E177C">
      <w:pPr>
        <w:numPr>
          <w:ilvl w:val="0"/>
          <w:numId w:val="12"/>
        </w:numPr>
        <w:tabs>
          <w:tab w:val="clear" w:pos="720"/>
          <w:tab w:val="num" w:pos="1080"/>
        </w:tabs>
        <w:jc w:val="both"/>
        <w:rPr>
          <w:rFonts w:asciiTheme="majorHAnsi" w:hAnsiTheme="majorHAnsi" w:cstheme="majorHAnsi"/>
          <w:sz w:val="21"/>
          <w:szCs w:val="21"/>
        </w:rPr>
      </w:pPr>
      <w:r w:rsidRPr="006E177C">
        <w:rPr>
          <w:rFonts w:asciiTheme="majorHAnsi" w:hAnsiTheme="majorHAnsi" w:cstheme="majorHAnsi"/>
          <w:sz w:val="21"/>
          <w:szCs w:val="21"/>
        </w:rPr>
        <w:t>Acted as liaison between faculty and college leadership while supporting the work of other committees and boards in policy and proposal review.</w:t>
      </w:r>
    </w:p>
    <w:p w14:paraId="501736DC" w14:textId="77777777" w:rsidR="006E177C" w:rsidRPr="006E177C" w:rsidRDefault="006E177C" w:rsidP="006E177C">
      <w:pPr>
        <w:ind w:left="540" w:hanging="180"/>
        <w:jc w:val="both"/>
        <w:rPr>
          <w:rFonts w:asciiTheme="majorHAnsi" w:hAnsiTheme="majorHAnsi" w:cstheme="majorHAnsi"/>
          <w:i/>
          <w:iCs/>
          <w:sz w:val="21"/>
          <w:szCs w:val="21"/>
          <w:u w:val="single"/>
        </w:rPr>
      </w:pPr>
      <w:r w:rsidRPr="006E177C">
        <w:rPr>
          <w:rFonts w:asciiTheme="majorHAnsi" w:hAnsiTheme="majorHAnsi" w:cstheme="majorHAnsi"/>
          <w:i/>
          <w:iCs/>
          <w:sz w:val="21"/>
          <w:szCs w:val="21"/>
          <w:u w:val="single"/>
        </w:rPr>
        <w:t>Key Achievements:</w:t>
      </w:r>
    </w:p>
    <w:p w14:paraId="25A06413" w14:textId="77777777" w:rsidR="006E177C" w:rsidRPr="006E177C" w:rsidRDefault="006E177C" w:rsidP="006E177C">
      <w:pPr>
        <w:numPr>
          <w:ilvl w:val="0"/>
          <w:numId w:val="12"/>
        </w:numPr>
        <w:tabs>
          <w:tab w:val="clear" w:pos="720"/>
          <w:tab w:val="num" w:pos="1080"/>
        </w:tabs>
        <w:jc w:val="both"/>
        <w:rPr>
          <w:rFonts w:asciiTheme="majorHAnsi" w:hAnsiTheme="majorHAnsi" w:cstheme="majorHAnsi"/>
          <w:sz w:val="21"/>
          <w:szCs w:val="21"/>
        </w:rPr>
      </w:pPr>
      <w:r w:rsidRPr="006E177C">
        <w:rPr>
          <w:rFonts w:asciiTheme="majorHAnsi" w:hAnsiTheme="majorHAnsi" w:cstheme="majorHAnsi"/>
          <w:sz w:val="21"/>
          <w:szCs w:val="21"/>
        </w:rPr>
        <w:t>Led revisions to the college bylaws and successfully facilitated faculty-wide approval.</w:t>
      </w:r>
    </w:p>
    <w:p w14:paraId="6F49F377" w14:textId="52373B42" w:rsidR="00A419C8" w:rsidRDefault="006E177C" w:rsidP="006E177C">
      <w:pPr>
        <w:numPr>
          <w:ilvl w:val="0"/>
          <w:numId w:val="12"/>
        </w:numPr>
        <w:tabs>
          <w:tab w:val="clear" w:pos="720"/>
          <w:tab w:val="num" w:pos="1080"/>
        </w:tabs>
        <w:jc w:val="both"/>
        <w:rPr>
          <w:rFonts w:asciiTheme="majorHAnsi" w:hAnsiTheme="majorHAnsi" w:cstheme="majorHAnsi"/>
          <w:sz w:val="21"/>
          <w:szCs w:val="21"/>
        </w:rPr>
      </w:pPr>
      <w:r w:rsidRPr="006E177C">
        <w:rPr>
          <w:rFonts w:asciiTheme="majorHAnsi" w:hAnsiTheme="majorHAnsi" w:cstheme="majorHAnsi"/>
          <w:sz w:val="21"/>
          <w:szCs w:val="21"/>
        </w:rPr>
        <w:t>Supported updates to college Promotion &amp; Tenure guidelines, aligning them with evolving institutional expectations.</w:t>
      </w:r>
    </w:p>
    <w:p w14:paraId="656096EB" w14:textId="77777777" w:rsidR="00034901" w:rsidRPr="002A0673" w:rsidRDefault="00034901" w:rsidP="001D3AED">
      <w:pPr>
        <w:jc w:val="both"/>
        <w:rPr>
          <w:rFonts w:asciiTheme="majorHAnsi" w:hAnsiTheme="majorHAnsi" w:cstheme="majorHAnsi"/>
          <w:sz w:val="10"/>
          <w:szCs w:val="10"/>
        </w:rPr>
      </w:pPr>
    </w:p>
    <w:p w14:paraId="06295219" w14:textId="27369748" w:rsidR="000913F9" w:rsidRPr="00B06A30" w:rsidRDefault="000913F9" w:rsidP="0054445E">
      <w:pPr>
        <w:pBdr>
          <w:top w:val="single" w:sz="4" w:space="1" w:color="auto"/>
        </w:pBdr>
        <w:spacing w:before="40"/>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color w:val="1F4E79" w:themeColor="accent1" w:themeShade="80"/>
          <w:sz w:val="21"/>
          <w:szCs w:val="21"/>
        </w:rPr>
        <w:t>Accreditation Board of Engineering and Technology (ABET), Baltimore, Maryland, USA</w:t>
      </w:r>
    </w:p>
    <w:p w14:paraId="7A3F3523" w14:textId="77777777" w:rsidR="000913F9" w:rsidRPr="00B06A30" w:rsidRDefault="000913F9" w:rsidP="0054445E">
      <w:pPr>
        <w:pStyle w:val="Default"/>
        <w:jc w:val="both"/>
        <w:rPr>
          <w:rFonts w:asciiTheme="majorHAnsi" w:hAnsiTheme="majorHAnsi" w:cstheme="majorHAnsi"/>
          <w:b/>
          <w:i/>
          <w:sz w:val="21"/>
          <w:szCs w:val="21"/>
        </w:rPr>
      </w:pPr>
      <w:r w:rsidRPr="00B06A30">
        <w:rPr>
          <w:rFonts w:asciiTheme="majorHAnsi" w:hAnsiTheme="majorHAnsi" w:cstheme="majorHAnsi"/>
          <w:b/>
          <w:i/>
          <w:sz w:val="21"/>
          <w:szCs w:val="21"/>
        </w:rPr>
        <w:t xml:space="preserve">Program Evaluator, </w:t>
      </w:r>
      <w:r w:rsidRPr="00B06A30">
        <w:rPr>
          <w:rFonts w:asciiTheme="majorHAnsi" w:hAnsiTheme="majorHAnsi" w:cstheme="majorHAnsi"/>
          <w:b/>
          <w:iCs/>
          <w:sz w:val="21"/>
          <w:szCs w:val="21"/>
        </w:rPr>
        <w:t>2017-present</w:t>
      </w:r>
      <w:r w:rsidRPr="00B06A30">
        <w:rPr>
          <w:rFonts w:asciiTheme="majorHAnsi" w:hAnsiTheme="majorHAnsi" w:cstheme="majorHAnsi"/>
          <w:b/>
          <w:i/>
          <w:sz w:val="21"/>
          <w:szCs w:val="21"/>
        </w:rPr>
        <w:t xml:space="preserve"> </w:t>
      </w:r>
    </w:p>
    <w:p w14:paraId="303B584F" w14:textId="77777777" w:rsidR="00422290" w:rsidRPr="00422290" w:rsidRDefault="00422290" w:rsidP="00422290">
      <w:pPr>
        <w:ind w:left="540" w:hanging="180"/>
        <w:jc w:val="both"/>
        <w:rPr>
          <w:rFonts w:asciiTheme="majorHAnsi" w:hAnsiTheme="majorHAnsi" w:cstheme="majorHAnsi"/>
          <w:i/>
          <w:iCs/>
          <w:sz w:val="21"/>
          <w:szCs w:val="21"/>
          <w:u w:val="single"/>
        </w:rPr>
      </w:pPr>
      <w:r w:rsidRPr="00422290">
        <w:rPr>
          <w:rFonts w:asciiTheme="majorHAnsi" w:hAnsiTheme="majorHAnsi" w:cstheme="majorHAnsi"/>
          <w:i/>
          <w:iCs/>
          <w:sz w:val="21"/>
          <w:szCs w:val="21"/>
          <w:u w:val="single"/>
        </w:rPr>
        <w:t>Role:</w:t>
      </w:r>
    </w:p>
    <w:p w14:paraId="6FB7A6F6" w14:textId="77777777" w:rsidR="00422290" w:rsidRPr="00422290" w:rsidRDefault="00422290" w:rsidP="00422290">
      <w:pPr>
        <w:numPr>
          <w:ilvl w:val="0"/>
          <w:numId w:val="12"/>
        </w:numPr>
        <w:tabs>
          <w:tab w:val="clear" w:pos="720"/>
          <w:tab w:val="num" w:pos="1080"/>
        </w:tabs>
        <w:jc w:val="both"/>
        <w:rPr>
          <w:rFonts w:asciiTheme="majorHAnsi" w:hAnsiTheme="majorHAnsi" w:cstheme="majorHAnsi"/>
          <w:sz w:val="21"/>
          <w:szCs w:val="21"/>
        </w:rPr>
      </w:pPr>
      <w:r w:rsidRPr="00422290">
        <w:rPr>
          <w:rFonts w:asciiTheme="majorHAnsi" w:hAnsiTheme="majorHAnsi" w:cstheme="majorHAnsi"/>
          <w:sz w:val="21"/>
          <w:szCs w:val="21"/>
        </w:rPr>
        <w:t>Conduct annual assessments of undergraduate programs in Construction Engineering, Construction Management, and related disciplines at U.S. and international institutions.</w:t>
      </w:r>
    </w:p>
    <w:p w14:paraId="738D2A85" w14:textId="77777777" w:rsidR="00422290" w:rsidRPr="00422290" w:rsidRDefault="00422290" w:rsidP="00422290">
      <w:pPr>
        <w:numPr>
          <w:ilvl w:val="0"/>
          <w:numId w:val="12"/>
        </w:numPr>
        <w:tabs>
          <w:tab w:val="clear" w:pos="720"/>
          <w:tab w:val="num" w:pos="1080"/>
        </w:tabs>
        <w:jc w:val="both"/>
        <w:rPr>
          <w:rFonts w:asciiTheme="majorHAnsi" w:hAnsiTheme="majorHAnsi" w:cstheme="majorHAnsi"/>
          <w:sz w:val="21"/>
          <w:szCs w:val="21"/>
        </w:rPr>
      </w:pPr>
      <w:r w:rsidRPr="00422290">
        <w:rPr>
          <w:rFonts w:asciiTheme="majorHAnsi" w:hAnsiTheme="majorHAnsi" w:cstheme="majorHAnsi"/>
          <w:sz w:val="21"/>
          <w:szCs w:val="21"/>
        </w:rPr>
        <w:t>Collaborate with ASCE supporting teams, program chairs, and ABET team chairs to ensure programs meet accreditation criteria.</w:t>
      </w:r>
    </w:p>
    <w:p w14:paraId="09A5139A" w14:textId="77777777" w:rsidR="00422290" w:rsidRPr="00422290" w:rsidRDefault="00422290" w:rsidP="00422290">
      <w:pPr>
        <w:numPr>
          <w:ilvl w:val="0"/>
          <w:numId w:val="12"/>
        </w:numPr>
        <w:tabs>
          <w:tab w:val="clear" w:pos="720"/>
          <w:tab w:val="num" w:pos="1080"/>
        </w:tabs>
        <w:jc w:val="both"/>
        <w:rPr>
          <w:rFonts w:asciiTheme="majorHAnsi" w:hAnsiTheme="majorHAnsi" w:cstheme="majorHAnsi"/>
          <w:sz w:val="21"/>
          <w:szCs w:val="21"/>
        </w:rPr>
      </w:pPr>
      <w:r w:rsidRPr="00422290">
        <w:rPr>
          <w:rFonts w:asciiTheme="majorHAnsi" w:hAnsiTheme="majorHAnsi" w:cstheme="majorHAnsi"/>
          <w:sz w:val="21"/>
          <w:szCs w:val="21"/>
        </w:rPr>
        <w:t>Engage in continuous professional development through peer review and self-reflection processes to enhance evaluation quality and self-performance.</w:t>
      </w:r>
    </w:p>
    <w:p w14:paraId="1CEDA1FC" w14:textId="77777777" w:rsidR="00422290" w:rsidRPr="00422290" w:rsidRDefault="00422290" w:rsidP="00422290">
      <w:pPr>
        <w:ind w:left="540" w:hanging="180"/>
        <w:jc w:val="both"/>
        <w:rPr>
          <w:rFonts w:asciiTheme="majorHAnsi" w:hAnsiTheme="majorHAnsi" w:cstheme="majorHAnsi"/>
          <w:i/>
          <w:iCs/>
          <w:sz w:val="21"/>
          <w:szCs w:val="21"/>
          <w:u w:val="single"/>
        </w:rPr>
      </w:pPr>
      <w:r w:rsidRPr="00422290">
        <w:rPr>
          <w:rFonts w:asciiTheme="majorHAnsi" w:hAnsiTheme="majorHAnsi" w:cstheme="majorHAnsi"/>
          <w:i/>
          <w:iCs/>
          <w:sz w:val="21"/>
          <w:szCs w:val="21"/>
          <w:u w:val="single"/>
        </w:rPr>
        <w:t>Key Achievements:</w:t>
      </w:r>
    </w:p>
    <w:p w14:paraId="636C0C5F" w14:textId="77777777" w:rsidR="00422290" w:rsidRPr="00422290" w:rsidRDefault="00422290" w:rsidP="00422290">
      <w:pPr>
        <w:numPr>
          <w:ilvl w:val="0"/>
          <w:numId w:val="12"/>
        </w:numPr>
        <w:tabs>
          <w:tab w:val="clear" w:pos="720"/>
          <w:tab w:val="num" w:pos="1080"/>
        </w:tabs>
        <w:jc w:val="both"/>
        <w:rPr>
          <w:rFonts w:asciiTheme="majorHAnsi" w:hAnsiTheme="majorHAnsi" w:cstheme="majorHAnsi"/>
          <w:sz w:val="21"/>
          <w:szCs w:val="21"/>
        </w:rPr>
      </w:pPr>
      <w:r w:rsidRPr="00422290">
        <w:rPr>
          <w:rFonts w:asciiTheme="majorHAnsi" w:hAnsiTheme="majorHAnsi" w:cstheme="majorHAnsi"/>
          <w:sz w:val="21"/>
          <w:szCs w:val="21"/>
        </w:rPr>
        <w:t>Received two formal recognition letters from the ABET CEO (2019 and 2022) for excellence in accreditation evaluation service.</w:t>
      </w:r>
    </w:p>
    <w:p w14:paraId="432391D2" w14:textId="77777777" w:rsidR="00422290" w:rsidRPr="00422290" w:rsidRDefault="00422290" w:rsidP="00422290">
      <w:pPr>
        <w:numPr>
          <w:ilvl w:val="0"/>
          <w:numId w:val="12"/>
        </w:numPr>
        <w:tabs>
          <w:tab w:val="clear" w:pos="720"/>
          <w:tab w:val="num" w:pos="1080"/>
        </w:tabs>
        <w:jc w:val="both"/>
        <w:rPr>
          <w:rFonts w:asciiTheme="majorHAnsi" w:hAnsiTheme="majorHAnsi" w:cstheme="majorHAnsi"/>
          <w:sz w:val="21"/>
          <w:szCs w:val="21"/>
        </w:rPr>
      </w:pPr>
      <w:r w:rsidRPr="00422290">
        <w:rPr>
          <w:rFonts w:asciiTheme="majorHAnsi" w:hAnsiTheme="majorHAnsi" w:cstheme="majorHAnsi"/>
          <w:sz w:val="21"/>
          <w:szCs w:val="21"/>
        </w:rPr>
        <w:t>Contributed to the continuous improvement of academic programs and institutional accreditation readiness across multiple institutions.</w:t>
      </w:r>
    </w:p>
    <w:p w14:paraId="4E81E0AF" w14:textId="77777777" w:rsidR="00EA1137" w:rsidRPr="002A0673" w:rsidRDefault="00EA1137" w:rsidP="0054445E">
      <w:pPr>
        <w:spacing w:before="40"/>
        <w:ind w:left="180"/>
        <w:jc w:val="both"/>
        <w:rPr>
          <w:rFonts w:asciiTheme="majorHAnsi" w:hAnsiTheme="majorHAnsi" w:cstheme="majorHAnsi"/>
          <w:sz w:val="10"/>
          <w:szCs w:val="10"/>
        </w:rPr>
      </w:pPr>
    </w:p>
    <w:p w14:paraId="51F0963E" w14:textId="33826531" w:rsidR="00EA3518" w:rsidRPr="00B06A30" w:rsidRDefault="00EA3518" w:rsidP="0054445E">
      <w:pPr>
        <w:pBdr>
          <w:top w:val="single" w:sz="4" w:space="1" w:color="auto"/>
        </w:pBdr>
        <w:spacing w:before="40"/>
        <w:jc w:val="both"/>
        <w:rPr>
          <w:rFonts w:asciiTheme="majorHAnsi" w:hAnsiTheme="majorHAnsi" w:cstheme="majorHAnsi"/>
          <w:b/>
          <w:i/>
          <w:color w:val="1F4E79" w:themeColor="accent1" w:themeShade="80"/>
          <w:sz w:val="21"/>
          <w:szCs w:val="21"/>
        </w:rPr>
      </w:pPr>
      <w:r w:rsidRPr="00B06A30">
        <w:rPr>
          <w:rFonts w:asciiTheme="majorHAnsi" w:hAnsiTheme="majorHAnsi" w:cstheme="majorHAnsi"/>
          <w:b/>
          <w:i/>
          <w:color w:val="1F4E79" w:themeColor="accent1" w:themeShade="80"/>
          <w:sz w:val="21"/>
          <w:szCs w:val="21"/>
        </w:rPr>
        <w:lastRenderedPageBreak/>
        <w:t xml:space="preserve">Universiti Teknologi Malaysia (UTM), Johor Bahru, and Kuala Lumpur, Malaysia </w:t>
      </w:r>
    </w:p>
    <w:p w14:paraId="0A5CFE7F" w14:textId="58A6C84C" w:rsidR="000913F9" w:rsidRPr="00B06A30" w:rsidRDefault="000913F9" w:rsidP="0054445E">
      <w:pPr>
        <w:pStyle w:val="Default"/>
        <w:jc w:val="both"/>
        <w:rPr>
          <w:rFonts w:asciiTheme="majorHAnsi" w:hAnsiTheme="majorHAnsi" w:cstheme="majorHAnsi"/>
          <w:sz w:val="21"/>
          <w:szCs w:val="21"/>
        </w:rPr>
      </w:pPr>
      <w:r w:rsidRPr="00B06A30">
        <w:rPr>
          <w:rFonts w:asciiTheme="majorHAnsi" w:hAnsiTheme="majorHAnsi" w:cstheme="majorHAnsi"/>
          <w:b/>
          <w:bCs/>
          <w:i/>
          <w:iCs/>
          <w:sz w:val="21"/>
          <w:szCs w:val="21"/>
        </w:rPr>
        <w:t>MIT-UTM- Sustainable Cities Program</w:t>
      </w:r>
      <w:r w:rsidR="00565D9D" w:rsidRPr="00B06A30">
        <w:rPr>
          <w:rFonts w:asciiTheme="majorHAnsi" w:hAnsiTheme="majorHAnsi" w:cstheme="majorHAnsi"/>
          <w:b/>
          <w:bCs/>
          <w:i/>
          <w:iCs/>
          <w:sz w:val="21"/>
          <w:szCs w:val="21"/>
        </w:rPr>
        <w:t xml:space="preserve">, </w:t>
      </w:r>
      <w:r w:rsidRPr="00B06A30">
        <w:rPr>
          <w:rFonts w:asciiTheme="majorHAnsi" w:hAnsiTheme="majorHAnsi" w:cstheme="majorHAnsi"/>
          <w:b/>
          <w:bCs/>
          <w:i/>
          <w:iCs/>
          <w:sz w:val="21"/>
          <w:szCs w:val="21"/>
        </w:rPr>
        <w:t xml:space="preserve">Managing Editor, </w:t>
      </w:r>
      <w:r w:rsidRPr="00B06A30">
        <w:rPr>
          <w:rFonts w:asciiTheme="majorHAnsi" w:hAnsiTheme="majorHAnsi" w:cstheme="majorHAnsi"/>
          <w:b/>
          <w:bCs/>
          <w:sz w:val="21"/>
          <w:szCs w:val="21"/>
        </w:rPr>
        <w:t xml:space="preserve">2015- 2016 </w:t>
      </w:r>
    </w:p>
    <w:p w14:paraId="19DB8B70" w14:textId="77777777" w:rsidR="00491FB0" w:rsidRPr="00491FB0" w:rsidRDefault="00491FB0" w:rsidP="00491FB0">
      <w:pPr>
        <w:ind w:left="540" w:hanging="180"/>
        <w:jc w:val="both"/>
        <w:rPr>
          <w:rFonts w:asciiTheme="majorHAnsi" w:hAnsiTheme="majorHAnsi" w:cstheme="majorHAnsi"/>
          <w:i/>
          <w:iCs/>
          <w:sz w:val="21"/>
          <w:szCs w:val="21"/>
          <w:u w:val="single"/>
        </w:rPr>
      </w:pPr>
      <w:r w:rsidRPr="00491FB0">
        <w:rPr>
          <w:rFonts w:asciiTheme="majorHAnsi" w:hAnsiTheme="majorHAnsi" w:cstheme="majorHAnsi"/>
          <w:i/>
          <w:iCs/>
          <w:sz w:val="21"/>
          <w:szCs w:val="21"/>
          <w:u w:val="single"/>
        </w:rPr>
        <w:t>Role:</w:t>
      </w:r>
    </w:p>
    <w:p w14:paraId="1681092D" w14:textId="77777777" w:rsidR="00491FB0" w:rsidRPr="00491FB0" w:rsidRDefault="00491FB0" w:rsidP="00491FB0">
      <w:pPr>
        <w:numPr>
          <w:ilvl w:val="0"/>
          <w:numId w:val="12"/>
        </w:numPr>
        <w:tabs>
          <w:tab w:val="clear" w:pos="720"/>
          <w:tab w:val="num" w:pos="1080"/>
        </w:tabs>
        <w:jc w:val="both"/>
        <w:rPr>
          <w:rFonts w:asciiTheme="majorHAnsi" w:hAnsiTheme="majorHAnsi" w:cstheme="majorHAnsi"/>
          <w:sz w:val="21"/>
          <w:szCs w:val="21"/>
        </w:rPr>
      </w:pPr>
      <w:r w:rsidRPr="00491FB0">
        <w:rPr>
          <w:rFonts w:asciiTheme="majorHAnsi" w:hAnsiTheme="majorHAnsi" w:cstheme="majorHAnsi"/>
          <w:sz w:val="21"/>
          <w:szCs w:val="21"/>
        </w:rPr>
        <w:t>Oversaw editorial operations of the MIT–UTM Sustainable Cities Program, including managing peer review, editorial workflow, and quality assurance.</w:t>
      </w:r>
    </w:p>
    <w:p w14:paraId="6F49D3BE" w14:textId="77777777" w:rsidR="00491FB0" w:rsidRPr="00491FB0" w:rsidRDefault="00491FB0" w:rsidP="00491FB0">
      <w:pPr>
        <w:numPr>
          <w:ilvl w:val="0"/>
          <w:numId w:val="12"/>
        </w:numPr>
        <w:tabs>
          <w:tab w:val="clear" w:pos="720"/>
          <w:tab w:val="num" w:pos="1080"/>
        </w:tabs>
        <w:jc w:val="both"/>
        <w:rPr>
          <w:rFonts w:asciiTheme="majorHAnsi" w:hAnsiTheme="majorHAnsi" w:cstheme="majorHAnsi"/>
          <w:sz w:val="21"/>
          <w:szCs w:val="21"/>
        </w:rPr>
      </w:pPr>
      <w:r w:rsidRPr="00491FB0">
        <w:rPr>
          <w:rFonts w:asciiTheme="majorHAnsi" w:hAnsiTheme="majorHAnsi" w:cstheme="majorHAnsi"/>
          <w:sz w:val="21"/>
          <w:szCs w:val="21"/>
        </w:rPr>
        <w:t>Coordinated all phases of the publication process, including language proofreading, similarity checks, and copyright agreements.</w:t>
      </w:r>
    </w:p>
    <w:p w14:paraId="7E4D1C67" w14:textId="77777777" w:rsidR="00491FB0" w:rsidRPr="00491FB0" w:rsidRDefault="00491FB0" w:rsidP="002A0673">
      <w:pPr>
        <w:numPr>
          <w:ilvl w:val="0"/>
          <w:numId w:val="12"/>
        </w:numPr>
        <w:tabs>
          <w:tab w:val="clear" w:pos="720"/>
          <w:tab w:val="num" w:pos="1080"/>
        </w:tabs>
        <w:jc w:val="both"/>
        <w:rPr>
          <w:rFonts w:asciiTheme="majorHAnsi" w:hAnsiTheme="majorHAnsi" w:cstheme="majorHAnsi"/>
          <w:sz w:val="21"/>
          <w:szCs w:val="21"/>
        </w:rPr>
      </w:pPr>
      <w:r w:rsidRPr="00491FB0">
        <w:rPr>
          <w:rFonts w:asciiTheme="majorHAnsi" w:hAnsiTheme="majorHAnsi" w:cstheme="majorHAnsi"/>
          <w:sz w:val="21"/>
          <w:szCs w:val="21"/>
        </w:rPr>
        <w:t>Led editorial decisions for special issues and coordinated with journal editors and contributors to ensure scholarly quality and timeliness.</w:t>
      </w:r>
    </w:p>
    <w:p w14:paraId="6F478956" w14:textId="77777777" w:rsidR="00491FB0" w:rsidRPr="00491FB0" w:rsidRDefault="00491FB0" w:rsidP="00491FB0">
      <w:pPr>
        <w:ind w:left="540" w:hanging="180"/>
        <w:jc w:val="both"/>
        <w:rPr>
          <w:rFonts w:asciiTheme="majorHAnsi" w:hAnsiTheme="majorHAnsi" w:cstheme="majorHAnsi"/>
          <w:i/>
          <w:iCs/>
          <w:sz w:val="21"/>
          <w:szCs w:val="21"/>
          <w:u w:val="single"/>
        </w:rPr>
      </w:pPr>
      <w:r w:rsidRPr="00491FB0">
        <w:rPr>
          <w:rFonts w:asciiTheme="majorHAnsi" w:hAnsiTheme="majorHAnsi" w:cstheme="majorHAnsi"/>
          <w:i/>
          <w:iCs/>
          <w:sz w:val="21"/>
          <w:szCs w:val="21"/>
          <w:u w:val="single"/>
        </w:rPr>
        <w:t>Key Achievements:</w:t>
      </w:r>
    </w:p>
    <w:p w14:paraId="266C9411" w14:textId="77777777" w:rsidR="00491FB0" w:rsidRPr="00491FB0" w:rsidRDefault="00491FB0" w:rsidP="00491FB0">
      <w:pPr>
        <w:numPr>
          <w:ilvl w:val="0"/>
          <w:numId w:val="12"/>
        </w:numPr>
        <w:tabs>
          <w:tab w:val="clear" w:pos="720"/>
          <w:tab w:val="num" w:pos="1080"/>
        </w:tabs>
        <w:jc w:val="both"/>
        <w:rPr>
          <w:rFonts w:asciiTheme="majorHAnsi" w:hAnsiTheme="majorHAnsi" w:cstheme="majorHAnsi"/>
          <w:sz w:val="21"/>
          <w:szCs w:val="21"/>
        </w:rPr>
      </w:pPr>
      <w:r w:rsidRPr="00491FB0">
        <w:rPr>
          <w:rFonts w:asciiTheme="majorHAnsi" w:hAnsiTheme="majorHAnsi" w:cstheme="majorHAnsi"/>
          <w:sz w:val="21"/>
          <w:szCs w:val="21"/>
        </w:rPr>
        <w:t>Successfully managed the end-to-end editorial and publication process for multiple manuscripts and special issues.</w:t>
      </w:r>
    </w:p>
    <w:p w14:paraId="2E791257" w14:textId="77777777" w:rsidR="00491FB0" w:rsidRPr="00491FB0" w:rsidRDefault="00491FB0" w:rsidP="00491FB0">
      <w:pPr>
        <w:numPr>
          <w:ilvl w:val="0"/>
          <w:numId w:val="12"/>
        </w:numPr>
        <w:tabs>
          <w:tab w:val="clear" w:pos="720"/>
          <w:tab w:val="num" w:pos="1080"/>
        </w:tabs>
        <w:jc w:val="both"/>
        <w:rPr>
          <w:rFonts w:asciiTheme="majorHAnsi" w:hAnsiTheme="majorHAnsi" w:cstheme="majorHAnsi"/>
          <w:sz w:val="21"/>
          <w:szCs w:val="21"/>
        </w:rPr>
      </w:pPr>
      <w:r w:rsidRPr="00491FB0">
        <w:rPr>
          <w:rFonts w:asciiTheme="majorHAnsi" w:hAnsiTheme="majorHAnsi" w:cstheme="majorHAnsi"/>
          <w:sz w:val="21"/>
          <w:szCs w:val="21"/>
        </w:rPr>
        <w:t>Streamlined editorial workflows and peer-review practices, enhancing the visibility and academic rigor of the program’s published outputs.</w:t>
      </w:r>
    </w:p>
    <w:p w14:paraId="4170D707" w14:textId="77777777" w:rsidR="005547BE" w:rsidRPr="005547BE" w:rsidRDefault="005547BE" w:rsidP="005547BE">
      <w:pPr>
        <w:spacing w:before="40"/>
        <w:jc w:val="both"/>
        <w:rPr>
          <w:rFonts w:asciiTheme="majorHAnsi" w:hAnsiTheme="majorHAnsi" w:cstheme="majorHAnsi"/>
          <w:sz w:val="8"/>
          <w:szCs w:val="8"/>
        </w:rPr>
      </w:pPr>
    </w:p>
    <w:p w14:paraId="00CE13FD" w14:textId="77777777" w:rsidR="005547BE" w:rsidRPr="00021D12" w:rsidRDefault="005547BE" w:rsidP="005547B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021D12">
        <w:rPr>
          <w:rFonts w:asciiTheme="majorHAnsi" w:hAnsiTheme="majorHAnsi" w:cstheme="majorHAnsi"/>
          <w:b/>
          <w:i/>
          <w:color w:val="FFFFFF" w:themeColor="background1"/>
          <w:sz w:val="22"/>
          <w:szCs w:val="22"/>
        </w:rPr>
        <w:t xml:space="preserve">Selected </w:t>
      </w:r>
      <w:r>
        <w:rPr>
          <w:rFonts w:asciiTheme="majorHAnsi" w:hAnsiTheme="majorHAnsi" w:cstheme="majorHAnsi"/>
          <w:b/>
          <w:i/>
          <w:color w:val="FFFFFF" w:themeColor="background1"/>
          <w:sz w:val="22"/>
          <w:szCs w:val="22"/>
        </w:rPr>
        <w:t>Awards</w:t>
      </w:r>
    </w:p>
    <w:p w14:paraId="7CE18236" w14:textId="77777777" w:rsidR="005547BE" w:rsidRPr="00156AB8" w:rsidRDefault="005547BE" w:rsidP="005547BE">
      <w:pPr>
        <w:tabs>
          <w:tab w:val="right" w:pos="10170"/>
        </w:tabs>
        <w:jc w:val="both"/>
        <w:rPr>
          <w:rFonts w:asciiTheme="majorHAnsi" w:hAnsiTheme="majorHAnsi" w:cstheme="majorHAnsi"/>
          <w:b/>
          <w:i/>
          <w:color w:val="1F4E79" w:themeColor="accent1" w:themeShade="80"/>
          <w:sz w:val="21"/>
          <w:szCs w:val="21"/>
        </w:rPr>
      </w:pPr>
      <w:r w:rsidRPr="00156AB8">
        <w:rPr>
          <w:rFonts w:asciiTheme="majorHAnsi" w:hAnsiTheme="majorHAnsi" w:cstheme="majorHAnsi"/>
          <w:b/>
          <w:i/>
          <w:color w:val="1F4E79" w:themeColor="accent1" w:themeShade="80"/>
          <w:sz w:val="21"/>
          <w:szCs w:val="21"/>
        </w:rPr>
        <w:t>University &amp; Institutional Honors</w:t>
      </w:r>
    </w:p>
    <w:p w14:paraId="724D3F63" w14:textId="77777777" w:rsidR="005547BE" w:rsidRPr="00156AB8" w:rsidRDefault="005547BE" w:rsidP="006E177C">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APEX Outstanding Research Award</w:t>
      </w:r>
      <w:r w:rsidRPr="00156AB8">
        <w:rPr>
          <w:rFonts w:asciiTheme="majorHAnsi" w:hAnsiTheme="majorHAnsi" w:cstheme="majorHAnsi"/>
          <w:bCs/>
          <w:iCs/>
          <w:sz w:val="21"/>
          <w:szCs w:val="21"/>
        </w:rPr>
        <w:t>, Kennesaw State University, 2024</w:t>
      </w:r>
    </w:p>
    <w:p w14:paraId="1885A264" w14:textId="77777777" w:rsidR="005547BE" w:rsidRPr="00156AB8" w:rsidRDefault="005547BE" w:rsidP="006E177C">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Governor’s Teaching Fellow</w:t>
      </w:r>
      <w:r w:rsidRPr="00156AB8">
        <w:rPr>
          <w:rFonts w:asciiTheme="majorHAnsi" w:hAnsiTheme="majorHAnsi" w:cstheme="majorHAnsi"/>
          <w:bCs/>
          <w:iCs/>
          <w:sz w:val="21"/>
          <w:szCs w:val="21"/>
        </w:rPr>
        <w:t>, Louise McBee Institute of Higher Education, University of Georgia, 2024</w:t>
      </w:r>
    </w:p>
    <w:p w14:paraId="59B39FAF" w14:textId="77777777" w:rsidR="005547BE" w:rsidRPr="00156AB8" w:rsidRDefault="005547BE" w:rsidP="006E177C">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CACM Distinguished International Achievement Award</w:t>
      </w:r>
      <w:r w:rsidRPr="00156AB8">
        <w:rPr>
          <w:rFonts w:asciiTheme="majorHAnsi" w:hAnsiTheme="majorHAnsi" w:cstheme="majorHAnsi"/>
          <w:bCs/>
          <w:iCs/>
          <w:sz w:val="21"/>
          <w:szCs w:val="21"/>
        </w:rPr>
        <w:t>, Kennesaw State University, April 2024</w:t>
      </w:r>
    </w:p>
    <w:p w14:paraId="4350337C" w14:textId="77777777" w:rsidR="00CB5FA7" w:rsidRDefault="00CB5FA7" w:rsidP="00CB5FA7">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Featured Professor</w:t>
      </w:r>
      <w:r w:rsidRPr="00156AB8">
        <w:rPr>
          <w:rFonts w:asciiTheme="majorHAnsi" w:hAnsiTheme="majorHAnsi" w:cstheme="majorHAnsi"/>
          <w:bCs/>
          <w:iCs/>
          <w:sz w:val="21"/>
          <w:szCs w:val="21"/>
        </w:rPr>
        <w:t xml:space="preserve">, </w:t>
      </w:r>
      <w:r w:rsidRPr="00156AB8">
        <w:rPr>
          <w:rFonts w:asciiTheme="majorHAnsi" w:hAnsiTheme="majorHAnsi" w:cstheme="majorHAnsi"/>
          <w:bCs/>
          <w:i/>
          <w:iCs/>
          <w:sz w:val="21"/>
          <w:szCs w:val="21"/>
        </w:rPr>
        <w:t>Investigator Research Magazine</w:t>
      </w:r>
      <w:r w:rsidRPr="00156AB8">
        <w:rPr>
          <w:rFonts w:asciiTheme="majorHAnsi" w:hAnsiTheme="majorHAnsi" w:cstheme="majorHAnsi"/>
          <w:bCs/>
          <w:iCs/>
          <w:sz w:val="21"/>
          <w:szCs w:val="21"/>
        </w:rPr>
        <w:t xml:space="preserve">, 2023 </w:t>
      </w:r>
    </w:p>
    <w:p w14:paraId="76D3F31C" w14:textId="77777777" w:rsidR="00CB5FA7" w:rsidRDefault="00CB5FA7" w:rsidP="00CB5FA7">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Featured Professor</w:t>
      </w:r>
      <w:r w:rsidRPr="00156AB8">
        <w:rPr>
          <w:rFonts w:asciiTheme="majorHAnsi" w:hAnsiTheme="majorHAnsi" w:cstheme="majorHAnsi"/>
          <w:bCs/>
          <w:iCs/>
          <w:sz w:val="21"/>
          <w:szCs w:val="21"/>
        </w:rPr>
        <w:t xml:space="preserve">, </w:t>
      </w:r>
      <w:r w:rsidRPr="00156AB8">
        <w:rPr>
          <w:rFonts w:asciiTheme="majorHAnsi" w:hAnsiTheme="majorHAnsi" w:cstheme="majorHAnsi"/>
          <w:bCs/>
          <w:i/>
          <w:iCs/>
          <w:sz w:val="21"/>
          <w:szCs w:val="21"/>
        </w:rPr>
        <w:t>Investigator Research Magazine</w:t>
      </w:r>
      <w:r w:rsidRPr="00156AB8">
        <w:rPr>
          <w:rFonts w:asciiTheme="majorHAnsi" w:hAnsiTheme="majorHAnsi" w:cstheme="majorHAnsi"/>
          <w:bCs/>
          <w:iCs/>
          <w:sz w:val="21"/>
          <w:szCs w:val="21"/>
        </w:rPr>
        <w:t>, 202</w:t>
      </w:r>
      <w:r>
        <w:rPr>
          <w:rFonts w:asciiTheme="majorHAnsi" w:hAnsiTheme="majorHAnsi" w:cstheme="majorHAnsi"/>
          <w:bCs/>
          <w:iCs/>
          <w:sz w:val="21"/>
          <w:szCs w:val="21"/>
        </w:rPr>
        <w:t>1</w:t>
      </w:r>
    </w:p>
    <w:p w14:paraId="5B01CFBE" w14:textId="77777777" w:rsidR="005547BE" w:rsidRPr="00156AB8" w:rsidRDefault="005547BE" w:rsidP="006E177C">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Best Ph.D. Graduate Award</w:t>
      </w:r>
      <w:r w:rsidRPr="00156AB8">
        <w:rPr>
          <w:rFonts w:asciiTheme="majorHAnsi" w:hAnsiTheme="majorHAnsi" w:cstheme="majorHAnsi"/>
          <w:bCs/>
          <w:iCs/>
          <w:sz w:val="21"/>
          <w:szCs w:val="21"/>
        </w:rPr>
        <w:t>, Faculty of Civil Engineering (FKA), UTM, 2013</w:t>
      </w:r>
    </w:p>
    <w:p w14:paraId="188F59A1" w14:textId="77777777" w:rsidR="005547BE" w:rsidRDefault="005547BE" w:rsidP="006E177C">
      <w:pPr>
        <w:numPr>
          <w:ilvl w:val="0"/>
          <w:numId w:val="7"/>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Doctoral Fellowship</w:t>
      </w:r>
      <w:r w:rsidRPr="00156AB8">
        <w:rPr>
          <w:rFonts w:asciiTheme="majorHAnsi" w:hAnsiTheme="majorHAnsi" w:cstheme="majorHAnsi"/>
          <w:bCs/>
          <w:iCs/>
          <w:sz w:val="21"/>
          <w:szCs w:val="21"/>
        </w:rPr>
        <w:t>, UTM – Awarded consecutively in 2010, 2011, and 2012</w:t>
      </w:r>
    </w:p>
    <w:p w14:paraId="4E6E2165" w14:textId="77777777" w:rsidR="005547BE" w:rsidRPr="00156AB8" w:rsidRDefault="005547BE" w:rsidP="005547BE">
      <w:pPr>
        <w:ind w:left="720"/>
        <w:rPr>
          <w:rFonts w:asciiTheme="majorHAnsi" w:hAnsiTheme="majorHAnsi" w:cstheme="majorHAnsi"/>
          <w:bCs/>
          <w:iCs/>
          <w:sz w:val="8"/>
          <w:szCs w:val="8"/>
        </w:rPr>
      </w:pPr>
    </w:p>
    <w:p w14:paraId="72040A76" w14:textId="77777777" w:rsidR="005547BE" w:rsidRPr="00156AB8" w:rsidRDefault="005547BE" w:rsidP="005547BE">
      <w:pPr>
        <w:pBdr>
          <w:top w:val="single" w:sz="4" w:space="1" w:color="auto"/>
        </w:pBdr>
        <w:tabs>
          <w:tab w:val="right" w:pos="10170"/>
        </w:tabs>
        <w:jc w:val="both"/>
        <w:rPr>
          <w:rFonts w:asciiTheme="majorHAnsi" w:hAnsiTheme="majorHAnsi" w:cstheme="majorHAnsi"/>
          <w:b/>
          <w:i/>
          <w:color w:val="1F4E79" w:themeColor="accent1" w:themeShade="80"/>
          <w:sz w:val="21"/>
          <w:szCs w:val="21"/>
        </w:rPr>
      </w:pPr>
      <w:r w:rsidRPr="00156AB8">
        <w:rPr>
          <w:rFonts w:asciiTheme="majorHAnsi" w:hAnsiTheme="majorHAnsi" w:cstheme="majorHAnsi"/>
          <w:b/>
          <w:i/>
          <w:color w:val="1F4E79" w:themeColor="accent1" w:themeShade="80"/>
          <w:sz w:val="21"/>
          <w:szCs w:val="21"/>
        </w:rPr>
        <w:t>Publisher &amp; Editorial Recognition</w:t>
      </w:r>
    </w:p>
    <w:p w14:paraId="3A603924" w14:textId="77777777" w:rsidR="001F1428" w:rsidRDefault="001F1428" w:rsidP="001F1428">
      <w:pPr>
        <w:numPr>
          <w:ilvl w:val="0"/>
          <w:numId w:val="8"/>
        </w:numPr>
        <w:rPr>
          <w:rFonts w:asciiTheme="majorHAnsi" w:hAnsiTheme="majorHAnsi" w:cstheme="majorHAnsi"/>
          <w:bCs/>
          <w:iCs/>
          <w:sz w:val="21"/>
          <w:szCs w:val="21"/>
        </w:rPr>
      </w:pPr>
      <w:r w:rsidRPr="00156AB8">
        <w:rPr>
          <w:rFonts w:asciiTheme="majorHAnsi" w:hAnsiTheme="majorHAnsi" w:cstheme="majorHAnsi"/>
          <w:b/>
          <w:bCs/>
          <w:iCs/>
          <w:sz w:val="21"/>
          <w:szCs w:val="21"/>
        </w:rPr>
        <w:t>Elsevier Order of Recognition</w:t>
      </w:r>
      <w:r w:rsidRPr="00156AB8">
        <w:rPr>
          <w:rFonts w:asciiTheme="majorHAnsi" w:hAnsiTheme="majorHAnsi" w:cstheme="majorHAnsi"/>
          <w:bCs/>
          <w:iCs/>
          <w:sz w:val="21"/>
          <w:szCs w:val="21"/>
        </w:rPr>
        <w:t>, for Research Contributions to the UN SDGs, 2023</w:t>
      </w:r>
    </w:p>
    <w:p w14:paraId="20124ADA" w14:textId="77777777" w:rsidR="005547BE" w:rsidRDefault="005547BE" w:rsidP="006E177C">
      <w:pPr>
        <w:numPr>
          <w:ilvl w:val="0"/>
          <w:numId w:val="8"/>
        </w:numPr>
        <w:rPr>
          <w:rFonts w:asciiTheme="majorHAnsi" w:hAnsiTheme="majorHAnsi" w:cstheme="majorHAnsi"/>
          <w:bCs/>
          <w:iCs/>
          <w:sz w:val="21"/>
          <w:szCs w:val="21"/>
        </w:rPr>
      </w:pPr>
      <w:r w:rsidRPr="00156AB8">
        <w:rPr>
          <w:rFonts w:asciiTheme="majorHAnsi" w:hAnsiTheme="majorHAnsi" w:cstheme="majorHAnsi"/>
          <w:b/>
          <w:bCs/>
          <w:iCs/>
          <w:sz w:val="21"/>
          <w:szCs w:val="21"/>
        </w:rPr>
        <w:t>Editor’s Selected Article of the Year</w:t>
      </w:r>
      <w:r w:rsidRPr="00156AB8">
        <w:rPr>
          <w:rFonts w:asciiTheme="majorHAnsi" w:hAnsiTheme="majorHAnsi" w:cstheme="majorHAnsi"/>
          <w:bCs/>
          <w:iCs/>
          <w:sz w:val="21"/>
          <w:szCs w:val="21"/>
        </w:rPr>
        <w:t xml:space="preserve">, </w:t>
      </w:r>
      <w:r w:rsidRPr="00156AB8">
        <w:rPr>
          <w:rFonts w:asciiTheme="majorHAnsi" w:hAnsiTheme="majorHAnsi" w:cstheme="majorHAnsi"/>
          <w:bCs/>
          <w:i/>
          <w:iCs/>
          <w:sz w:val="21"/>
          <w:szCs w:val="21"/>
        </w:rPr>
        <w:t>Journal of Urban Planning and Development</w:t>
      </w:r>
      <w:r w:rsidRPr="00156AB8">
        <w:rPr>
          <w:rFonts w:asciiTheme="majorHAnsi" w:hAnsiTheme="majorHAnsi" w:cstheme="majorHAnsi"/>
          <w:bCs/>
          <w:iCs/>
          <w:sz w:val="21"/>
          <w:szCs w:val="21"/>
        </w:rPr>
        <w:t>, 2022</w:t>
      </w:r>
    </w:p>
    <w:p w14:paraId="62D93384" w14:textId="48C7157A" w:rsidR="001F1428" w:rsidRPr="001F1428" w:rsidRDefault="0053609A" w:rsidP="001F1428">
      <w:pPr>
        <w:numPr>
          <w:ilvl w:val="0"/>
          <w:numId w:val="8"/>
        </w:numPr>
        <w:rPr>
          <w:rFonts w:asciiTheme="majorHAnsi" w:hAnsiTheme="majorHAnsi" w:cstheme="majorHAnsi"/>
          <w:bCs/>
          <w:iCs/>
          <w:sz w:val="21"/>
          <w:szCs w:val="21"/>
        </w:rPr>
      </w:pPr>
      <w:r>
        <w:rPr>
          <w:rFonts w:asciiTheme="majorHAnsi" w:hAnsiTheme="majorHAnsi" w:cstheme="majorHAnsi"/>
          <w:b/>
          <w:bCs/>
          <w:iCs/>
          <w:sz w:val="21"/>
          <w:szCs w:val="21"/>
        </w:rPr>
        <w:t>Most downloaded Article</w:t>
      </w:r>
      <w:r w:rsidR="001F1428" w:rsidRPr="00156AB8">
        <w:rPr>
          <w:rFonts w:asciiTheme="majorHAnsi" w:hAnsiTheme="majorHAnsi" w:cstheme="majorHAnsi"/>
          <w:b/>
          <w:bCs/>
          <w:iCs/>
          <w:sz w:val="21"/>
          <w:szCs w:val="21"/>
        </w:rPr>
        <w:t xml:space="preserve"> of the Year</w:t>
      </w:r>
      <w:r w:rsidR="001F1428" w:rsidRPr="00156AB8">
        <w:rPr>
          <w:rFonts w:asciiTheme="majorHAnsi" w:hAnsiTheme="majorHAnsi" w:cstheme="majorHAnsi"/>
          <w:bCs/>
          <w:iCs/>
          <w:sz w:val="21"/>
          <w:szCs w:val="21"/>
        </w:rPr>
        <w:t xml:space="preserve">, </w:t>
      </w:r>
      <w:r w:rsidR="001F1428" w:rsidRPr="00156AB8">
        <w:rPr>
          <w:rFonts w:asciiTheme="majorHAnsi" w:hAnsiTheme="majorHAnsi" w:cstheme="majorHAnsi"/>
          <w:bCs/>
          <w:i/>
          <w:iCs/>
          <w:sz w:val="21"/>
          <w:szCs w:val="21"/>
        </w:rPr>
        <w:t xml:space="preserve">Journal of </w:t>
      </w:r>
      <w:r w:rsidR="008C1997">
        <w:rPr>
          <w:rFonts w:asciiTheme="majorHAnsi" w:hAnsiTheme="majorHAnsi" w:cstheme="majorHAnsi"/>
          <w:bCs/>
          <w:i/>
          <w:iCs/>
          <w:sz w:val="21"/>
          <w:szCs w:val="21"/>
        </w:rPr>
        <w:t>Building</w:t>
      </w:r>
      <w:r>
        <w:rPr>
          <w:rFonts w:asciiTheme="majorHAnsi" w:hAnsiTheme="majorHAnsi" w:cstheme="majorHAnsi"/>
          <w:bCs/>
          <w:i/>
          <w:iCs/>
          <w:sz w:val="21"/>
          <w:szCs w:val="21"/>
        </w:rPr>
        <w:t xml:space="preserve"> and Material</w:t>
      </w:r>
      <w:r w:rsidR="001F1428" w:rsidRPr="00156AB8">
        <w:rPr>
          <w:rFonts w:asciiTheme="majorHAnsi" w:hAnsiTheme="majorHAnsi" w:cstheme="majorHAnsi"/>
          <w:bCs/>
          <w:i/>
          <w:iCs/>
          <w:sz w:val="21"/>
          <w:szCs w:val="21"/>
        </w:rPr>
        <w:t xml:space="preserve"> Planning and Development</w:t>
      </w:r>
      <w:r w:rsidR="001F1428" w:rsidRPr="00156AB8">
        <w:rPr>
          <w:rFonts w:asciiTheme="majorHAnsi" w:hAnsiTheme="majorHAnsi" w:cstheme="majorHAnsi"/>
          <w:bCs/>
          <w:iCs/>
          <w:sz w:val="21"/>
          <w:szCs w:val="21"/>
        </w:rPr>
        <w:t>, 2022</w:t>
      </w:r>
    </w:p>
    <w:p w14:paraId="1FAA2915" w14:textId="77777777" w:rsidR="005547BE" w:rsidRPr="00156AB8" w:rsidRDefault="005547BE" w:rsidP="005547BE">
      <w:pPr>
        <w:ind w:left="720"/>
        <w:rPr>
          <w:rFonts w:asciiTheme="majorHAnsi" w:hAnsiTheme="majorHAnsi" w:cstheme="majorHAnsi"/>
          <w:bCs/>
          <w:iCs/>
          <w:sz w:val="8"/>
          <w:szCs w:val="8"/>
        </w:rPr>
      </w:pPr>
    </w:p>
    <w:p w14:paraId="5DF6E045" w14:textId="77777777" w:rsidR="005547BE" w:rsidRPr="00156AB8" w:rsidRDefault="005547BE" w:rsidP="005547BE">
      <w:pPr>
        <w:pBdr>
          <w:top w:val="single" w:sz="4" w:space="1" w:color="auto"/>
        </w:pBdr>
        <w:tabs>
          <w:tab w:val="right" w:pos="10170"/>
        </w:tabs>
        <w:jc w:val="both"/>
        <w:rPr>
          <w:rFonts w:asciiTheme="majorHAnsi" w:hAnsiTheme="majorHAnsi" w:cstheme="majorHAnsi"/>
          <w:b/>
          <w:i/>
          <w:color w:val="1F4E79" w:themeColor="accent1" w:themeShade="80"/>
          <w:sz w:val="21"/>
          <w:szCs w:val="21"/>
        </w:rPr>
      </w:pPr>
      <w:r w:rsidRPr="00156AB8">
        <w:rPr>
          <w:rFonts w:asciiTheme="majorHAnsi" w:hAnsiTheme="majorHAnsi" w:cstheme="majorHAnsi"/>
          <w:b/>
          <w:i/>
          <w:color w:val="1F4E79" w:themeColor="accent1" w:themeShade="80"/>
          <w:sz w:val="21"/>
          <w:szCs w:val="21"/>
        </w:rPr>
        <w:t>International Innovation &amp; Research Awards</w:t>
      </w:r>
    </w:p>
    <w:p w14:paraId="6306A882"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Gold Medal</w:t>
      </w:r>
      <w:r w:rsidRPr="00156AB8">
        <w:rPr>
          <w:rFonts w:asciiTheme="majorHAnsi" w:hAnsiTheme="majorHAnsi" w:cstheme="majorHAnsi"/>
          <w:bCs/>
          <w:iCs/>
          <w:sz w:val="21"/>
          <w:szCs w:val="21"/>
        </w:rPr>
        <w:t xml:space="preserve">, </w:t>
      </w:r>
      <w:proofErr w:type="spellStart"/>
      <w:r w:rsidRPr="00156AB8">
        <w:rPr>
          <w:rFonts w:asciiTheme="majorHAnsi" w:hAnsiTheme="majorHAnsi" w:cstheme="majorHAnsi"/>
          <w:bCs/>
          <w:iCs/>
          <w:sz w:val="21"/>
          <w:szCs w:val="21"/>
        </w:rPr>
        <w:t>iCAN</w:t>
      </w:r>
      <w:proofErr w:type="spellEnd"/>
      <w:r w:rsidRPr="00156AB8">
        <w:rPr>
          <w:rFonts w:asciiTheme="majorHAnsi" w:hAnsiTheme="majorHAnsi" w:cstheme="majorHAnsi"/>
          <w:bCs/>
          <w:iCs/>
          <w:sz w:val="21"/>
          <w:szCs w:val="21"/>
        </w:rPr>
        <w:t xml:space="preserve"> 2020, Canada (CNRM) – KSU</w:t>
      </w:r>
    </w:p>
    <w:p w14:paraId="117B5D38"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Gold Medal &amp; Special Award</w:t>
      </w:r>
      <w:r w:rsidRPr="00156AB8">
        <w:rPr>
          <w:rFonts w:asciiTheme="majorHAnsi" w:hAnsiTheme="majorHAnsi" w:cstheme="majorHAnsi"/>
          <w:bCs/>
          <w:iCs/>
          <w:sz w:val="21"/>
          <w:szCs w:val="21"/>
        </w:rPr>
        <w:t xml:space="preserve">, </w:t>
      </w:r>
      <w:proofErr w:type="spellStart"/>
      <w:r w:rsidRPr="00156AB8">
        <w:rPr>
          <w:rFonts w:asciiTheme="majorHAnsi" w:hAnsiTheme="majorHAnsi" w:cstheme="majorHAnsi"/>
          <w:bCs/>
          <w:iCs/>
          <w:sz w:val="21"/>
          <w:szCs w:val="21"/>
        </w:rPr>
        <w:t>iCAN</w:t>
      </w:r>
      <w:proofErr w:type="spellEnd"/>
      <w:r w:rsidRPr="00156AB8">
        <w:rPr>
          <w:rFonts w:asciiTheme="majorHAnsi" w:hAnsiTheme="majorHAnsi" w:cstheme="majorHAnsi"/>
          <w:bCs/>
          <w:iCs/>
          <w:sz w:val="21"/>
          <w:szCs w:val="21"/>
        </w:rPr>
        <w:t xml:space="preserve"> 2017, Canada (ZEC panel) – UTM, UTE, Qatar University</w:t>
      </w:r>
    </w:p>
    <w:p w14:paraId="44B3E697"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World Materials Science Grand Award</w:t>
      </w:r>
      <w:r w:rsidRPr="00156AB8">
        <w:rPr>
          <w:rFonts w:asciiTheme="majorHAnsi" w:hAnsiTheme="majorHAnsi" w:cstheme="majorHAnsi"/>
          <w:bCs/>
          <w:iCs/>
          <w:sz w:val="21"/>
          <w:szCs w:val="21"/>
        </w:rPr>
        <w:t>, World Scientist Awards, Korea, 2016</w:t>
      </w:r>
    </w:p>
    <w:p w14:paraId="44A20001"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Order of Merit in Environmental Design</w:t>
      </w:r>
      <w:r w:rsidRPr="00156AB8">
        <w:rPr>
          <w:rFonts w:asciiTheme="majorHAnsi" w:hAnsiTheme="majorHAnsi" w:cstheme="majorHAnsi"/>
          <w:bCs/>
          <w:iCs/>
          <w:sz w:val="21"/>
          <w:szCs w:val="21"/>
        </w:rPr>
        <w:t>, World Inventors Award Festival, Korea, 2016</w:t>
      </w:r>
    </w:p>
    <w:p w14:paraId="15E6F557"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Gold Medals (3 categories) &amp; Special Awards</w:t>
      </w:r>
      <w:r w:rsidRPr="00156AB8">
        <w:rPr>
          <w:rFonts w:asciiTheme="majorHAnsi" w:hAnsiTheme="majorHAnsi" w:cstheme="majorHAnsi"/>
          <w:bCs/>
          <w:iCs/>
          <w:sz w:val="21"/>
          <w:szCs w:val="21"/>
        </w:rPr>
        <w:t>, 7th CIGIF 2016, Korea (KIA, WIA, AIA)</w:t>
      </w:r>
    </w:p>
    <w:p w14:paraId="585ECF50"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Gold Medal (2 categories)</w:t>
      </w:r>
      <w:r w:rsidRPr="00156AB8">
        <w:rPr>
          <w:rFonts w:asciiTheme="majorHAnsi" w:hAnsiTheme="majorHAnsi" w:cstheme="majorHAnsi"/>
          <w:bCs/>
          <w:iCs/>
          <w:sz w:val="21"/>
          <w:szCs w:val="21"/>
        </w:rPr>
        <w:t xml:space="preserve">, 27th ITEX 2016, Malaysia (EISMS, </w:t>
      </w:r>
      <w:proofErr w:type="spellStart"/>
      <w:r w:rsidRPr="00156AB8">
        <w:rPr>
          <w:rFonts w:asciiTheme="majorHAnsi" w:hAnsiTheme="majorHAnsi" w:cstheme="majorHAnsi"/>
          <w:bCs/>
          <w:iCs/>
          <w:sz w:val="21"/>
          <w:szCs w:val="21"/>
        </w:rPr>
        <w:t>Padfooting</w:t>
      </w:r>
      <w:proofErr w:type="spellEnd"/>
      <w:r w:rsidRPr="00156AB8">
        <w:rPr>
          <w:rFonts w:asciiTheme="majorHAnsi" w:hAnsiTheme="majorHAnsi" w:cstheme="majorHAnsi"/>
          <w:bCs/>
          <w:iCs/>
          <w:sz w:val="21"/>
          <w:szCs w:val="21"/>
        </w:rPr>
        <w:t>)</w:t>
      </w:r>
    </w:p>
    <w:p w14:paraId="48441F8E"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 xml:space="preserve">International Gold Medals (3 categories) &amp; </w:t>
      </w:r>
      <w:proofErr w:type="spellStart"/>
      <w:r w:rsidRPr="00156AB8">
        <w:rPr>
          <w:rFonts w:asciiTheme="majorHAnsi" w:hAnsiTheme="majorHAnsi" w:cstheme="majorHAnsi"/>
          <w:b/>
          <w:bCs/>
          <w:iCs/>
          <w:sz w:val="21"/>
          <w:szCs w:val="21"/>
        </w:rPr>
        <w:t>PolyU</w:t>
      </w:r>
      <w:proofErr w:type="spellEnd"/>
      <w:r w:rsidRPr="00156AB8">
        <w:rPr>
          <w:rFonts w:asciiTheme="majorHAnsi" w:hAnsiTheme="majorHAnsi" w:cstheme="majorHAnsi"/>
          <w:b/>
          <w:bCs/>
          <w:iCs/>
          <w:sz w:val="21"/>
          <w:szCs w:val="21"/>
        </w:rPr>
        <w:t xml:space="preserve"> Special Award</w:t>
      </w:r>
      <w:r w:rsidRPr="00156AB8">
        <w:rPr>
          <w:rFonts w:asciiTheme="majorHAnsi" w:hAnsiTheme="majorHAnsi" w:cstheme="majorHAnsi"/>
          <w:bCs/>
          <w:iCs/>
          <w:sz w:val="21"/>
          <w:szCs w:val="21"/>
        </w:rPr>
        <w:t>, SIIF 2015, Korea (</w:t>
      </w:r>
      <w:proofErr w:type="spellStart"/>
      <w:r w:rsidRPr="00156AB8">
        <w:rPr>
          <w:rFonts w:asciiTheme="majorHAnsi" w:hAnsiTheme="majorHAnsi" w:cstheme="majorHAnsi"/>
          <w:bCs/>
          <w:iCs/>
          <w:sz w:val="21"/>
          <w:szCs w:val="21"/>
        </w:rPr>
        <w:t>CoolingWall</w:t>
      </w:r>
      <w:proofErr w:type="spellEnd"/>
      <w:r w:rsidRPr="00156AB8">
        <w:rPr>
          <w:rFonts w:asciiTheme="majorHAnsi" w:hAnsiTheme="majorHAnsi" w:cstheme="majorHAnsi"/>
          <w:bCs/>
          <w:iCs/>
          <w:sz w:val="21"/>
          <w:szCs w:val="21"/>
        </w:rPr>
        <w:t xml:space="preserve">, </w:t>
      </w:r>
      <w:proofErr w:type="spellStart"/>
      <w:r w:rsidRPr="00156AB8">
        <w:rPr>
          <w:rFonts w:asciiTheme="majorHAnsi" w:hAnsiTheme="majorHAnsi" w:cstheme="majorHAnsi"/>
          <w:bCs/>
          <w:iCs/>
          <w:sz w:val="21"/>
          <w:szCs w:val="21"/>
        </w:rPr>
        <w:t>Suscrete</w:t>
      </w:r>
      <w:proofErr w:type="spellEnd"/>
      <w:r w:rsidRPr="00156AB8">
        <w:rPr>
          <w:rFonts w:asciiTheme="majorHAnsi" w:hAnsiTheme="majorHAnsi" w:cstheme="majorHAnsi"/>
          <w:bCs/>
          <w:iCs/>
          <w:sz w:val="21"/>
          <w:szCs w:val="21"/>
        </w:rPr>
        <w:t>, PAWDEX)</w:t>
      </w:r>
    </w:p>
    <w:p w14:paraId="787B6F36"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International Gold Medal</w:t>
      </w:r>
      <w:r w:rsidRPr="00156AB8">
        <w:rPr>
          <w:rFonts w:asciiTheme="majorHAnsi" w:hAnsiTheme="majorHAnsi" w:cstheme="majorHAnsi"/>
          <w:bCs/>
          <w:iCs/>
          <w:sz w:val="21"/>
          <w:szCs w:val="21"/>
        </w:rPr>
        <w:t>, 26th ITEX 2015, Malaysia (Suscrete)</w:t>
      </w:r>
    </w:p>
    <w:p w14:paraId="326668A6"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National Gold Medals (2 categories)</w:t>
      </w:r>
      <w:r w:rsidRPr="00156AB8">
        <w:rPr>
          <w:rFonts w:asciiTheme="majorHAnsi" w:hAnsiTheme="majorHAnsi" w:cstheme="majorHAnsi"/>
          <w:bCs/>
          <w:iCs/>
          <w:sz w:val="21"/>
          <w:szCs w:val="21"/>
        </w:rPr>
        <w:t>, 9th MRC 2014, Malaysia (PAWDEX, Suscrete)</w:t>
      </w:r>
    </w:p>
    <w:p w14:paraId="1DC96FDD" w14:textId="77777777" w:rsidR="005547BE" w:rsidRPr="00156AB8"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Gold Medal &amp; Jury Award</w:t>
      </w:r>
      <w:r w:rsidRPr="00156AB8">
        <w:rPr>
          <w:rFonts w:asciiTheme="majorHAnsi" w:hAnsiTheme="majorHAnsi" w:cstheme="majorHAnsi"/>
          <w:bCs/>
          <w:iCs/>
          <w:sz w:val="21"/>
          <w:szCs w:val="21"/>
        </w:rPr>
        <w:t>, 16th INATEX 2014, Malaysia (Suscrete)</w:t>
      </w:r>
    </w:p>
    <w:p w14:paraId="53D536AB" w14:textId="77777777" w:rsidR="005547BE" w:rsidRDefault="005547BE" w:rsidP="006E177C">
      <w:pPr>
        <w:numPr>
          <w:ilvl w:val="0"/>
          <w:numId w:val="9"/>
        </w:numPr>
        <w:rPr>
          <w:rFonts w:asciiTheme="majorHAnsi" w:hAnsiTheme="majorHAnsi" w:cstheme="majorHAnsi"/>
          <w:bCs/>
          <w:iCs/>
          <w:sz w:val="21"/>
          <w:szCs w:val="21"/>
        </w:rPr>
      </w:pPr>
      <w:r w:rsidRPr="00156AB8">
        <w:rPr>
          <w:rFonts w:asciiTheme="majorHAnsi" w:hAnsiTheme="majorHAnsi" w:cstheme="majorHAnsi"/>
          <w:b/>
          <w:bCs/>
          <w:iCs/>
          <w:sz w:val="21"/>
          <w:szCs w:val="21"/>
        </w:rPr>
        <w:t>Gold Medal &amp; Best Innovation Award</w:t>
      </w:r>
      <w:r w:rsidRPr="00156AB8">
        <w:rPr>
          <w:rFonts w:asciiTheme="majorHAnsi" w:hAnsiTheme="majorHAnsi" w:cstheme="majorHAnsi"/>
          <w:bCs/>
          <w:iCs/>
          <w:sz w:val="21"/>
          <w:szCs w:val="21"/>
        </w:rPr>
        <w:t xml:space="preserve">, 15th INATEX 2013, Malaysia (Palm </w:t>
      </w:r>
      <w:proofErr w:type="spellStart"/>
      <w:r w:rsidRPr="00156AB8">
        <w:rPr>
          <w:rFonts w:asciiTheme="majorHAnsi" w:hAnsiTheme="majorHAnsi" w:cstheme="majorHAnsi"/>
          <w:bCs/>
          <w:iCs/>
          <w:sz w:val="21"/>
          <w:szCs w:val="21"/>
        </w:rPr>
        <w:t>Ecocrete</w:t>
      </w:r>
      <w:proofErr w:type="spellEnd"/>
      <w:r w:rsidRPr="00156AB8">
        <w:rPr>
          <w:rFonts w:asciiTheme="majorHAnsi" w:hAnsiTheme="majorHAnsi" w:cstheme="majorHAnsi"/>
          <w:bCs/>
          <w:iCs/>
          <w:sz w:val="21"/>
          <w:szCs w:val="21"/>
        </w:rPr>
        <w:t>)</w:t>
      </w:r>
    </w:p>
    <w:p w14:paraId="359F1F9B" w14:textId="77777777" w:rsidR="005547BE" w:rsidRPr="00342223" w:rsidRDefault="005547BE" w:rsidP="005547BE">
      <w:pPr>
        <w:ind w:left="720"/>
        <w:rPr>
          <w:rFonts w:asciiTheme="majorHAnsi" w:hAnsiTheme="majorHAnsi" w:cstheme="majorHAnsi"/>
          <w:bCs/>
          <w:iCs/>
          <w:sz w:val="8"/>
          <w:szCs w:val="8"/>
        </w:rPr>
      </w:pPr>
    </w:p>
    <w:p w14:paraId="348C3CD9" w14:textId="77777777" w:rsidR="005547BE" w:rsidRPr="00156AB8" w:rsidRDefault="005547BE" w:rsidP="005547BE">
      <w:pPr>
        <w:pBdr>
          <w:top w:val="single" w:sz="4" w:space="1" w:color="auto"/>
        </w:pBdr>
        <w:tabs>
          <w:tab w:val="right" w:pos="10170"/>
        </w:tabs>
        <w:jc w:val="both"/>
        <w:rPr>
          <w:rFonts w:asciiTheme="majorHAnsi" w:hAnsiTheme="majorHAnsi" w:cstheme="majorHAnsi"/>
          <w:b/>
          <w:i/>
          <w:color w:val="1F4E79" w:themeColor="accent1" w:themeShade="80"/>
          <w:sz w:val="21"/>
          <w:szCs w:val="21"/>
        </w:rPr>
      </w:pPr>
      <w:r w:rsidRPr="00156AB8">
        <w:rPr>
          <w:rFonts w:asciiTheme="majorHAnsi" w:hAnsiTheme="majorHAnsi" w:cstheme="majorHAnsi"/>
          <w:b/>
          <w:i/>
          <w:color w:val="1F4E79" w:themeColor="accent1" w:themeShade="80"/>
          <w:sz w:val="21"/>
          <w:szCs w:val="21"/>
        </w:rPr>
        <w:t>Sustainability &amp; Green Research Recognition</w:t>
      </w:r>
    </w:p>
    <w:p w14:paraId="03072BE0" w14:textId="77777777" w:rsidR="005547BE" w:rsidRPr="00156AB8" w:rsidRDefault="005547BE" w:rsidP="006E177C">
      <w:pPr>
        <w:numPr>
          <w:ilvl w:val="0"/>
          <w:numId w:val="10"/>
        </w:numPr>
        <w:rPr>
          <w:rFonts w:asciiTheme="majorHAnsi" w:hAnsiTheme="majorHAnsi" w:cstheme="majorHAnsi"/>
          <w:bCs/>
          <w:iCs/>
          <w:sz w:val="21"/>
          <w:szCs w:val="21"/>
        </w:rPr>
      </w:pPr>
      <w:r w:rsidRPr="00156AB8">
        <w:rPr>
          <w:rFonts w:asciiTheme="majorHAnsi" w:hAnsiTheme="majorHAnsi" w:cstheme="majorHAnsi"/>
          <w:b/>
          <w:bCs/>
          <w:iCs/>
          <w:sz w:val="21"/>
          <w:szCs w:val="21"/>
        </w:rPr>
        <w:t>Green Research Award Nominee</w:t>
      </w:r>
      <w:r w:rsidRPr="00156AB8">
        <w:rPr>
          <w:rFonts w:asciiTheme="majorHAnsi" w:hAnsiTheme="majorHAnsi" w:cstheme="majorHAnsi"/>
          <w:bCs/>
          <w:iCs/>
          <w:sz w:val="21"/>
          <w:szCs w:val="21"/>
        </w:rPr>
        <w:t>, Qatar Sustainability Awards, Qatar Green Building Council (ZEC panel)</w:t>
      </w:r>
    </w:p>
    <w:p w14:paraId="22784FDC" w14:textId="08B14A86" w:rsidR="00FA5067" w:rsidRDefault="005547BE" w:rsidP="00FC4618">
      <w:pPr>
        <w:numPr>
          <w:ilvl w:val="0"/>
          <w:numId w:val="10"/>
        </w:numPr>
        <w:rPr>
          <w:rFonts w:asciiTheme="majorHAnsi" w:hAnsiTheme="majorHAnsi" w:cstheme="majorHAnsi"/>
          <w:bCs/>
          <w:iCs/>
          <w:sz w:val="21"/>
          <w:szCs w:val="21"/>
        </w:rPr>
      </w:pPr>
      <w:r w:rsidRPr="00156AB8">
        <w:rPr>
          <w:rFonts w:asciiTheme="majorHAnsi" w:hAnsiTheme="majorHAnsi" w:cstheme="majorHAnsi"/>
          <w:b/>
          <w:bCs/>
          <w:iCs/>
          <w:sz w:val="21"/>
          <w:szCs w:val="21"/>
        </w:rPr>
        <w:t>Special Awards in Sustainability &amp; Construction Innovation</w:t>
      </w:r>
      <w:r w:rsidRPr="00156AB8">
        <w:rPr>
          <w:rFonts w:asciiTheme="majorHAnsi" w:hAnsiTheme="majorHAnsi" w:cstheme="majorHAnsi"/>
          <w:bCs/>
          <w:iCs/>
          <w:sz w:val="21"/>
          <w:szCs w:val="21"/>
        </w:rPr>
        <w:t xml:space="preserve">, CIGIF 2016, Korea – Recognized for </w:t>
      </w:r>
      <w:proofErr w:type="spellStart"/>
      <w:r w:rsidRPr="00156AB8">
        <w:rPr>
          <w:rFonts w:asciiTheme="majorHAnsi" w:hAnsiTheme="majorHAnsi" w:cstheme="majorHAnsi"/>
          <w:bCs/>
          <w:iCs/>
          <w:sz w:val="21"/>
          <w:szCs w:val="21"/>
        </w:rPr>
        <w:t>nDConRep</w:t>
      </w:r>
      <w:proofErr w:type="spellEnd"/>
      <w:r w:rsidRPr="00156AB8">
        <w:rPr>
          <w:rFonts w:asciiTheme="majorHAnsi" w:hAnsiTheme="majorHAnsi" w:cstheme="majorHAnsi"/>
          <w:bCs/>
          <w:iCs/>
          <w:sz w:val="21"/>
          <w:szCs w:val="21"/>
        </w:rPr>
        <w:t xml:space="preserve"> and SSUT</w:t>
      </w:r>
    </w:p>
    <w:p w14:paraId="56054BF3" w14:textId="77777777" w:rsidR="002F414E" w:rsidRPr="00F0558F" w:rsidRDefault="002F414E" w:rsidP="002F414E">
      <w:pPr>
        <w:rPr>
          <w:rFonts w:asciiTheme="majorHAnsi" w:hAnsiTheme="majorHAnsi" w:cstheme="majorHAnsi"/>
          <w:b/>
          <w:bCs/>
          <w:iCs/>
          <w:sz w:val="8"/>
          <w:szCs w:val="8"/>
        </w:rPr>
      </w:pPr>
    </w:p>
    <w:p w14:paraId="009DB743" w14:textId="09E27838" w:rsidR="002F414E" w:rsidRPr="002F414E" w:rsidRDefault="002F414E" w:rsidP="00A0038F">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2F414E">
        <w:rPr>
          <w:rFonts w:asciiTheme="majorHAnsi" w:hAnsiTheme="majorHAnsi" w:cstheme="majorHAnsi"/>
          <w:b/>
          <w:i/>
          <w:color w:val="FFFFFF" w:themeColor="background1"/>
          <w:sz w:val="22"/>
          <w:szCs w:val="22"/>
        </w:rPr>
        <w:t>Citation Metrics and Research Recognition</w:t>
      </w:r>
    </w:p>
    <w:p w14:paraId="1E8BACDE" w14:textId="08C5F37B" w:rsidR="00762394" w:rsidRPr="00F0558F" w:rsidRDefault="00762394" w:rsidP="00F0558F">
      <w:pPr>
        <w:pBdr>
          <w:top w:val="single" w:sz="4" w:space="1" w:color="auto"/>
        </w:pBdr>
        <w:tabs>
          <w:tab w:val="right" w:pos="10170"/>
        </w:tabs>
        <w:jc w:val="both"/>
        <w:rPr>
          <w:rFonts w:asciiTheme="majorHAnsi" w:hAnsiTheme="majorHAnsi" w:cstheme="majorHAnsi"/>
          <w:b/>
          <w:i/>
          <w:color w:val="1F4E79" w:themeColor="accent1" w:themeShade="80"/>
          <w:sz w:val="21"/>
          <w:szCs w:val="21"/>
        </w:rPr>
      </w:pPr>
      <w:r w:rsidRPr="002F414E">
        <w:rPr>
          <w:rFonts w:asciiTheme="majorHAnsi" w:hAnsiTheme="majorHAnsi" w:cstheme="majorHAnsi"/>
          <w:b/>
          <w:i/>
          <w:color w:val="1F4E79" w:themeColor="accent1" w:themeShade="80"/>
          <w:sz w:val="21"/>
          <w:szCs w:val="21"/>
        </w:rPr>
        <w:t xml:space="preserve">Citations </w:t>
      </w:r>
      <w:r w:rsidR="00F0558F" w:rsidRPr="00F0558F">
        <w:rPr>
          <w:rFonts w:asciiTheme="majorHAnsi" w:hAnsiTheme="majorHAnsi" w:cstheme="majorHAnsi"/>
          <w:b/>
          <w:i/>
          <w:color w:val="1F4E79" w:themeColor="accent1" w:themeShade="80"/>
          <w:sz w:val="21"/>
          <w:szCs w:val="21"/>
        </w:rPr>
        <w:t>report</w:t>
      </w:r>
    </w:p>
    <w:p w14:paraId="3D8C422F" w14:textId="658DA89B" w:rsidR="002F414E" w:rsidRDefault="002F414E" w:rsidP="002F414E">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Total Citations</w:t>
      </w:r>
      <w:r w:rsidRPr="002F414E">
        <w:rPr>
          <w:rFonts w:asciiTheme="majorHAnsi" w:hAnsiTheme="majorHAnsi" w:cstheme="majorHAnsi"/>
          <w:bCs/>
          <w:iCs/>
          <w:sz w:val="21"/>
          <w:szCs w:val="21"/>
        </w:rPr>
        <w:t>: 3,0</w:t>
      </w:r>
      <w:r w:rsidR="00C71643">
        <w:rPr>
          <w:rFonts w:asciiTheme="majorHAnsi" w:hAnsiTheme="majorHAnsi" w:cstheme="majorHAnsi"/>
          <w:bCs/>
          <w:iCs/>
          <w:sz w:val="21"/>
          <w:szCs w:val="21"/>
        </w:rPr>
        <w:t>0</w:t>
      </w:r>
      <w:r w:rsidRPr="002F414E">
        <w:rPr>
          <w:rFonts w:asciiTheme="majorHAnsi" w:hAnsiTheme="majorHAnsi" w:cstheme="majorHAnsi"/>
          <w:bCs/>
          <w:iCs/>
          <w:sz w:val="21"/>
          <w:szCs w:val="21"/>
        </w:rPr>
        <w:t>0</w:t>
      </w:r>
    </w:p>
    <w:p w14:paraId="36692252" w14:textId="0423A6A2" w:rsidR="009A65D3" w:rsidRPr="002F414E" w:rsidRDefault="00AE077A" w:rsidP="002F414E">
      <w:pPr>
        <w:numPr>
          <w:ilvl w:val="0"/>
          <w:numId w:val="17"/>
        </w:numPr>
        <w:rPr>
          <w:rFonts w:asciiTheme="majorHAnsi" w:hAnsiTheme="majorHAnsi" w:cstheme="majorHAnsi"/>
          <w:bCs/>
          <w:iCs/>
          <w:sz w:val="21"/>
          <w:szCs w:val="21"/>
        </w:rPr>
      </w:pPr>
      <w:r>
        <w:rPr>
          <w:rFonts w:asciiTheme="majorHAnsi" w:hAnsiTheme="majorHAnsi" w:cstheme="majorHAnsi"/>
          <w:b/>
          <w:bCs/>
          <w:iCs/>
          <w:sz w:val="21"/>
          <w:szCs w:val="21"/>
        </w:rPr>
        <w:t>Referenced</w:t>
      </w:r>
      <w:r w:rsidR="009A65D3">
        <w:rPr>
          <w:rFonts w:asciiTheme="majorHAnsi" w:hAnsiTheme="majorHAnsi" w:cstheme="majorHAnsi"/>
          <w:b/>
          <w:bCs/>
          <w:iCs/>
          <w:sz w:val="21"/>
          <w:szCs w:val="21"/>
        </w:rPr>
        <w:t xml:space="preserve"> in</w:t>
      </w:r>
      <w:r w:rsidR="00193909">
        <w:rPr>
          <w:rFonts w:asciiTheme="majorHAnsi" w:hAnsiTheme="majorHAnsi" w:cstheme="majorHAnsi"/>
          <w:bCs/>
          <w:iCs/>
          <w:sz w:val="21"/>
          <w:szCs w:val="21"/>
        </w:rPr>
        <w:t xml:space="preserve"> </w:t>
      </w:r>
      <w:r>
        <w:rPr>
          <w:rFonts w:asciiTheme="majorHAnsi" w:hAnsiTheme="majorHAnsi" w:cstheme="majorHAnsi"/>
          <w:bCs/>
          <w:iCs/>
          <w:sz w:val="21"/>
          <w:szCs w:val="21"/>
        </w:rPr>
        <w:t>2600</w:t>
      </w:r>
      <w:r w:rsidR="00193909">
        <w:rPr>
          <w:rFonts w:asciiTheme="majorHAnsi" w:hAnsiTheme="majorHAnsi" w:cstheme="majorHAnsi"/>
          <w:bCs/>
          <w:iCs/>
          <w:sz w:val="21"/>
          <w:szCs w:val="21"/>
        </w:rPr>
        <w:t xml:space="preserve"> documents </w:t>
      </w:r>
    </w:p>
    <w:p w14:paraId="48D3CB6F" w14:textId="77777777" w:rsidR="002F414E" w:rsidRPr="002F414E" w:rsidRDefault="002F414E" w:rsidP="002F414E">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h-index</w:t>
      </w:r>
      <w:r w:rsidRPr="002F414E">
        <w:rPr>
          <w:rFonts w:asciiTheme="majorHAnsi" w:hAnsiTheme="majorHAnsi" w:cstheme="majorHAnsi"/>
          <w:bCs/>
          <w:iCs/>
          <w:sz w:val="21"/>
          <w:szCs w:val="21"/>
        </w:rPr>
        <w:t>: 29</w:t>
      </w:r>
    </w:p>
    <w:p w14:paraId="003035C6" w14:textId="77777777" w:rsidR="002F414E" w:rsidRPr="002F414E" w:rsidRDefault="002F414E" w:rsidP="002F414E">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i10-index</w:t>
      </w:r>
      <w:r w:rsidRPr="002F414E">
        <w:rPr>
          <w:rFonts w:asciiTheme="majorHAnsi" w:hAnsiTheme="majorHAnsi" w:cstheme="majorHAnsi"/>
          <w:bCs/>
          <w:iCs/>
          <w:sz w:val="21"/>
          <w:szCs w:val="21"/>
        </w:rPr>
        <w:t>: 50</w:t>
      </w:r>
    </w:p>
    <w:p w14:paraId="548B953D" w14:textId="76F4DCC5" w:rsidR="002F414E" w:rsidRDefault="002F414E" w:rsidP="002F414E">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Google Scholar Profile</w:t>
      </w:r>
      <w:r w:rsidRPr="002F414E">
        <w:rPr>
          <w:rFonts w:asciiTheme="majorHAnsi" w:hAnsiTheme="majorHAnsi" w:cstheme="majorHAnsi"/>
          <w:bCs/>
          <w:iCs/>
          <w:sz w:val="21"/>
          <w:szCs w:val="21"/>
        </w:rPr>
        <w:t xml:space="preserve">: </w:t>
      </w:r>
      <w:hyperlink r:id="rId10" w:history="1">
        <w:r w:rsidR="00AB3D28" w:rsidRPr="009715DF">
          <w:rPr>
            <w:rStyle w:val="Hyperlink"/>
            <w:rFonts w:asciiTheme="majorHAnsi" w:hAnsiTheme="majorHAnsi" w:cstheme="majorHAnsi"/>
            <w:bCs/>
            <w:iCs/>
            <w:sz w:val="21"/>
            <w:szCs w:val="21"/>
          </w:rPr>
          <w:t>https://scholar.google.com/citations?user=nPs2iWkAAAAJ</w:t>
        </w:r>
      </w:hyperlink>
    </w:p>
    <w:p w14:paraId="09E93ABA" w14:textId="404B4C55" w:rsidR="002F414E" w:rsidRPr="002F414E" w:rsidRDefault="002F414E" w:rsidP="00937F40">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Scopus Author ID</w:t>
      </w:r>
      <w:r w:rsidRPr="002F414E">
        <w:rPr>
          <w:rFonts w:asciiTheme="majorHAnsi" w:hAnsiTheme="majorHAnsi" w:cstheme="majorHAnsi"/>
          <w:bCs/>
          <w:iCs/>
          <w:sz w:val="21"/>
          <w:szCs w:val="21"/>
        </w:rPr>
        <w:t xml:space="preserve">: </w:t>
      </w:r>
      <w:hyperlink r:id="rId11" w:tgtFrame="_blank" w:history="1">
        <w:r w:rsidR="00937F40" w:rsidRPr="00937F40">
          <w:rPr>
            <w:rStyle w:val="Hyperlink"/>
            <w:rFonts w:asciiTheme="majorHAnsi" w:hAnsiTheme="majorHAnsi" w:cstheme="majorHAnsi"/>
            <w:bCs/>
            <w:iCs/>
            <w:sz w:val="21"/>
            <w:szCs w:val="21"/>
          </w:rPr>
          <w:t>55326089900</w:t>
        </w:r>
      </w:hyperlink>
    </w:p>
    <w:p w14:paraId="537EB335" w14:textId="373E5D25" w:rsidR="002F414E" w:rsidRDefault="002F414E" w:rsidP="002F414E">
      <w:pPr>
        <w:numPr>
          <w:ilvl w:val="0"/>
          <w:numId w:val="17"/>
        </w:numPr>
        <w:rPr>
          <w:rFonts w:asciiTheme="majorHAnsi" w:hAnsiTheme="majorHAnsi" w:cstheme="majorHAnsi"/>
          <w:bCs/>
          <w:iCs/>
          <w:sz w:val="21"/>
          <w:szCs w:val="21"/>
        </w:rPr>
      </w:pPr>
      <w:r w:rsidRPr="002F414E">
        <w:rPr>
          <w:rFonts w:asciiTheme="majorHAnsi" w:hAnsiTheme="majorHAnsi" w:cstheme="majorHAnsi"/>
          <w:b/>
          <w:bCs/>
          <w:iCs/>
          <w:sz w:val="21"/>
          <w:szCs w:val="21"/>
        </w:rPr>
        <w:t>ORCID</w:t>
      </w:r>
      <w:r w:rsidRPr="002F414E">
        <w:rPr>
          <w:rFonts w:asciiTheme="majorHAnsi" w:hAnsiTheme="majorHAnsi" w:cstheme="majorHAnsi"/>
          <w:bCs/>
          <w:iCs/>
          <w:sz w:val="21"/>
          <w:szCs w:val="21"/>
        </w:rPr>
        <w:t xml:space="preserve">: </w:t>
      </w:r>
      <w:hyperlink r:id="rId12" w:history="1">
        <w:r w:rsidR="00AB3D28" w:rsidRPr="009715DF">
          <w:rPr>
            <w:rStyle w:val="Hyperlink"/>
            <w:rFonts w:asciiTheme="majorHAnsi" w:hAnsiTheme="majorHAnsi" w:cstheme="majorHAnsi"/>
            <w:bCs/>
            <w:iCs/>
            <w:sz w:val="21"/>
            <w:szCs w:val="21"/>
          </w:rPr>
          <w:t>https://orcid.org/0000-0003-0059-274X</w:t>
        </w:r>
      </w:hyperlink>
    </w:p>
    <w:p w14:paraId="557F7660" w14:textId="77777777" w:rsidR="00F0558F" w:rsidRPr="00F0558F" w:rsidRDefault="00F0558F" w:rsidP="00F0558F">
      <w:pPr>
        <w:tabs>
          <w:tab w:val="right" w:pos="10170"/>
        </w:tabs>
        <w:jc w:val="both"/>
        <w:rPr>
          <w:rFonts w:asciiTheme="majorHAnsi" w:hAnsiTheme="majorHAnsi" w:cstheme="majorHAnsi"/>
          <w:b/>
          <w:i/>
          <w:color w:val="1F4E79" w:themeColor="accent1" w:themeShade="80"/>
          <w:sz w:val="8"/>
          <w:szCs w:val="8"/>
        </w:rPr>
      </w:pPr>
    </w:p>
    <w:p w14:paraId="3EADD697" w14:textId="0A14A80B" w:rsidR="002F414E" w:rsidRPr="002F414E" w:rsidRDefault="002F414E" w:rsidP="00F0558F">
      <w:pPr>
        <w:tabs>
          <w:tab w:val="right" w:pos="10170"/>
        </w:tabs>
        <w:jc w:val="both"/>
        <w:rPr>
          <w:rFonts w:asciiTheme="majorHAnsi" w:hAnsiTheme="majorHAnsi" w:cstheme="majorHAnsi"/>
          <w:b/>
          <w:i/>
          <w:color w:val="1F4E79" w:themeColor="accent1" w:themeShade="80"/>
          <w:sz w:val="21"/>
          <w:szCs w:val="21"/>
        </w:rPr>
      </w:pPr>
      <w:r w:rsidRPr="002F414E">
        <w:rPr>
          <w:rFonts w:asciiTheme="majorHAnsi" w:hAnsiTheme="majorHAnsi" w:cstheme="majorHAnsi"/>
          <w:b/>
          <w:i/>
          <w:color w:val="1F4E79" w:themeColor="accent1" w:themeShade="80"/>
          <w:sz w:val="21"/>
          <w:szCs w:val="21"/>
        </w:rPr>
        <w:t>Citations by National and International Agencies</w:t>
      </w:r>
    </w:p>
    <w:p w14:paraId="6FD897DF" w14:textId="48C16715" w:rsidR="007F7C1E" w:rsidRPr="007F7C1E" w:rsidRDefault="007F7C1E" w:rsidP="007F7C1E">
      <w:pPr>
        <w:pStyle w:val="ListParagraph"/>
        <w:numPr>
          <w:ilvl w:val="0"/>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Cs/>
          <w:iCs/>
          <w:sz w:val="21"/>
          <w:szCs w:val="21"/>
        </w:rPr>
        <w:t xml:space="preserve">Cited in </w:t>
      </w:r>
      <w:r w:rsidRPr="007F7C1E">
        <w:rPr>
          <w:rFonts w:asciiTheme="majorHAnsi" w:hAnsiTheme="majorHAnsi" w:cstheme="majorHAnsi"/>
          <w:b/>
          <w:bCs/>
          <w:iCs/>
          <w:sz w:val="21"/>
          <w:szCs w:val="21"/>
        </w:rPr>
        <w:t>over 30 European Commission-funded projects</w:t>
      </w:r>
      <w:r w:rsidRPr="007F7C1E">
        <w:rPr>
          <w:rFonts w:asciiTheme="majorHAnsi" w:hAnsiTheme="majorHAnsi" w:cstheme="majorHAnsi"/>
          <w:bCs/>
          <w:iCs/>
          <w:sz w:val="21"/>
          <w:szCs w:val="21"/>
        </w:rPr>
        <w:t xml:space="preserve">, including </w:t>
      </w:r>
      <w:r w:rsidRPr="007F7C1E">
        <w:rPr>
          <w:rFonts w:asciiTheme="majorHAnsi" w:hAnsiTheme="majorHAnsi" w:cstheme="majorHAnsi"/>
          <w:b/>
          <w:bCs/>
          <w:iCs/>
          <w:sz w:val="21"/>
          <w:szCs w:val="21"/>
        </w:rPr>
        <w:t xml:space="preserve">Horizon 2020 Framework </w:t>
      </w:r>
      <w:proofErr w:type="spellStart"/>
      <w:r w:rsidRPr="007F7C1E">
        <w:rPr>
          <w:rFonts w:asciiTheme="majorHAnsi" w:hAnsiTheme="majorHAnsi" w:cstheme="majorHAnsi"/>
          <w:b/>
          <w:bCs/>
          <w:iCs/>
          <w:sz w:val="21"/>
          <w:szCs w:val="21"/>
        </w:rPr>
        <w:t>Programme</w:t>
      </w:r>
      <w:proofErr w:type="spellEnd"/>
      <w:r w:rsidRPr="007F7C1E">
        <w:rPr>
          <w:rFonts w:asciiTheme="majorHAnsi" w:hAnsiTheme="majorHAnsi" w:cstheme="majorHAnsi"/>
          <w:bCs/>
          <w:iCs/>
          <w:sz w:val="21"/>
          <w:szCs w:val="21"/>
        </w:rPr>
        <w:t xml:space="preserve"> research on sustainability, smart infrastructure, and urban energy systems.</w:t>
      </w:r>
    </w:p>
    <w:p w14:paraId="3DF93959" w14:textId="029906EC" w:rsidR="007F7C1E" w:rsidRPr="007F7C1E" w:rsidRDefault="007F7C1E" w:rsidP="007F7C1E">
      <w:pPr>
        <w:pStyle w:val="ListParagraph"/>
        <w:numPr>
          <w:ilvl w:val="0"/>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Cs/>
          <w:iCs/>
          <w:sz w:val="21"/>
          <w:szCs w:val="21"/>
        </w:rPr>
        <w:lastRenderedPageBreak/>
        <w:t xml:space="preserve">Recognized in </w:t>
      </w:r>
      <w:r w:rsidRPr="007F7C1E">
        <w:rPr>
          <w:rFonts w:asciiTheme="majorHAnsi" w:hAnsiTheme="majorHAnsi" w:cstheme="majorHAnsi"/>
          <w:b/>
          <w:bCs/>
          <w:iCs/>
          <w:sz w:val="21"/>
          <w:szCs w:val="21"/>
        </w:rPr>
        <w:t>over 14 studies supported by the National Science Foundation (NSF, USA)</w:t>
      </w:r>
      <w:r w:rsidRPr="007F7C1E">
        <w:rPr>
          <w:rFonts w:asciiTheme="majorHAnsi" w:hAnsiTheme="majorHAnsi" w:cstheme="majorHAnsi"/>
          <w:bCs/>
          <w:iCs/>
          <w:sz w:val="21"/>
          <w:szCs w:val="21"/>
        </w:rPr>
        <w:t xml:space="preserve"> related to energy efficiency, building automation, and resilience planning.</w:t>
      </w:r>
    </w:p>
    <w:p w14:paraId="1D19EE17" w14:textId="5487DB7D" w:rsidR="007F7C1E" w:rsidRPr="007F7C1E" w:rsidRDefault="00B67818" w:rsidP="007F7C1E">
      <w:pPr>
        <w:pStyle w:val="ListParagraph"/>
        <w:numPr>
          <w:ilvl w:val="0"/>
          <w:numId w:val="17"/>
        </w:numPr>
        <w:tabs>
          <w:tab w:val="right" w:pos="10170"/>
        </w:tabs>
        <w:jc w:val="both"/>
        <w:rPr>
          <w:rFonts w:asciiTheme="majorHAnsi" w:hAnsiTheme="majorHAnsi" w:cstheme="majorHAnsi"/>
          <w:bCs/>
          <w:iCs/>
          <w:sz w:val="21"/>
          <w:szCs w:val="21"/>
        </w:rPr>
      </w:pPr>
      <w:r>
        <w:rPr>
          <w:rFonts w:asciiTheme="majorHAnsi" w:hAnsiTheme="majorHAnsi" w:cstheme="majorHAnsi"/>
          <w:bCs/>
          <w:iCs/>
          <w:sz w:val="21"/>
          <w:szCs w:val="21"/>
        </w:rPr>
        <w:t>Referenced</w:t>
      </w:r>
      <w:r w:rsidR="007F7C1E" w:rsidRPr="007F7C1E">
        <w:rPr>
          <w:rFonts w:asciiTheme="majorHAnsi" w:hAnsiTheme="majorHAnsi" w:cstheme="majorHAnsi"/>
          <w:bCs/>
          <w:iCs/>
          <w:sz w:val="21"/>
          <w:szCs w:val="21"/>
        </w:rPr>
        <w:t xml:space="preserve"> by </w:t>
      </w:r>
      <w:r w:rsidR="00A10858">
        <w:rPr>
          <w:rFonts w:asciiTheme="majorHAnsi" w:hAnsiTheme="majorHAnsi" w:cstheme="majorHAnsi"/>
          <w:bCs/>
          <w:iCs/>
          <w:sz w:val="21"/>
          <w:szCs w:val="21"/>
        </w:rPr>
        <w:t>more</w:t>
      </w:r>
      <w:r>
        <w:rPr>
          <w:rFonts w:asciiTheme="majorHAnsi" w:hAnsiTheme="majorHAnsi" w:cstheme="majorHAnsi"/>
          <w:bCs/>
          <w:iCs/>
          <w:sz w:val="21"/>
          <w:szCs w:val="21"/>
        </w:rPr>
        <w:t xml:space="preserve"> </w:t>
      </w:r>
      <w:r w:rsidR="00A10858">
        <w:rPr>
          <w:rFonts w:asciiTheme="majorHAnsi" w:hAnsiTheme="majorHAnsi" w:cstheme="majorHAnsi"/>
          <w:bCs/>
          <w:iCs/>
          <w:sz w:val="21"/>
          <w:szCs w:val="21"/>
        </w:rPr>
        <w:t>than 1</w:t>
      </w:r>
      <w:r>
        <w:rPr>
          <w:rFonts w:asciiTheme="majorHAnsi" w:hAnsiTheme="majorHAnsi" w:cstheme="majorHAnsi"/>
          <w:bCs/>
          <w:iCs/>
          <w:sz w:val="21"/>
          <w:szCs w:val="21"/>
        </w:rPr>
        <w:t xml:space="preserve">3 projects of </w:t>
      </w:r>
      <w:r w:rsidR="007F7C1E" w:rsidRPr="007F7C1E">
        <w:rPr>
          <w:rFonts w:asciiTheme="majorHAnsi" w:hAnsiTheme="majorHAnsi" w:cstheme="majorHAnsi"/>
          <w:bCs/>
          <w:iCs/>
          <w:sz w:val="21"/>
          <w:szCs w:val="21"/>
        </w:rPr>
        <w:t xml:space="preserve">the </w:t>
      </w:r>
      <w:r w:rsidR="007F7C1E" w:rsidRPr="007F7C1E">
        <w:rPr>
          <w:rFonts w:asciiTheme="majorHAnsi" w:hAnsiTheme="majorHAnsi" w:cstheme="majorHAnsi"/>
          <w:b/>
          <w:bCs/>
          <w:iCs/>
          <w:sz w:val="21"/>
          <w:szCs w:val="21"/>
        </w:rPr>
        <w:t>National Research Foundation of Korea</w:t>
      </w:r>
      <w:r w:rsidR="007F7C1E" w:rsidRPr="007F7C1E">
        <w:rPr>
          <w:rFonts w:asciiTheme="majorHAnsi" w:hAnsiTheme="majorHAnsi" w:cstheme="majorHAnsi"/>
          <w:bCs/>
          <w:iCs/>
          <w:sz w:val="21"/>
          <w:szCs w:val="21"/>
        </w:rPr>
        <w:t xml:space="preserve"> in funded work on construction innovation and AI-driven sustainability.</w:t>
      </w:r>
    </w:p>
    <w:p w14:paraId="06CFAB45" w14:textId="06110F01" w:rsidR="007F7C1E" w:rsidRPr="007F7C1E" w:rsidRDefault="007F7C1E" w:rsidP="007F7C1E">
      <w:pPr>
        <w:pStyle w:val="ListParagraph"/>
        <w:numPr>
          <w:ilvl w:val="0"/>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Cs/>
          <w:iCs/>
          <w:sz w:val="21"/>
          <w:szCs w:val="21"/>
        </w:rPr>
        <w:t xml:space="preserve">Included in </w:t>
      </w:r>
      <w:r w:rsidRPr="007F7C1E">
        <w:rPr>
          <w:rFonts w:asciiTheme="majorHAnsi" w:hAnsiTheme="majorHAnsi" w:cstheme="majorHAnsi"/>
          <w:b/>
          <w:bCs/>
          <w:iCs/>
          <w:sz w:val="21"/>
          <w:szCs w:val="21"/>
        </w:rPr>
        <w:t>multiple UK Research and Innovation (UKRI)</w:t>
      </w:r>
      <w:r w:rsidRPr="007F7C1E">
        <w:rPr>
          <w:rFonts w:asciiTheme="majorHAnsi" w:hAnsiTheme="majorHAnsi" w:cstheme="majorHAnsi"/>
          <w:bCs/>
          <w:iCs/>
          <w:sz w:val="21"/>
          <w:szCs w:val="21"/>
        </w:rPr>
        <w:t xml:space="preserve"> outputs on green building strategies and performance analytics.</w:t>
      </w:r>
    </w:p>
    <w:p w14:paraId="72A67EE0" w14:textId="579CE70F" w:rsidR="00DC0996" w:rsidRPr="00DC0996" w:rsidRDefault="007F7C1E" w:rsidP="00DC0996">
      <w:pPr>
        <w:pStyle w:val="ListParagraph"/>
        <w:numPr>
          <w:ilvl w:val="0"/>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Cs/>
          <w:iCs/>
          <w:sz w:val="21"/>
          <w:szCs w:val="21"/>
        </w:rPr>
        <w:t xml:space="preserve">Cross-referenced in studies supported by </w:t>
      </w:r>
      <w:r w:rsidR="00DC0996">
        <w:rPr>
          <w:rFonts w:asciiTheme="majorHAnsi" w:hAnsiTheme="majorHAnsi" w:cstheme="majorHAnsi"/>
          <w:bCs/>
          <w:iCs/>
          <w:sz w:val="21"/>
          <w:szCs w:val="21"/>
        </w:rPr>
        <w:t>internation</w:t>
      </w:r>
      <w:r w:rsidR="001D02A0">
        <w:rPr>
          <w:rFonts w:asciiTheme="majorHAnsi" w:hAnsiTheme="majorHAnsi" w:cstheme="majorHAnsi"/>
          <w:bCs/>
          <w:iCs/>
          <w:sz w:val="21"/>
          <w:szCs w:val="21"/>
        </w:rPr>
        <w:t>a</w:t>
      </w:r>
      <w:r w:rsidR="00DC0996">
        <w:rPr>
          <w:rFonts w:asciiTheme="majorHAnsi" w:hAnsiTheme="majorHAnsi" w:cstheme="majorHAnsi"/>
          <w:bCs/>
          <w:iCs/>
          <w:sz w:val="21"/>
          <w:szCs w:val="21"/>
        </w:rPr>
        <w:t xml:space="preserve">l </w:t>
      </w:r>
      <w:r w:rsidRPr="007F7C1E">
        <w:rPr>
          <w:rFonts w:asciiTheme="majorHAnsi" w:hAnsiTheme="majorHAnsi" w:cstheme="majorHAnsi"/>
          <w:bCs/>
          <w:iCs/>
          <w:sz w:val="21"/>
          <w:szCs w:val="21"/>
        </w:rPr>
        <w:t>agencies</w:t>
      </w:r>
      <w:r w:rsidR="00BD3839">
        <w:rPr>
          <w:rFonts w:asciiTheme="majorHAnsi" w:hAnsiTheme="majorHAnsi" w:cstheme="majorHAnsi"/>
          <w:bCs/>
          <w:iCs/>
          <w:sz w:val="21"/>
          <w:szCs w:val="21"/>
        </w:rPr>
        <w:t>,</w:t>
      </w:r>
      <w:r w:rsidRPr="007F7C1E">
        <w:rPr>
          <w:rFonts w:asciiTheme="majorHAnsi" w:hAnsiTheme="majorHAnsi" w:cstheme="majorHAnsi"/>
          <w:bCs/>
          <w:iCs/>
          <w:sz w:val="21"/>
          <w:szCs w:val="21"/>
        </w:rPr>
        <w:t xml:space="preserve"> </w:t>
      </w:r>
      <w:r w:rsidR="00DC0996" w:rsidRPr="00DC0996">
        <w:rPr>
          <w:rFonts w:asciiTheme="majorHAnsi" w:hAnsiTheme="majorHAnsi" w:cstheme="majorHAnsi"/>
          <w:bCs/>
          <w:iCs/>
          <w:sz w:val="21"/>
          <w:szCs w:val="21"/>
        </w:rPr>
        <w:t>reflecting broad global recognition of research contributions</w:t>
      </w:r>
      <w:r w:rsidR="001D02A0">
        <w:rPr>
          <w:rFonts w:asciiTheme="majorHAnsi" w:hAnsiTheme="majorHAnsi" w:cstheme="majorHAnsi"/>
          <w:bCs/>
          <w:iCs/>
          <w:sz w:val="21"/>
          <w:szCs w:val="21"/>
        </w:rPr>
        <w:t>:</w:t>
      </w:r>
    </w:p>
    <w:p w14:paraId="7EB9C305" w14:textId="77777777" w:rsidR="00DC0996" w:rsidRDefault="007F7C1E" w:rsidP="00DC0996">
      <w:pPr>
        <w:pStyle w:val="ListParagraph"/>
        <w:numPr>
          <w:ilvl w:val="1"/>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
          <w:bCs/>
          <w:iCs/>
          <w:sz w:val="21"/>
          <w:szCs w:val="21"/>
        </w:rPr>
        <w:t xml:space="preserve">Brazil (CAPES &amp; </w:t>
      </w:r>
      <w:proofErr w:type="spellStart"/>
      <w:r w:rsidRPr="007F7C1E">
        <w:rPr>
          <w:rFonts w:asciiTheme="majorHAnsi" w:hAnsiTheme="majorHAnsi" w:cstheme="majorHAnsi"/>
          <w:b/>
          <w:bCs/>
          <w:iCs/>
          <w:sz w:val="21"/>
          <w:szCs w:val="21"/>
        </w:rPr>
        <w:t>CNPq</w:t>
      </w:r>
      <w:proofErr w:type="spellEnd"/>
      <w:r w:rsidRPr="007F7C1E">
        <w:rPr>
          <w:rFonts w:asciiTheme="majorHAnsi" w:hAnsiTheme="majorHAnsi" w:cstheme="majorHAnsi"/>
          <w:b/>
          <w:bCs/>
          <w:iCs/>
          <w:sz w:val="21"/>
          <w:szCs w:val="21"/>
        </w:rPr>
        <w:t>)</w:t>
      </w:r>
      <w:r w:rsidRPr="007F7C1E">
        <w:rPr>
          <w:rFonts w:asciiTheme="majorHAnsi" w:hAnsiTheme="majorHAnsi" w:cstheme="majorHAnsi"/>
          <w:bCs/>
          <w:iCs/>
          <w:sz w:val="21"/>
          <w:szCs w:val="21"/>
        </w:rPr>
        <w:t xml:space="preserve">, </w:t>
      </w:r>
    </w:p>
    <w:p w14:paraId="211B2360" w14:textId="1830A6C2" w:rsidR="00C717FC" w:rsidRPr="00C717FC" w:rsidRDefault="00C717FC" w:rsidP="00DC0996">
      <w:pPr>
        <w:pStyle w:val="ListParagraph"/>
        <w:numPr>
          <w:ilvl w:val="1"/>
          <w:numId w:val="17"/>
        </w:numPr>
        <w:tabs>
          <w:tab w:val="right" w:pos="10170"/>
        </w:tabs>
        <w:jc w:val="both"/>
        <w:rPr>
          <w:rFonts w:asciiTheme="majorHAnsi" w:hAnsiTheme="majorHAnsi" w:cstheme="majorHAnsi"/>
          <w:bCs/>
          <w:iCs/>
          <w:sz w:val="21"/>
          <w:szCs w:val="21"/>
        </w:rPr>
      </w:pPr>
      <w:r>
        <w:rPr>
          <w:rFonts w:asciiTheme="majorHAnsi" w:hAnsiTheme="majorHAnsi" w:cstheme="majorHAnsi"/>
          <w:b/>
          <w:bCs/>
          <w:iCs/>
          <w:sz w:val="21"/>
          <w:szCs w:val="21"/>
        </w:rPr>
        <w:t>China (NSF</w:t>
      </w:r>
      <w:r w:rsidR="00300466">
        <w:rPr>
          <w:rFonts w:asciiTheme="majorHAnsi" w:hAnsiTheme="majorHAnsi" w:cstheme="majorHAnsi"/>
          <w:b/>
          <w:bCs/>
          <w:iCs/>
          <w:sz w:val="21"/>
          <w:szCs w:val="21"/>
        </w:rPr>
        <w:t>C</w:t>
      </w:r>
      <w:r>
        <w:rPr>
          <w:rFonts w:asciiTheme="majorHAnsi" w:hAnsiTheme="majorHAnsi" w:cstheme="majorHAnsi"/>
          <w:b/>
          <w:bCs/>
          <w:iCs/>
          <w:sz w:val="21"/>
          <w:szCs w:val="21"/>
        </w:rPr>
        <w:t>),</w:t>
      </w:r>
    </w:p>
    <w:p w14:paraId="197A824B" w14:textId="56B2B6C9" w:rsidR="00DC0996" w:rsidRDefault="007F7C1E" w:rsidP="00DC0996">
      <w:pPr>
        <w:pStyle w:val="ListParagraph"/>
        <w:numPr>
          <w:ilvl w:val="1"/>
          <w:numId w:val="17"/>
        </w:numPr>
        <w:tabs>
          <w:tab w:val="right" w:pos="10170"/>
        </w:tabs>
        <w:jc w:val="both"/>
        <w:rPr>
          <w:rFonts w:asciiTheme="majorHAnsi" w:hAnsiTheme="majorHAnsi" w:cstheme="majorHAnsi"/>
          <w:bCs/>
          <w:iCs/>
          <w:sz w:val="21"/>
          <w:szCs w:val="21"/>
        </w:rPr>
      </w:pPr>
      <w:r w:rsidRPr="007F7C1E">
        <w:rPr>
          <w:rFonts w:asciiTheme="majorHAnsi" w:hAnsiTheme="majorHAnsi" w:cstheme="majorHAnsi"/>
          <w:b/>
          <w:bCs/>
          <w:iCs/>
          <w:sz w:val="21"/>
          <w:szCs w:val="21"/>
        </w:rPr>
        <w:t>Malaysia (MOSTI</w:t>
      </w:r>
      <w:r w:rsidR="00062484">
        <w:rPr>
          <w:rFonts w:asciiTheme="majorHAnsi" w:hAnsiTheme="majorHAnsi" w:cstheme="majorHAnsi"/>
          <w:b/>
          <w:bCs/>
          <w:iCs/>
          <w:sz w:val="21"/>
          <w:szCs w:val="21"/>
        </w:rPr>
        <w:t>, MOHE</w:t>
      </w:r>
      <w:r w:rsidRPr="007F7C1E">
        <w:rPr>
          <w:rFonts w:asciiTheme="majorHAnsi" w:hAnsiTheme="majorHAnsi" w:cstheme="majorHAnsi"/>
          <w:b/>
          <w:bCs/>
          <w:iCs/>
          <w:sz w:val="21"/>
          <w:szCs w:val="21"/>
        </w:rPr>
        <w:t>)</w:t>
      </w:r>
      <w:r w:rsidRPr="007F7C1E">
        <w:rPr>
          <w:rFonts w:asciiTheme="majorHAnsi" w:hAnsiTheme="majorHAnsi" w:cstheme="majorHAnsi"/>
          <w:bCs/>
          <w:iCs/>
          <w:sz w:val="21"/>
          <w:szCs w:val="21"/>
        </w:rPr>
        <w:t xml:space="preserve">, and </w:t>
      </w:r>
    </w:p>
    <w:p w14:paraId="65918D22" w14:textId="162E6FCD" w:rsidR="00C71643" w:rsidRDefault="007F7C1E" w:rsidP="00300DBC">
      <w:pPr>
        <w:pStyle w:val="ListParagraph"/>
        <w:numPr>
          <w:ilvl w:val="1"/>
          <w:numId w:val="17"/>
        </w:numPr>
        <w:tabs>
          <w:tab w:val="right" w:pos="10170"/>
        </w:tabs>
        <w:jc w:val="both"/>
        <w:rPr>
          <w:rFonts w:asciiTheme="majorHAnsi" w:hAnsiTheme="majorHAnsi" w:cstheme="majorHAnsi"/>
          <w:bCs/>
          <w:iCs/>
          <w:sz w:val="21"/>
          <w:szCs w:val="21"/>
        </w:rPr>
      </w:pPr>
      <w:r w:rsidRPr="001D02A0">
        <w:rPr>
          <w:rFonts w:asciiTheme="majorHAnsi" w:hAnsiTheme="majorHAnsi" w:cstheme="majorHAnsi"/>
          <w:b/>
          <w:bCs/>
          <w:iCs/>
          <w:sz w:val="21"/>
          <w:szCs w:val="21"/>
        </w:rPr>
        <w:t>Saudi Arabia (King Saud University, Ministry of Finance)</w:t>
      </w:r>
      <w:r w:rsidRPr="001D02A0">
        <w:rPr>
          <w:rFonts w:asciiTheme="majorHAnsi" w:hAnsiTheme="majorHAnsi" w:cstheme="majorHAnsi"/>
          <w:bCs/>
          <w:iCs/>
          <w:sz w:val="21"/>
          <w:szCs w:val="21"/>
        </w:rPr>
        <w:t xml:space="preserve"> </w:t>
      </w:r>
    </w:p>
    <w:p w14:paraId="22A8696D" w14:textId="77777777" w:rsidR="00B60000" w:rsidRPr="005304CD" w:rsidRDefault="00B60000" w:rsidP="008D0BDB">
      <w:pPr>
        <w:tabs>
          <w:tab w:val="right" w:pos="10170"/>
        </w:tabs>
        <w:jc w:val="both"/>
        <w:rPr>
          <w:rFonts w:asciiTheme="majorHAnsi" w:hAnsiTheme="majorHAnsi" w:cstheme="majorHAnsi"/>
          <w:sz w:val="8"/>
          <w:szCs w:val="8"/>
        </w:rPr>
      </w:pPr>
    </w:p>
    <w:p w14:paraId="31E134D1" w14:textId="77777777" w:rsidR="00B60000" w:rsidRPr="00A41998" w:rsidRDefault="00B60000" w:rsidP="00B60000">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A41998">
        <w:rPr>
          <w:rFonts w:asciiTheme="majorHAnsi" w:hAnsiTheme="majorHAnsi" w:cstheme="majorHAnsi"/>
          <w:b/>
          <w:i/>
          <w:color w:val="FFFFFF" w:themeColor="background1"/>
          <w:sz w:val="22"/>
          <w:szCs w:val="22"/>
        </w:rPr>
        <w:t>PROFESSIONAL AFFILIATIONS</w:t>
      </w:r>
    </w:p>
    <w:p w14:paraId="78A71C52" w14:textId="77777777" w:rsidR="00A9659F" w:rsidRPr="00B06A30" w:rsidRDefault="00A9659F"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 xml:space="preserve">Grant proposal review panelist, Louisiana Board of Regent grants (2024- current) </w:t>
      </w:r>
    </w:p>
    <w:p w14:paraId="3DF66056" w14:textId="77777777" w:rsidR="00A9659F" w:rsidRPr="00B06A30" w:rsidRDefault="00A9659F"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 xml:space="preserve">Grant proposal review panelist, MOHE/MOSTI grants, Malaysian Government (2015- current) </w:t>
      </w:r>
    </w:p>
    <w:p w14:paraId="2FDAA879" w14:textId="77777777" w:rsidR="00A9659F" w:rsidRPr="00B06A30" w:rsidRDefault="00A9659F"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Grant proposal review panelist, Czech Science Foundation (2022- current)</w:t>
      </w:r>
    </w:p>
    <w:p w14:paraId="27B414F0" w14:textId="77777777" w:rsidR="00B60000" w:rsidRPr="00B06A30" w:rsidRDefault="00B60000"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sz w:val="21"/>
          <w:szCs w:val="21"/>
        </w:rPr>
        <w:t xml:space="preserve">Georgia Academy of Science </w:t>
      </w:r>
      <w:r w:rsidRPr="00B06A30">
        <w:rPr>
          <w:rFonts w:asciiTheme="majorHAnsi" w:hAnsiTheme="majorHAnsi" w:cstheme="majorHAnsi"/>
          <w:color w:val="000000"/>
          <w:sz w:val="21"/>
          <w:szCs w:val="21"/>
          <w:bdr w:val="none" w:sz="0" w:space="0" w:color="auto" w:frame="1"/>
        </w:rPr>
        <w:t>(2023- current)</w:t>
      </w:r>
    </w:p>
    <w:p w14:paraId="4293FAF4" w14:textId="77777777" w:rsidR="00B60000" w:rsidRPr="00B06A30" w:rsidRDefault="00B60000"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sz w:val="21"/>
          <w:szCs w:val="21"/>
        </w:rPr>
        <w:t>AGC</w:t>
      </w:r>
      <w:r w:rsidRPr="00B06A30">
        <w:rPr>
          <w:rFonts w:asciiTheme="majorHAnsi" w:hAnsiTheme="majorHAnsi" w:cstheme="majorHAnsi"/>
          <w:color w:val="000000"/>
          <w:sz w:val="21"/>
          <w:szCs w:val="21"/>
          <w:bdr w:val="none" w:sz="0" w:space="0" w:color="auto" w:frame="1"/>
        </w:rPr>
        <w:t> of America's Highway Work Zone </w:t>
      </w:r>
      <w:r w:rsidRPr="00B06A30">
        <w:rPr>
          <w:rFonts w:asciiTheme="majorHAnsi" w:hAnsiTheme="majorHAnsi" w:cstheme="majorHAnsi"/>
          <w:sz w:val="21"/>
          <w:szCs w:val="21"/>
        </w:rPr>
        <w:t>Safety</w:t>
      </w:r>
      <w:r w:rsidRPr="00B06A30">
        <w:rPr>
          <w:rFonts w:asciiTheme="majorHAnsi" w:hAnsiTheme="majorHAnsi" w:cstheme="majorHAnsi"/>
          <w:color w:val="000000"/>
          <w:sz w:val="21"/>
          <w:szCs w:val="21"/>
          <w:bdr w:val="none" w:sz="0" w:space="0" w:color="auto" w:frame="1"/>
        </w:rPr>
        <w:t> Committee (2023- current)</w:t>
      </w:r>
    </w:p>
    <w:p w14:paraId="420F2C38" w14:textId="77777777" w:rsidR="00B60000" w:rsidRPr="00B06A30" w:rsidRDefault="00B60000"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PhD panel at a diverse list of international universities (2016-current)</w:t>
      </w:r>
    </w:p>
    <w:p w14:paraId="5B20486B" w14:textId="77777777" w:rsidR="00B60000" w:rsidRPr="00B06A30" w:rsidRDefault="00B60000" w:rsidP="006E177C">
      <w:pPr>
        <w:numPr>
          <w:ilvl w:val="0"/>
          <w:numId w:val="1"/>
        </w:numPr>
        <w:shd w:val="clear" w:color="auto" w:fill="FFFFFF"/>
        <w:spacing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Program evaluator, Accreditation Board for Engineering and Technology-ABET (2017-current)</w:t>
      </w:r>
    </w:p>
    <w:p w14:paraId="2DCC9BA5"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Faculty Member, Construction Management Association of America- CMAA (2017-18)</w:t>
      </w:r>
    </w:p>
    <w:p w14:paraId="1D7BCAF5"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Associate Member, American Society of Civil Engineering-Construction Institute-ASCE-CI (2014-18)</w:t>
      </w:r>
    </w:p>
    <w:p w14:paraId="3125CD74"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bdr w:val="none" w:sz="0" w:space="0" w:color="auto" w:frame="1"/>
        </w:rPr>
      </w:pPr>
      <w:r w:rsidRPr="00B06A30">
        <w:rPr>
          <w:rFonts w:asciiTheme="majorHAnsi" w:hAnsiTheme="majorHAnsi" w:cstheme="majorHAnsi"/>
          <w:color w:val="000000"/>
          <w:sz w:val="21"/>
          <w:szCs w:val="21"/>
          <w:bdr w:val="none" w:sz="0" w:space="0" w:color="auto" w:frame="1"/>
        </w:rPr>
        <w:t>Associate member, Association of Researchers in Construction Management -ARCOM/ (2013-18)</w:t>
      </w:r>
    </w:p>
    <w:p w14:paraId="1247BAAD" w14:textId="77777777" w:rsidR="00B60000" w:rsidRPr="00B06A30" w:rsidRDefault="00B60000" w:rsidP="006E177C">
      <w:pPr>
        <w:numPr>
          <w:ilvl w:val="0"/>
          <w:numId w:val="1"/>
        </w:numPr>
        <w:shd w:val="clear" w:color="auto" w:fill="FFFFFF"/>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rPr>
        <w:t>Journal editor, Buildings (Academic Journal) (2023- current)  </w:t>
      </w:r>
    </w:p>
    <w:p w14:paraId="64D14906" w14:textId="77777777" w:rsidR="00B60000" w:rsidRPr="00B06A30" w:rsidRDefault="00B60000" w:rsidP="006E177C">
      <w:pPr>
        <w:numPr>
          <w:ilvl w:val="0"/>
          <w:numId w:val="1"/>
        </w:numPr>
        <w:shd w:val="clear" w:color="auto" w:fill="FFFFFF"/>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rPr>
        <w:t>Journal guest editor, Sustainability (Academic Journal) (2020- current)  </w:t>
      </w:r>
    </w:p>
    <w:p w14:paraId="4BEB64A3" w14:textId="77777777" w:rsidR="00B60000" w:rsidRPr="00B06A30" w:rsidRDefault="00B60000" w:rsidP="006E177C">
      <w:pPr>
        <w:numPr>
          <w:ilvl w:val="0"/>
          <w:numId w:val="1"/>
        </w:numPr>
        <w:shd w:val="clear" w:color="auto" w:fill="FFFFFF"/>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rPr>
        <w:t>Journal associate editor, Frontier in Built Environment (construction management) (Academic Journal) (2022- current)  </w:t>
      </w:r>
    </w:p>
    <w:p w14:paraId="2080ABEA" w14:textId="77777777" w:rsidR="00B60000" w:rsidRPr="00B06A30" w:rsidRDefault="00B60000" w:rsidP="006E177C">
      <w:pPr>
        <w:numPr>
          <w:ilvl w:val="0"/>
          <w:numId w:val="1"/>
        </w:numPr>
        <w:shd w:val="clear" w:color="auto" w:fill="FFFFFF"/>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shd w:val="clear" w:color="auto" w:fill="FFFFFF"/>
        </w:rPr>
        <w:t>Journal </w:t>
      </w:r>
      <w:r w:rsidRPr="00B06A30">
        <w:rPr>
          <w:rFonts w:asciiTheme="majorHAnsi" w:hAnsiTheme="majorHAnsi" w:cstheme="majorHAnsi"/>
          <w:color w:val="000000"/>
          <w:sz w:val="21"/>
          <w:szCs w:val="21"/>
          <w:bdr w:val="none" w:sz="0" w:space="0" w:color="auto" w:frame="1"/>
        </w:rPr>
        <w:t xml:space="preserve">guest </w:t>
      </w:r>
      <w:r w:rsidRPr="00B06A30">
        <w:rPr>
          <w:rFonts w:asciiTheme="majorHAnsi" w:hAnsiTheme="majorHAnsi" w:cstheme="majorHAnsi"/>
          <w:color w:val="000000"/>
          <w:sz w:val="21"/>
          <w:szCs w:val="21"/>
          <w:bdr w:val="none" w:sz="0" w:space="0" w:color="auto" w:frame="1"/>
          <w:shd w:val="clear" w:color="auto" w:fill="FFFFFF"/>
        </w:rPr>
        <w:t>editor, </w:t>
      </w:r>
      <w:r w:rsidRPr="00B06A30">
        <w:rPr>
          <w:rFonts w:asciiTheme="majorHAnsi" w:hAnsiTheme="majorHAnsi" w:cstheme="majorHAnsi"/>
          <w:color w:val="000000"/>
          <w:sz w:val="21"/>
          <w:szCs w:val="21"/>
          <w:bdr w:val="none" w:sz="0" w:space="0" w:color="auto" w:frame="1"/>
        </w:rPr>
        <w:t>ASCE Journal of Urban Planning and Development (2020- current) </w:t>
      </w:r>
    </w:p>
    <w:p w14:paraId="034FFCAA"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rPr>
        <w:t>Managing Editor, Massachusetts Institute of Technology (MIT) Malaysia Sustainable Cities Program, 2015(Aug.)-2016(Aug.). </w:t>
      </w:r>
    </w:p>
    <w:p w14:paraId="2E9CB244"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shd w:val="clear" w:color="auto" w:fill="FFFFFF"/>
        </w:rPr>
        <w:t>Conference co-editor, </w:t>
      </w:r>
      <w:r w:rsidRPr="00B06A30">
        <w:rPr>
          <w:rFonts w:asciiTheme="majorHAnsi" w:hAnsiTheme="majorHAnsi" w:cstheme="majorHAnsi"/>
          <w:color w:val="000000"/>
          <w:sz w:val="21"/>
          <w:szCs w:val="21"/>
          <w:bdr w:val="none" w:sz="0" w:space="0" w:color="auto" w:frame="1"/>
        </w:rPr>
        <w:t>ICONBUILD 2015 and 2017 Indonesia </w:t>
      </w:r>
    </w:p>
    <w:p w14:paraId="4C6FB07F"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shd w:val="clear" w:color="auto" w:fill="FFFFFF"/>
        </w:rPr>
        <w:t>Conference co-editor, </w:t>
      </w:r>
      <w:r w:rsidRPr="00B06A30">
        <w:rPr>
          <w:rFonts w:asciiTheme="majorHAnsi" w:hAnsiTheme="majorHAnsi" w:cstheme="majorHAnsi"/>
          <w:color w:val="000000"/>
          <w:sz w:val="21"/>
          <w:szCs w:val="21"/>
          <w:bdr w:val="none" w:sz="0" w:space="0" w:color="auto" w:frame="1"/>
        </w:rPr>
        <w:t>Flood Disaster Conference 2016 &amp; SEPKA-ISEED 2016, Malaysia </w:t>
      </w:r>
    </w:p>
    <w:p w14:paraId="73D2E827"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shd w:val="clear" w:color="auto" w:fill="FFFFFF"/>
        </w:rPr>
        <w:t>Conference co-editor, </w:t>
      </w:r>
      <w:r w:rsidRPr="00B06A30">
        <w:rPr>
          <w:rFonts w:asciiTheme="majorHAnsi" w:hAnsiTheme="majorHAnsi" w:cstheme="majorHAnsi"/>
          <w:color w:val="000000"/>
          <w:sz w:val="21"/>
          <w:szCs w:val="21"/>
          <w:bdr w:val="none" w:sz="0" w:space="0" w:color="auto" w:frame="1"/>
        </w:rPr>
        <w:t>2018 5th International Conference on Civil and Urban Engineering (ICCUE 2018), Spain </w:t>
      </w:r>
    </w:p>
    <w:p w14:paraId="7D210F35"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sz w:val="21"/>
          <w:szCs w:val="21"/>
        </w:rPr>
        <w:t xml:space="preserve">Journal reviewer, SUSTAINABLE CITIES AND SOCIETY (Q2, Index in ISI &amp; Scopus, </w:t>
      </w:r>
      <w:r w:rsidRPr="00B06A30">
        <w:rPr>
          <w:rFonts w:asciiTheme="majorHAnsi" w:hAnsiTheme="majorHAnsi" w:cstheme="majorHAnsi"/>
          <w:noProof/>
          <w:sz w:val="21"/>
          <w:szCs w:val="21"/>
        </w:rPr>
        <w:t>IF:</w:t>
      </w:r>
      <w:r w:rsidRPr="00B06A30">
        <w:rPr>
          <w:rFonts w:asciiTheme="majorHAnsi" w:hAnsiTheme="majorHAnsi" w:cstheme="majorHAnsi"/>
          <w:sz w:val="21"/>
          <w:szCs w:val="21"/>
        </w:rPr>
        <w:t xml:space="preserve"> 7.587).</w:t>
      </w:r>
    </w:p>
    <w:p w14:paraId="78516BF2"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sz w:val="21"/>
          <w:szCs w:val="21"/>
        </w:rPr>
        <w:t>Journal reviewer, ASCE JOURNAL OF ARCHITECTURAL ENGINEERING (Q1, Index in ISI &amp; Scopus)</w:t>
      </w:r>
    </w:p>
    <w:p w14:paraId="66A72151"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sz w:val="21"/>
          <w:szCs w:val="21"/>
        </w:rPr>
        <w:t xml:space="preserve">Journal reviewer, ENERGY POLICY (Q1, Index in ISI &amp; Scopus, </w:t>
      </w:r>
      <w:r w:rsidRPr="00B06A30">
        <w:rPr>
          <w:rFonts w:asciiTheme="majorHAnsi" w:hAnsiTheme="majorHAnsi" w:cstheme="majorHAnsi"/>
          <w:noProof/>
          <w:sz w:val="21"/>
          <w:szCs w:val="21"/>
        </w:rPr>
        <w:t>IF:</w:t>
      </w:r>
      <w:r w:rsidRPr="00B06A30">
        <w:rPr>
          <w:rFonts w:asciiTheme="majorHAnsi" w:hAnsiTheme="majorHAnsi" w:cstheme="majorHAnsi"/>
          <w:sz w:val="21"/>
          <w:szCs w:val="21"/>
        </w:rPr>
        <w:t xml:space="preserve"> 6.142)</w:t>
      </w:r>
    </w:p>
    <w:p w14:paraId="34B60AC0"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sz w:val="21"/>
          <w:szCs w:val="21"/>
        </w:rPr>
        <w:t xml:space="preserve">Journal reviewer, CLEAN TECHNOLOGIES AND ENVIRONMENTAL POLICY (Q2, Index in ISI &amp; Scopus, </w:t>
      </w:r>
      <w:r w:rsidRPr="00B06A30">
        <w:rPr>
          <w:rFonts w:asciiTheme="majorHAnsi" w:hAnsiTheme="majorHAnsi" w:cstheme="majorHAnsi"/>
          <w:noProof/>
          <w:sz w:val="21"/>
          <w:szCs w:val="21"/>
        </w:rPr>
        <w:t>IF:</w:t>
      </w:r>
      <w:r w:rsidRPr="00B06A30">
        <w:rPr>
          <w:rFonts w:asciiTheme="majorHAnsi" w:hAnsiTheme="majorHAnsi" w:cstheme="majorHAnsi"/>
          <w:sz w:val="21"/>
          <w:szCs w:val="21"/>
        </w:rPr>
        <w:t xml:space="preserve"> 3.636)</w:t>
      </w:r>
    </w:p>
    <w:p w14:paraId="46C737EC" w14:textId="77777777" w:rsidR="00B60000" w:rsidRPr="00B06A30" w:rsidRDefault="00B60000" w:rsidP="006E177C">
      <w:pPr>
        <w:numPr>
          <w:ilvl w:val="0"/>
          <w:numId w:val="1"/>
        </w:numPr>
        <w:shd w:val="clear" w:color="auto" w:fill="FFFFFF"/>
        <w:spacing w:beforeAutospacing="1" w:afterAutospacing="1"/>
        <w:jc w:val="both"/>
        <w:rPr>
          <w:rFonts w:asciiTheme="majorHAnsi" w:hAnsiTheme="majorHAnsi" w:cstheme="majorHAnsi"/>
          <w:color w:val="000000"/>
          <w:sz w:val="21"/>
          <w:szCs w:val="21"/>
        </w:rPr>
      </w:pPr>
      <w:r w:rsidRPr="00B06A30">
        <w:rPr>
          <w:rFonts w:asciiTheme="majorHAnsi" w:hAnsiTheme="majorHAnsi" w:cstheme="majorHAnsi"/>
          <w:sz w:val="21"/>
          <w:szCs w:val="21"/>
        </w:rPr>
        <w:t xml:space="preserve">Journal reviewer, MATERIAL AND DESIGN (Q1, Index in Thomson Reuters &amp; Scopus, </w:t>
      </w:r>
      <w:r w:rsidRPr="00B06A30">
        <w:rPr>
          <w:rFonts w:asciiTheme="majorHAnsi" w:hAnsiTheme="majorHAnsi" w:cstheme="majorHAnsi"/>
          <w:noProof/>
          <w:sz w:val="21"/>
          <w:szCs w:val="21"/>
        </w:rPr>
        <w:t>IF:</w:t>
      </w:r>
      <w:r w:rsidRPr="00B06A30">
        <w:rPr>
          <w:rFonts w:asciiTheme="majorHAnsi" w:hAnsiTheme="majorHAnsi" w:cstheme="majorHAnsi"/>
          <w:sz w:val="21"/>
          <w:szCs w:val="21"/>
        </w:rPr>
        <w:t xml:space="preserve"> 7.991)</w:t>
      </w:r>
    </w:p>
    <w:p w14:paraId="6FDA7AEA" w14:textId="443E16F1" w:rsidR="001D3AED" w:rsidRDefault="00B60000" w:rsidP="005F551A">
      <w:pPr>
        <w:numPr>
          <w:ilvl w:val="0"/>
          <w:numId w:val="1"/>
        </w:numPr>
        <w:shd w:val="clear" w:color="auto" w:fill="FFFFFF"/>
        <w:jc w:val="both"/>
        <w:rPr>
          <w:rFonts w:asciiTheme="majorHAnsi" w:hAnsiTheme="majorHAnsi" w:cstheme="majorHAnsi"/>
          <w:color w:val="000000"/>
          <w:sz w:val="21"/>
          <w:szCs w:val="21"/>
        </w:rPr>
      </w:pPr>
      <w:r w:rsidRPr="00B06A30">
        <w:rPr>
          <w:rFonts w:asciiTheme="majorHAnsi" w:hAnsiTheme="majorHAnsi" w:cstheme="majorHAnsi"/>
          <w:color w:val="000000"/>
          <w:sz w:val="21"/>
          <w:szCs w:val="21"/>
          <w:bdr w:val="none" w:sz="0" w:space="0" w:color="auto" w:frame="1"/>
        </w:rPr>
        <w:t>Conference reviewer, Associated Schools of Construction- ASC (2014- current)</w:t>
      </w:r>
      <w:r w:rsidRPr="00B06A30">
        <w:rPr>
          <w:rFonts w:asciiTheme="majorHAnsi" w:hAnsiTheme="majorHAnsi" w:cstheme="majorHAnsi"/>
          <w:color w:val="000000"/>
          <w:sz w:val="21"/>
          <w:szCs w:val="21"/>
        </w:rPr>
        <w:t> </w:t>
      </w:r>
    </w:p>
    <w:p w14:paraId="14DBF2D7" w14:textId="77777777" w:rsidR="005F551A" w:rsidRPr="005F551A" w:rsidRDefault="005F551A" w:rsidP="005F551A">
      <w:pPr>
        <w:shd w:val="clear" w:color="auto" w:fill="FFFFFF"/>
        <w:ind w:left="360"/>
        <w:jc w:val="both"/>
        <w:rPr>
          <w:rFonts w:asciiTheme="majorHAnsi" w:hAnsiTheme="majorHAnsi" w:cstheme="majorHAnsi"/>
          <w:color w:val="000000"/>
          <w:sz w:val="10"/>
          <w:szCs w:val="10"/>
        </w:rPr>
      </w:pPr>
    </w:p>
    <w:p w14:paraId="18868B70" w14:textId="77777777" w:rsidR="005F551A" w:rsidRPr="005F551A" w:rsidRDefault="005F551A" w:rsidP="005F551A">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5F551A">
        <w:rPr>
          <w:rFonts w:asciiTheme="majorHAnsi" w:hAnsiTheme="majorHAnsi" w:cstheme="majorHAnsi"/>
          <w:b/>
          <w:i/>
          <w:color w:val="FFFFFF" w:themeColor="background1"/>
          <w:sz w:val="22"/>
          <w:szCs w:val="22"/>
        </w:rPr>
        <w:t>International Engagements</w:t>
      </w:r>
    </w:p>
    <w:p w14:paraId="7C80F096" w14:textId="0D44B015" w:rsidR="000B2428" w:rsidRPr="000B2428" w:rsidRDefault="000B2428" w:rsidP="000B2428">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Loughborough University, United Kingdom</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Research Co-Author</w:t>
      </w:r>
      <w:r w:rsidRPr="000B2428">
        <w:rPr>
          <w:rFonts w:asciiTheme="majorHAnsi" w:hAnsiTheme="majorHAnsi" w:cstheme="majorHAnsi"/>
          <w:color w:val="000000"/>
          <w:sz w:val="21"/>
          <w:szCs w:val="21"/>
        </w:rPr>
        <w:t xml:space="preserve"> – Published work on transportation systems and resilient urban planning.</w:t>
      </w:r>
    </w:p>
    <w:p w14:paraId="799A969C" w14:textId="4EA17FDF" w:rsidR="000B2428" w:rsidRPr="000B2428" w:rsidRDefault="000B2428" w:rsidP="000B2428">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University of Waterloo, Canada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Contributor</w:t>
      </w:r>
      <w:r w:rsidRPr="000B2428">
        <w:rPr>
          <w:rFonts w:asciiTheme="majorHAnsi" w:hAnsiTheme="majorHAnsi" w:cstheme="majorHAnsi"/>
          <w:color w:val="000000"/>
          <w:sz w:val="21"/>
          <w:szCs w:val="21"/>
        </w:rPr>
        <w:t xml:space="preserve"> – Focused on collaborative studies in green architecture and sustainability metrics.</w:t>
      </w:r>
    </w:p>
    <w:p w14:paraId="79ADC7EB" w14:textId="77777777" w:rsidR="004C4F5A" w:rsidRDefault="004C4F5A" w:rsidP="004C4F5A">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Hanyang University, South Korea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Workshop Presenter &amp; Co-Researcher</w:t>
      </w:r>
      <w:r w:rsidRPr="000B2428">
        <w:rPr>
          <w:rFonts w:asciiTheme="majorHAnsi" w:hAnsiTheme="majorHAnsi" w:cstheme="majorHAnsi"/>
          <w:color w:val="000000"/>
          <w:sz w:val="21"/>
          <w:szCs w:val="21"/>
        </w:rPr>
        <w:t xml:space="preserve"> – </w:t>
      </w:r>
      <w:r>
        <w:rPr>
          <w:rFonts w:asciiTheme="majorHAnsi" w:hAnsiTheme="majorHAnsi" w:cstheme="majorHAnsi"/>
          <w:color w:val="000000"/>
          <w:sz w:val="21"/>
          <w:szCs w:val="21"/>
        </w:rPr>
        <w:t>P</w:t>
      </w:r>
      <w:r w:rsidRPr="000B2428">
        <w:rPr>
          <w:rFonts w:asciiTheme="majorHAnsi" w:hAnsiTheme="majorHAnsi" w:cstheme="majorHAnsi"/>
          <w:color w:val="000000"/>
          <w:sz w:val="21"/>
          <w:szCs w:val="21"/>
        </w:rPr>
        <w:t xml:space="preserve">articipated in collaborative research on </w:t>
      </w:r>
      <w:r>
        <w:rPr>
          <w:rFonts w:asciiTheme="majorHAnsi" w:hAnsiTheme="majorHAnsi" w:cstheme="majorHAnsi"/>
          <w:color w:val="000000"/>
          <w:sz w:val="21"/>
          <w:szCs w:val="21"/>
        </w:rPr>
        <w:t>advanced material</w:t>
      </w:r>
      <w:r w:rsidRPr="000B2428">
        <w:rPr>
          <w:rFonts w:asciiTheme="majorHAnsi" w:hAnsiTheme="majorHAnsi" w:cstheme="majorHAnsi"/>
          <w:color w:val="000000"/>
          <w:sz w:val="21"/>
          <w:szCs w:val="21"/>
        </w:rPr>
        <w:t xml:space="preserve"> technologies.</w:t>
      </w:r>
    </w:p>
    <w:p w14:paraId="5206A5F0" w14:textId="77777777" w:rsidR="00E126EB" w:rsidRPr="000B2428" w:rsidRDefault="00E126EB" w:rsidP="00E126EB">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Griffith University, Australia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Research Contributor</w:t>
      </w:r>
      <w:r w:rsidRPr="000B2428">
        <w:rPr>
          <w:rFonts w:asciiTheme="majorHAnsi" w:hAnsiTheme="majorHAnsi" w:cstheme="majorHAnsi"/>
          <w:color w:val="000000"/>
          <w:sz w:val="21"/>
          <w:szCs w:val="21"/>
        </w:rPr>
        <w:t xml:space="preserve"> – Engaged in research on ecological urbanism and global green policy frameworks.</w:t>
      </w:r>
    </w:p>
    <w:p w14:paraId="11A0E090" w14:textId="77777777" w:rsidR="00E126EB" w:rsidRPr="000B2428" w:rsidRDefault="00E126EB" w:rsidP="00E126EB">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University of Illinois at Chicago (UIC), USA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Co-Publication Partner</w:t>
      </w:r>
      <w:r w:rsidRPr="000B2428">
        <w:rPr>
          <w:rFonts w:asciiTheme="majorHAnsi" w:hAnsiTheme="majorHAnsi" w:cstheme="majorHAnsi"/>
          <w:color w:val="000000"/>
          <w:sz w:val="21"/>
          <w:szCs w:val="21"/>
        </w:rPr>
        <w:t xml:space="preserve"> – Contributed to research on human-centered urban planning and inclusive infrastructure design.</w:t>
      </w:r>
    </w:p>
    <w:p w14:paraId="0C32BA42" w14:textId="3BCC9A96" w:rsidR="0057567D" w:rsidRDefault="0057567D" w:rsidP="0057567D">
      <w:pPr>
        <w:pStyle w:val="ListParagraph"/>
        <w:numPr>
          <w:ilvl w:val="0"/>
          <w:numId w:val="20"/>
        </w:numPr>
        <w:shd w:val="clear" w:color="auto" w:fill="FFFFFF"/>
        <w:rPr>
          <w:rFonts w:asciiTheme="majorHAnsi" w:hAnsiTheme="majorHAnsi" w:cstheme="majorHAnsi"/>
          <w:color w:val="000000"/>
          <w:sz w:val="21"/>
          <w:szCs w:val="21"/>
        </w:rPr>
      </w:pPr>
      <w:r>
        <w:rPr>
          <w:rFonts w:asciiTheme="majorHAnsi" w:hAnsiTheme="majorHAnsi" w:cstheme="majorHAnsi"/>
          <w:b/>
          <w:bCs/>
          <w:color w:val="000000"/>
          <w:sz w:val="21"/>
          <w:szCs w:val="21"/>
        </w:rPr>
        <w:t>Kano</w:t>
      </w:r>
      <w:r w:rsidRPr="000B2428">
        <w:rPr>
          <w:rFonts w:asciiTheme="majorHAnsi" w:hAnsiTheme="majorHAnsi" w:cstheme="majorHAnsi"/>
          <w:b/>
          <w:bCs/>
          <w:color w:val="000000"/>
          <w:sz w:val="21"/>
          <w:szCs w:val="21"/>
        </w:rPr>
        <w:t xml:space="preserve"> University, </w:t>
      </w:r>
      <w:r>
        <w:rPr>
          <w:rFonts w:asciiTheme="majorHAnsi" w:hAnsiTheme="majorHAnsi" w:cstheme="majorHAnsi"/>
          <w:b/>
          <w:bCs/>
          <w:color w:val="000000"/>
          <w:sz w:val="21"/>
          <w:szCs w:val="21"/>
        </w:rPr>
        <w:t>Nigeria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Co-Researcher</w:t>
      </w:r>
      <w:r w:rsidRPr="000B2428">
        <w:rPr>
          <w:rFonts w:asciiTheme="majorHAnsi" w:hAnsiTheme="majorHAnsi" w:cstheme="majorHAnsi"/>
          <w:color w:val="000000"/>
          <w:sz w:val="21"/>
          <w:szCs w:val="21"/>
        </w:rPr>
        <w:t xml:space="preserve"> – </w:t>
      </w:r>
      <w:r>
        <w:rPr>
          <w:rFonts w:asciiTheme="majorHAnsi" w:hAnsiTheme="majorHAnsi" w:cstheme="majorHAnsi"/>
          <w:color w:val="000000"/>
          <w:sz w:val="21"/>
          <w:szCs w:val="21"/>
        </w:rPr>
        <w:t>P</w:t>
      </w:r>
      <w:r w:rsidRPr="000B2428">
        <w:rPr>
          <w:rFonts w:asciiTheme="majorHAnsi" w:hAnsiTheme="majorHAnsi" w:cstheme="majorHAnsi"/>
          <w:color w:val="000000"/>
          <w:sz w:val="21"/>
          <w:szCs w:val="21"/>
        </w:rPr>
        <w:t xml:space="preserve">articipated in collaborative research on </w:t>
      </w:r>
      <w:r>
        <w:rPr>
          <w:rFonts w:asciiTheme="majorHAnsi" w:hAnsiTheme="majorHAnsi" w:cstheme="majorHAnsi"/>
          <w:color w:val="000000"/>
          <w:sz w:val="21"/>
          <w:szCs w:val="21"/>
        </w:rPr>
        <w:t>advanced material</w:t>
      </w:r>
      <w:r w:rsidRPr="000B2428">
        <w:rPr>
          <w:rFonts w:asciiTheme="majorHAnsi" w:hAnsiTheme="majorHAnsi" w:cstheme="majorHAnsi"/>
          <w:color w:val="000000"/>
          <w:sz w:val="21"/>
          <w:szCs w:val="21"/>
        </w:rPr>
        <w:t xml:space="preserve"> technologies.</w:t>
      </w:r>
    </w:p>
    <w:p w14:paraId="02B88B3A" w14:textId="4718D3A6" w:rsidR="000B2428" w:rsidRPr="000B2428" w:rsidRDefault="000B2428" w:rsidP="000B2428">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Suran University &amp; University of Duhok, Iraq</w:t>
      </w:r>
      <w:r w:rsidRPr="000B2428">
        <w:rPr>
          <w:rFonts w:asciiTheme="majorHAnsi" w:hAnsiTheme="majorHAnsi" w:cstheme="majorHAnsi"/>
          <w:color w:val="000000"/>
          <w:sz w:val="21"/>
          <w:szCs w:val="21"/>
        </w:rPr>
        <w:t xml:space="preserve"> </w:t>
      </w:r>
      <w:r w:rsidRPr="000B2428">
        <w:rPr>
          <w:rFonts w:asciiTheme="majorHAnsi" w:hAnsiTheme="majorHAnsi" w:cstheme="majorHAnsi"/>
          <w:i/>
          <w:iCs/>
          <w:color w:val="000000"/>
          <w:sz w:val="21"/>
          <w:szCs w:val="21"/>
        </w:rPr>
        <w:t>(IREX Partnership)</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Capacity Building Partner</w:t>
      </w:r>
      <w:r w:rsidRPr="000B2428">
        <w:rPr>
          <w:rFonts w:asciiTheme="majorHAnsi" w:hAnsiTheme="majorHAnsi" w:cstheme="majorHAnsi"/>
          <w:color w:val="000000"/>
          <w:sz w:val="21"/>
          <w:szCs w:val="21"/>
        </w:rPr>
        <w:t xml:space="preserve"> – Served as a U.S.-based academic partner through IREX, supporting faculty development, curriculum design, and academic governance in higher education.</w:t>
      </w:r>
    </w:p>
    <w:p w14:paraId="7CC1D070" w14:textId="507898DC" w:rsidR="000B2428" w:rsidRPr="000B2428" w:rsidRDefault="000B2428" w:rsidP="000B2428">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Helwan University, Egypt</w:t>
      </w:r>
      <w:r w:rsidR="00D5573A">
        <w:rPr>
          <w:rFonts w:asciiTheme="majorHAnsi" w:hAnsiTheme="majorHAnsi" w:cstheme="majorHAnsi"/>
          <w:b/>
          <w:bCs/>
          <w:color w:val="000000"/>
          <w:sz w:val="21"/>
          <w:szCs w:val="21"/>
        </w:rPr>
        <w:t xml:space="preserve"> </w:t>
      </w:r>
      <w:r w:rsidR="00D5573A" w:rsidRPr="000B2428">
        <w:rPr>
          <w:rFonts w:asciiTheme="majorHAnsi" w:hAnsiTheme="majorHAnsi" w:cstheme="majorHAnsi"/>
          <w:i/>
          <w:iCs/>
          <w:color w:val="000000"/>
          <w:sz w:val="21"/>
          <w:szCs w:val="21"/>
        </w:rPr>
        <w:t>(</w:t>
      </w:r>
      <w:r w:rsidR="00D5573A">
        <w:rPr>
          <w:rFonts w:asciiTheme="majorHAnsi" w:hAnsiTheme="majorHAnsi" w:cstheme="majorHAnsi"/>
          <w:i/>
          <w:iCs/>
          <w:color w:val="000000"/>
          <w:sz w:val="21"/>
          <w:szCs w:val="21"/>
        </w:rPr>
        <w:t>HIVER</w:t>
      </w:r>
      <w:r w:rsidR="00D5573A" w:rsidRPr="000B2428">
        <w:rPr>
          <w:rFonts w:asciiTheme="majorHAnsi" w:hAnsiTheme="majorHAnsi" w:cstheme="majorHAnsi"/>
          <w:i/>
          <w:iCs/>
          <w:color w:val="000000"/>
          <w:sz w:val="21"/>
          <w:szCs w:val="21"/>
        </w:rPr>
        <w:t xml:space="preserve"> Partnership)</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Academic Collaborator</w:t>
      </w:r>
      <w:r w:rsidRPr="000B2428">
        <w:rPr>
          <w:rFonts w:asciiTheme="majorHAnsi" w:hAnsiTheme="majorHAnsi" w:cstheme="majorHAnsi"/>
          <w:color w:val="000000"/>
          <w:sz w:val="21"/>
          <w:szCs w:val="21"/>
        </w:rPr>
        <w:t xml:space="preserve"> – </w:t>
      </w:r>
      <w:r w:rsidR="00E72757">
        <w:rPr>
          <w:rFonts w:asciiTheme="majorHAnsi" w:hAnsiTheme="majorHAnsi" w:cstheme="majorHAnsi"/>
          <w:color w:val="000000"/>
          <w:sz w:val="21"/>
          <w:szCs w:val="21"/>
        </w:rPr>
        <w:t>D</w:t>
      </w:r>
      <w:r w:rsidR="004863EE">
        <w:rPr>
          <w:rFonts w:asciiTheme="majorHAnsi" w:hAnsiTheme="majorHAnsi" w:cstheme="majorHAnsi"/>
          <w:color w:val="000000"/>
          <w:sz w:val="21"/>
          <w:szCs w:val="21"/>
        </w:rPr>
        <w:t>eveloped a</w:t>
      </w:r>
      <w:r w:rsidRPr="000B2428">
        <w:rPr>
          <w:rFonts w:asciiTheme="majorHAnsi" w:hAnsiTheme="majorHAnsi" w:cstheme="majorHAnsi"/>
          <w:color w:val="000000"/>
          <w:sz w:val="21"/>
          <w:szCs w:val="21"/>
        </w:rPr>
        <w:t xml:space="preserve"> </w:t>
      </w:r>
      <w:r w:rsidR="00E8464C">
        <w:rPr>
          <w:rFonts w:asciiTheme="majorHAnsi" w:hAnsiTheme="majorHAnsi" w:cstheme="majorHAnsi"/>
          <w:color w:val="000000"/>
          <w:sz w:val="21"/>
          <w:szCs w:val="21"/>
        </w:rPr>
        <w:t xml:space="preserve">course project </w:t>
      </w:r>
      <w:r w:rsidR="00EF14E4">
        <w:rPr>
          <w:rFonts w:asciiTheme="majorHAnsi" w:hAnsiTheme="majorHAnsi" w:cstheme="majorHAnsi"/>
          <w:color w:val="000000"/>
          <w:sz w:val="21"/>
          <w:szCs w:val="21"/>
        </w:rPr>
        <w:t xml:space="preserve">on </w:t>
      </w:r>
      <w:r w:rsidR="00001736">
        <w:rPr>
          <w:rFonts w:asciiTheme="majorHAnsi" w:hAnsiTheme="majorHAnsi" w:cstheme="majorHAnsi"/>
          <w:color w:val="000000"/>
          <w:sz w:val="21"/>
          <w:szCs w:val="21"/>
        </w:rPr>
        <w:t>design thinking</w:t>
      </w:r>
      <w:r w:rsidR="00977554">
        <w:rPr>
          <w:rFonts w:asciiTheme="majorHAnsi" w:hAnsiTheme="majorHAnsi" w:cstheme="majorHAnsi"/>
          <w:color w:val="000000"/>
          <w:sz w:val="21"/>
          <w:szCs w:val="21"/>
        </w:rPr>
        <w:t xml:space="preserve"> </w:t>
      </w:r>
      <w:r w:rsidR="00E8464C">
        <w:rPr>
          <w:rFonts w:asciiTheme="majorHAnsi" w:hAnsiTheme="majorHAnsi" w:cstheme="majorHAnsi"/>
          <w:color w:val="000000"/>
          <w:sz w:val="21"/>
          <w:szCs w:val="21"/>
        </w:rPr>
        <w:t>for SDG problem</w:t>
      </w:r>
      <w:r w:rsidR="00E72757">
        <w:rPr>
          <w:rFonts w:asciiTheme="majorHAnsi" w:hAnsiTheme="majorHAnsi" w:cstheme="majorHAnsi"/>
          <w:color w:val="000000"/>
          <w:sz w:val="21"/>
          <w:szCs w:val="21"/>
        </w:rPr>
        <w:t>-</w:t>
      </w:r>
      <w:r w:rsidR="00E8464C">
        <w:rPr>
          <w:rFonts w:asciiTheme="majorHAnsi" w:hAnsiTheme="majorHAnsi" w:cstheme="majorHAnsi"/>
          <w:color w:val="000000"/>
          <w:sz w:val="21"/>
          <w:szCs w:val="21"/>
        </w:rPr>
        <w:t xml:space="preserve">solving in </w:t>
      </w:r>
      <w:r w:rsidR="00E72757">
        <w:rPr>
          <w:rFonts w:asciiTheme="majorHAnsi" w:hAnsiTheme="majorHAnsi" w:cstheme="majorHAnsi"/>
          <w:color w:val="000000"/>
          <w:sz w:val="21"/>
          <w:szCs w:val="21"/>
        </w:rPr>
        <w:t xml:space="preserve">urban </w:t>
      </w:r>
      <w:r w:rsidR="00001736">
        <w:rPr>
          <w:rFonts w:asciiTheme="majorHAnsi" w:hAnsiTheme="majorHAnsi" w:cstheme="majorHAnsi"/>
          <w:color w:val="000000"/>
          <w:sz w:val="21"/>
          <w:szCs w:val="21"/>
        </w:rPr>
        <w:t>development</w:t>
      </w:r>
      <w:r w:rsidRPr="000B2428">
        <w:rPr>
          <w:rFonts w:asciiTheme="majorHAnsi" w:hAnsiTheme="majorHAnsi" w:cstheme="majorHAnsi"/>
          <w:color w:val="000000"/>
          <w:sz w:val="21"/>
          <w:szCs w:val="21"/>
        </w:rPr>
        <w:t>.</w:t>
      </w:r>
    </w:p>
    <w:p w14:paraId="243A3BD8" w14:textId="77777777" w:rsidR="00E25CA1" w:rsidRPr="000B2428" w:rsidRDefault="00E25CA1" w:rsidP="00E25CA1">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lastRenderedPageBreak/>
        <w:t>Qatar University – College of Engineering &amp; Department of Architecture and Urban Planning, Qatar</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Research Collaborator</w:t>
      </w:r>
      <w:r w:rsidRPr="000B2428">
        <w:rPr>
          <w:rFonts w:asciiTheme="majorHAnsi" w:hAnsiTheme="majorHAnsi" w:cstheme="majorHAnsi"/>
          <w:color w:val="000000"/>
          <w:sz w:val="21"/>
          <w:szCs w:val="21"/>
        </w:rPr>
        <w:t xml:space="preserve"> – Co-authored interdisciplinary research on metro systems, risk analysis, and BIM integration in sustainable infrastructure.</w:t>
      </w:r>
    </w:p>
    <w:p w14:paraId="69168942" w14:textId="77777777" w:rsidR="00E25CA1" w:rsidRPr="000B2428" w:rsidRDefault="00E25CA1" w:rsidP="00E25CA1">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Duy Tan University, Vietnam</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Research Partner</w:t>
      </w:r>
      <w:r w:rsidRPr="000B2428">
        <w:rPr>
          <w:rFonts w:asciiTheme="majorHAnsi" w:hAnsiTheme="majorHAnsi" w:cstheme="majorHAnsi"/>
          <w:color w:val="000000"/>
          <w:sz w:val="21"/>
          <w:szCs w:val="21"/>
        </w:rPr>
        <w:t xml:space="preserve"> – Co-authored publications on urban resilience, risk mitigation, and environmental systems.</w:t>
      </w:r>
    </w:p>
    <w:p w14:paraId="209CA73C" w14:textId="77777777" w:rsidR="00E25CA1" w:rsidRPr="000B2428" w:rsidRDefault="00E25CA1" w:rsidP="00E25CA1">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Centre for Environmental Sustainability and Water Security, Malaysia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Sustainability Research Collaborator</w:t>
      </w:r>
      <w:r w:rsidRPr="000B2428">
        <w:rPr>
          <w:rFonts w:asciiTheme="majorHAnsi" w:hAnsiTheme="majorHAnsi" w:cstheme="majorHAnsi"/>
          <w:color w:val="000000"/>
          <w:sz w:val="21"/>
          <w:szCs w:val="21"/>
        </w:rPr>
        <w:t xml:space="preserve"> – Contributed to research on climate adaptation, water-energy nexus, and infrastructure performance metrics.</w:t>
      </w:r>
    </w:p>
    <w:p w14:paraId="34C85EBF" w14:textId="77777777" w:rsidR="00E25CA1" w:rsidRPr="000B2428" w:rsidRDefault="00E25CA1" w:rsidP="00E25CA1">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Royal Commission for Jubail and Yanbu, Saudi Arabia</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Collaborative Research Partner</w:t>
      </w:r>
      <w:r w:rsidRPr="000B2428">
        <w:rPr>
          <w:rFonts w:asciiTheme="majorHAnsi" w:hAnsiTheme="majorHAnsi" w:cstheme="majorHAnsi"/>
          <w:color w:val="000000"/>
          <w:sz w:val="21"/>
          <w:szCs w:val="21"/>
        </w:rPr>
        <w:t xml:space="preserve"> – Supported regional planning initiatives and infrastructure development modeling.</w:t>
      </w:r>
    </w:p>
    <w:p w14:paraId="32664483" w14:textId="6BFD3AEB" w:rsidR="000B2428" w:rsidRPr="000B2428" w:rsidRDefault="000B2428" w:rsidP="000B2428">
      <w:pPr>
        <w:pStyle w:val="ListParagraph"/>
        <w:numPr>
          <w:ilvl w:val="0"/>
          <w:numId w:val="20"/>
        </w:numPr>
        <w:shd w:val="clear" w:color="auto" w:fill="FFFFFF"/>
        <w:rPr>
          <w:rFonts w:asciiTheme="majorHAnsi" w:hAnsiTheme="majorHAnsi" w:cstheme="majorHAnsi"/>
          <w:color w:val="000000"/>
          <w:sz w:val="21"/>
          <w:szCs w:val="21"/>
        </w:rPr>
      </w:pPr>
      <w:r w:rsidRPr="000B2428">
        <w:rPr>
          <w:rFonts w:asciiTheme="majorHAnsi" w:hAnsiTheme="majorHAnsi" w:cstheme="majorHAnsi"/>
          <w:b/>
          <w:bCs/>
          <w:color w:val="000000"/>
          <w:sz w:val="21"/>
          <w:szCs w:val="21"/>
        </w:rPr>
        <w:t>ISET Tunisia (</w:t>
      </w:r>
      <w:proofErr w:type="spellStart"/>
      <w:r w:rsidRPr="000B2428">
        <w:rPr>
          <w:rFonts w:asciiTheme="majorHAnsi" w:hAnsiTheme="majorHAnsi" w:cstheme="majorHAnsi"/>
          <w:b/>
          <w:bCs/>
          <w:color w:val="000000"/>
          <w:sz w:val="21"/>
          <w:szCs w:val="21"/>
        </w:rPr>
        <w:t>Institut</w:t>
      </w:r>
      <w:proofErr w:type="spellEnd"/>
      <w:r w:rsidRPr="000B2428">
        <w:rPr>
          <w:rFonts w:asciiTheme="majorHAnsi" w:hAnsiTheme="majorHAnsi" w:cstheme="majorHAnsi"/>
          <w:b/>
          <w:bCs/>
          <w:color w:val="000000"/>
          <w:sz w:val="21"/>
          <w:szCs w:val="21"/>
        </w:rPr>
        <w:t xml:space="preserve"> Supérieur des Études </w:t>
      </w:r>
      <w:proofErr w:type="spellStart"/>
      <w:r w:rsidRPr="000B2428">
        <w:rPr>
          <w:rFonts w:asciiTheme="majorHAnsi" w:hAnsiTheme="majorHAnsi" w:cstheme="majorHAnsi"/>
          <w:b/>
          <w:bCs/>
          <w:color w:val="000000"/>
          <w:sz w:val="21"/>
          <w:szCs w:val="21"/>
        </w:rPr>
        <w:t>Technologiques</w:t>
      </w:r>
      <w:proofErr w:type="spellEnd"/>
      <w:r w:rsidRPr="000B2428">
        <w:rPr>
          <w:rFonts w:asciiTheme="majorHAnsi" w:hAnsiTheme="majorHAnsi" w:cstheme="majorHAnsi"/>
          <w:b/>
          <w:bCs/>
          <w:color w:val="000000"/>
          <w:sz w:val="21"/>
          <w:szCs w:val="21"/>
        </w:rPr>
        <w:t>), Tunisia</w:t>
      </w:r>
      <w:r w:rsidR="00F80FA9">
        <w:rPr>
          <w:rFonts w:asciiTheme="majorHAnsi" w:hAnsiTheme="majorHAnsi" w:cstheme="majorHAnsi"/>
          <w:b/>
          <w:bCs/>
          <w:color w:val="000000"/>
          <w:sz w:val="21"/>
          <w:szCs w:val="21"/>
        </w:rPr>
        <w:t xml:space="preserve"> </w:t>
      </w:r>
      <w:r w:rsidR="00F80FA9" w:rsidRPr="000B2428">
        <w:rPr>
          <w:rFonts w:asciiTheme="majorHAnsi" w:hAnsiTheme="majorHAnsi" w:cstheme="majorHAnsi"/>
          <w:i/>
          <w:iCs/>
          <w:color w:val="000000"/>
          <w:sz w:val="21"/>
          <w:szCs w:val="21"/>
        </w:rPr>
        <w:t>(</w:t>
      </w:r>
      <w:r w:rsidR="00F80FA9">
        <w:rPr>
          <w:rFonts w:asciiTheme="majorHAnsi" w:hAnsiTheme="majorHAnsi" w:cstheme="majorHAnsi"/>
          <w:i/>
          <w:iCs/>
          <w:color w:val="000000"/>
          <w:sz w:val="21"/>
          <w:szCs w:val="21"/>
        </w:rPr>
        <w:t>HIVER</w:t>
      </w:r>
      <w:r w:rsidR="00F80FA9" w:rsidRPr="000B2428">
        <w:rPr>
          <w:rFonts w:asciiTheme="majorHAnsi" w:hAnsiTheme="majorHAnsi" w:cstheme="majorHAnsi"/>
          <w:i/>
          <w:iCs/>
          <w:color w:val="000000"/>
          <w:sz w:val="21"/>
          <w:szCs w:val="21"/>
        </w:rPr>
        <w:t xml:space="preserve"> Partnership)</w:t>
      </w:r>
      <w:r w:rsidRPr="000B2428">
        <w:rPr>
          <w:rFonts w:asciiTheme="majorHAnsi" w:hAnsiTheme="majorHAnsi" w:cstheme="majorHAnsi"/>
          <w:color w:val="000000"/>
          <w:sz w:val="21"/>
          <w:szCs w:val="21"/>
        </w:rPr>
        <w:br/>
      </w:r>
      <w:r w:rsidRPr="000B2428">
        <w:rPr>
          <w:rFonts w:asciiTheme="majorHAnsi" w:hAnsiTheme="majorHAnsi" w:cstheme="majorHAnsi"/>
          <w:i/>
          <w:iCs/>
          <w:color w:val="000000"/>
          <w:sz w:val="21"/>
          <w:szCs w:val="21"/>
        </w:rPr>
        <w:t>Capacity Building Facilitator</w:t>
      </w:r>
      <w:r w:rsidRPr="000B2428">
        <w:rPr>
          <w:rFonts w:asciiTheme="majorHAnsi" w:hAnsiTheme="majorHAnsi" w:cstheme="majorHAnsi"/>
          <w:color w:val="000000"/>
          <w:sz w:val="21"/>
          <w:szCs w:val="21"/>
        </w:rPr>
        <w:t xml:space="preserve"> – </w:t>
      </w:r>
      <w:r w:rsidR="00B1347B">
        <w:rPr>
          <w:rFonts w:asciiTheme="majorHAnsi" w:hAnsiTheme="majorHAnsi" w:cstheme="majorHAnsi"/>
          <w:color w:val="000000"/>
          <w:sz w:val="21"/>
          <w:szCs w:val="21"/>
        </w:rPr>
        <w:t xml:space="preserve">Facilitated </w:t>
      </w:r>
      <w:r w:rsidRPr="000B2428">
        <w:rPr>
          <w:rFonts w:asciiTheme="majorHAnsi" w:hAnsiTheme="majorHAnsi" w:cstheme="majorHAnsi"/>
          <w:color w:val="000000"/>
          <w:sz w:val="21"/>
          <w:szCs w:val="21"/>
        </w:rPr>
        <w:t>international training and instructional development for engineering education and applied research</w:t>
      </w:r>
      <w:r w:rsidR="00B1347B">
        <w:rPr>
          <w:rFonts w:asciiTheme="majorHAnsi" w:hAnsiTheme="majorHAnsi" w:cstheme="majorHAnsi"/>
          <w:color w:val="000000"/>
          <w:sz w:val="21"/>
          <w:szCs w:val="21"/>
        </w:rPr>
        <w:t>.</w:t>
      </w:r>
    </w:p>
    <w:p w14:paraId="3B92605E" w14:textId="77777777" w:rsidR="008C6C9A" w:rsidRPr="008C6C9A" w:rsidRDefault="008C6C9A" w:rsidP="008C6C9A">
      <w:pPr>
        <w:shd w:val="clear" w:color="auto" w:fill="FFFFFF"/>
        <w:ind w:left="360"/>
        <w:jc w:val="both"/>
        <w:rPr>
          <w:rFonts w:asciiTheme="majorHAnsi" w:hAnsiTheme="majorHAnsi" w:cstheme="majorHAnsi"/>
          <w:color w:val="000000"/>
          <w:sz w:val="8"/>
          <w:szCs w:val="8"/>
        </w:rPr>
      </w:pPr>
    </w:p>
    <w:p w14:paraId="634A1659" w14:textId="77777777" w:rsidR="000F7BD7" w:rsidRPr="00522A1E" w:rsidRDefault="000F7BD7" w:rsidP="000F7BD7">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Pr>
          <w:rFonts w:asciiTheme="majorHAnsi" w:hAnsiTheme="majorHAnsi" w:cstheme="majorHAnsi"/>
          <w:b/>
          <w:i/>
          <w:color w:val="FFFFFF" w:themeColor="background1"/>
          <w:sz w:val="22"/>
          <w:szCs w:val="22"/>
        </w:rPr>
        <w:t xml:space="preserve">SUPERVISED </w:t>
      </w:r>
      <w:r w:rsidRPr="00522A1E">
        <w:rPr>
          <w:rFonts w:asciiTheme="majorHAnsi" w:hAnsiTheme="majorHAnsi" w:cstheme="majorHAnsi"/>
          <w:b/>
          <w:i/>
          <w:color w:val="FFFFFF" w:themeColor="background1"/>
          <w:sz w:val="22"/>
          <w:szCs w:val="22"/>
        </w:rPr>
        <w:t xml:space="preserve">GRADUATE STUDENTS </w:t>
      </w:r>
    </w:p>
    <w:p w14:paraId="2C484AB8" w14:textId="77777777" w:rsidR="000F7BD7" w:rsidRPr="00A51020" w:rsidRDefault="000F7BD7" w:rsidP="006E177C">
      <w:pPr>
        <w:pStyle w:val="ListParagraph"/>
        <w:numPr>
          <w:ilvl w:val="0"/>
          <w:numId w:val="3"/>
        </w:numPr>
        <w:jc w:val="both"/>
        <w:rPr>
          <w:rFonts w:asciiTheme="majorHAnsi" w:hAnsiTheme="majorHAnsi" w:cstheme="majorHAnsi"/>
          <w:iCs/>
          <w:sz w:val="21"/>
          <w:szCs w:val="21"/>
        </w:rPr>
      </w:pPr>
      <w:r w:rsidRPr="00A51020">
        <w:rPr>
          <w:rFonts w:asciiTheme="majorHAnsi" w:hAnsiTheme="majorHAnsi" w:cstheme="majorHAnsi"/>
          <w:b/>
          <w:bCs/>
          <w:iCs/>
          <w:sz w:val="21"/>
          <w:szCs w:val="21"/>
        </w:rPr>
        <w:t>Supervised</w:t>
      </w:r>
      <w:r w:rsidRPr="00A51020">
        <w:rPr>
          <w:rFonts w:asciiTheme="majorHAnsi" w:hAnsiTheme="majorHAnsi" w:cstheme="majorHAnsi"/>
          <w:iCs/>
          <w:sz w:val="21"/>
          <w:szCs w:val="21"/>
        </w:rPr>
        <w:t xml:space="preserve"> </w:t>
      </w:r>
      <w:proofErr w:type="spellStart"/>
      <w:r>
        <w:rPr>
          <w:rFonts w:asciiTheme="majorHAnsi" w:hAnsiTheme="majorHAnsi" w:cstheme="majorHAnsi"/>
          <w:b/>
          <w:bCs/>
          <w:iCs/>
          <w:sz w:val="21"/>
          <w:szCs w:val="21"/>
        </w:rPr>
        <w:t>Assistanship</w:t>
      </w:r>
      <w:proofErr w:type="spellEnd"/>
      <w:r>
        <w:rPr>
          <w:rFonts w:asciiTheme="majorHAnsi" w:hAnsiTheme="majorHAnsi" w:cstheme="majorHAnsi"/>
          <w:b/>
          <w:bCs/>
          <w:iCs/>
          <w:sz w:val="21"/>
          <w:szCs w:val="21"/>
        </w:rPr>
        <w:t xml:space="preserve"> (GTA/GRA)</w:t>
      </w:r>
      <w:r>
        <w:rPr>
          <w:rFonts w:asciiTheme="majorHAnsi" w:hAnsiTheme="majorHAnsi" w:cstheme="majorHAnsi"/>
          <w:iCs/>
          <w:sz w:val="21"/>
          <w:szCs w:val="21"/>
        </w:rPr>
        <w:t xml:space="preserve"> of </w:t>
      </w:r>
      <w:r w:rsidRPr="00A51020">
        <w:rPr>
          <w:rFonts w:asciiTheme="majorHAnsi" w:hAnsiTheme="majorHAnsi" w:cstheme="majorHAnsi"/>
          <w:iCs/>
          <w:sz w:val="21"/>
          <w:szCs w:val="21"/>
        </w:rPr>
        <w:t xml:space="preserve">9 </w:t>
      </w:r>
      <w:proofErr w:type="gramStart"/>
      <w:r w:rsidRPr="00A51020">
        <w:rPr>
          <w:rFonts w:asciiTheme="majorHAnsi" w:hAnsiTheme="majorHAnsi" w:cstheme="majorHAnsi"/>
          <w:iCs/>
          <w:sz w:val="21"/>
          <w:szCs w:val="21"/>
        </w:rPr>
        <w:t>Master’s</w:t>
      </w:r>
      <w:proofErr w:type="gramEnd"/>
      <w:r w:rsidRPr="00A51020">
        <w:rPr>
          <w:rFonts w:asciiTheme="majorHAnsi" w:hAnsiTheme="majorHAnsi" w:cstheme="majorHAnsi"/>
          <w:iCs/>
          <w:sz w:val="21"/>
          <w:szCs w:val="21"/>
        </w:rPr>
        <w:t xml:space="preserve"> students at Kennesaw State University — 6 in Information Technology and 3 in Construction Management.</w:t>
      </w:r>
    </w:p>
    <w:p w14:paraId="6C674E61" w14:textId="77777777" w:rsidR="000F7BD7" w:rsidRPr="00A51020" w:rsidRDefault="000F7BD7" w:rsidP="006E177C">
      <w:pPr>
        <w:pStyle w:val="ListParagraph"/>
        <w:numPr>
          <w:ilvl w:val="0"/>
          <w:numId w:val="3"/>
        </w:numPr>
        <w:jc w:val="both"/>
        <w:rPr>
          <w:rFonts w:asciiTheme="majorHAnsi" w:hAnsiTheme="majorHAnsi" w:cstheme="majorHAnsi"/>
          <w:iCs/>
          <w:sz w:val="21"/>
          <w:szCs w:val="21"/>
        </w:rPr>
      </w:pPr>
      <w:r w:rsidRPr="00A51020">
        <w:rPr>
          <w:rFonts w:asciiTheme="majorHAnsi" w:hAnsiTheme="majorHAnsi" w:cstheme="majorHAnsi"/>
          <w:b/>
          <w:bCs/>
          <w:iCs/>
          <w:sz w:val="21"/>
          <w:szCs w:val="21"/>
        </w:rPr>
        <w:t>Mentored</w:t>
      </w:r>
      <w:r w:rsidRPr="00A51020">
        <w:rPr>
          <w:rFonts w:asciiTheme="majorHAnsi" w:hAnsiTheme="majorHAnsi" w:cstheme="majorHAnsi"/>
          <w:iCs/>
          <w:sz w:val="21"/>
          <w:szCs w:val="21"/>
        </w:rPr>
        <w:t xml:space="preserve"> over 7 Ph.D. candidates at </w:t>
      </w:r>
      <w:proofErr w:type="spellStart"/>
      <w:r w:rsidRPr="00A51020">
        <w:rPr>
          <w:rFonts w:asciiTheme="majorHAnsi" w:hAnsiTheme="majorHAnsi" w:cstheme="majorHAnsi"/>
          <w:iCs/>
          <w:sz w:val="21"/>
          <w:szCs w:val="21"/>
        </w:rPr>
        <w:t>Universiti</w:t>
      </w:r>
      <w:proofErr w:type="spellEnd"/>
      <w:r w:rsidRPr="00A51020">
        <w:rPr>
          <w:rFonts w:asciiTheme="majorHAnsi" w:hAnsiTheme="majorHAnsi" w:cstheme="majorHAnsi"/>
          <w:iCs/>
          <w:sz w:val="21"/>
          <w:szCs w:val="21"/>
        </w:rPr>
        <w:t xml:space="preserve"> </w:t>
      </w:r>
      <w:proofErr w:type="spellStart"/>
      <w:r w:rsidRPr="00A51020">
        <w:rPr>
          <w:rFonts w:asciiTheme="majorHAnsi" w:hAnsiTheme="majorHAnsi" w:cstheme="majorHAnsi"/>
          <w:iCs/>
          <w:sz w:val="21"/>
          <w:szCs w:val="21"/>
        </w:rPr>
        <w:t>Teknologi</w:t>
      </w:r>
      <w:proofErr w:type="spellEnd"/>
      <w:r w:rsidRPr="00A51020">
        <w:rPr>
          <w:rFonts w:asciiTheme="majorHAnsi" w:hAnsiTheme="majorHAnsi" w:cstheme="majorHAnsi"/>
          <w:iCs/>
          <w:sz w:val="21"/>
          <w:szCs w:val="21"/>
        </w:rPr>
        <w:t xml:space="preserve"> Malaysia, including 2 in Materials Science and 5 in Civil Engineering.</w:t>
      </w:r>
    </w:p>
    <w:p w14:paraId="5236E1C3" w14:textId="77777777" w:rsidR="000F7BD7" w:rsidRPr="00A51020" w:rsidRDefault="000F7BD7" w:rsidP="006E177C">
      <w:pPr>
        <w:pStyle w:val="ListParagraph"/>
        <w:numPr>
          <w:ilvl w:val="0"/>
          <w:numId w:val="3"/>
        </w:numPr>
        <w:jc w:val="both"/>
        <w:rPr>
          <w:rFonts w:asciiTheme="majorHAnsi" w:hAnsiTheme="majorHAnsi" w:cstheme="majorHAnsi"/>
          <w:iCs/>
          <w:sz w:val="21"/>
          <w:szCs w:val="21"/>
        </w:rPr>
      </w:pPr>
      <w:r w:rsidRPr="00A51020">
        <w:rPr>
          <w:rFonts w:asciiTheme="majorHAnsi" w:hAnsiTheme="majorHAnsi" w:cstheme="majorHAnsi"/>
          <w:iCs/>
          <w:sz w:val="21"/>
          <w:szCs w:val="21"/>
        </w:rPr>
        <w:t xml:space="preserve">Provided comprehensive </w:t>
      </w:r>
      <w:r w:rsidRPr="009E5166">
        <w:rPr>
          <w:rFonts w:asciiTheme="majorHAnsi" w:hAnsiTheme="majorHAnsi" w:cstheme="majorHAnsi"/>
          <w:b/>
          <w:bCs/>
          <w:iCs/>
          <w:sz w:val="21"/>
          <w:szCs w:val="21"/>
        </w:rPr>
        <w:t>dissertation</w:t>
      </w:r>
      <w:r w:rsidRPr="00A51020">
        <w:rPr>
          <w:rFonts w:asciiTheme="majorHAnsi" w:hAnsiTheme="majorHAnsi" w:cstheme="majorHAnsi"/>
          <w:iCs/>
          <w:sz w:val="21"/>
          <w:szCs w:val="21"/>
        </w:rPr>
        <w:t xml:space="preserve"> </w:t>
      </w:r>
      <w:r w:rsidRPr="006A26C7">
        <w:rPr>
          <w:rFonts w:asciiTheme="majorHAnsi" w:hAnsiTheme="majorHAnsi" w:cstheme="majorHAnsi"/>
          <w:b/>
          <w:bCs/>
          <w:iCs/>
          <w:sz w:val="21"/>
          <w:szCs w:val="21"/>
        </w:rPr>
        <w:t>guidance</w:t>
      </w:r>
      <w:r w:rsidRPr="00A51020">
        <w:rPr>
          <w:rFonts w:asciiTheme="majorHAnsi" w:hAnsiTheme="majorHAnsi" w:cstheme="majorHAnsi"/>
          <w:iCs/>
          <w:sz w:val="21"/>
          <w:szCs w:val="21"/>
        </w:rPr>
        <w:t>, supporting students from proposal development to successful defense.</w:t>
      </w:r>
    </w:p>
    <w:p w14:paraId="1E7FDFDE" w14:textId="00E47659" w:rsidR="000F7BD7" w:rsidRDefault="000F7BD7" w:rsidP="006E177C">
      <w:pPr>
        <w:pStyle w:val="ListParagraph"/>
        <w:numPr>
          <w:ilvl w:val="0"/>
          <w:numId w:val="3"/>
        </w:numPr>
        <w:jc w:val="both"/>
        <w:rPr>
          <w:rFonts w:asciiTheme="majorHAnsi" w:hAnsiTheme="majorHAnsi" w:cstheme="majorHAnsi"/>
          <w:iCs/>
          <w:sz w:val="21"/>
          <w:szCs w:val="21"/>
        </w:rPr>
      </w:pPr>
      <w:r w:rsidRPr="006A26C7">
        <w:rPr>
          <w:rFonts w:asciiTheme="majorHAnsi" w:hAnsiTheme="majorHAnsi" w:cstheme="majorHAnsi"/>
          <w:b/>
          <w:bCs/>
          <w:iCs/>
          <w:sz w:val="21"/>
          <w:szCs w:val="21"/>
        </w:rPr>
        <w:t>Co-authored</w:t>
      </w:r>
      <w:r w:rsidRPr="00A51020">
        <w:rPr>
          <w:rFonts w:asciiTheme="majorHAnsi" w:hAnsiTheme="majorHAnsi" w:cstheme="majorHAnsi"/>
          <w:iCs/>
          <w:sz w:val="21"/>
          <w:szCs w:val="21"/>
        </w:rPr>
        <w:t xml:space="preserve"> 30+ peer-reviewed publications</w:t>
      </w:r>
      <w:r w:rsidR="00125C02">
        <w:rPr>
          <w:rFonts w:asciiTheme="majorHAnsi" w:hAnsiTheme="majorHAnsi" w:cstheme="majorHAnsi"/>
          <w:iCs/>
          <w:sz w:val="21"/>
          <w:szCs w:val="21"/>
        </w:rPr>
        <w:t xml:space="preserve"> of graduate </w:t>
      </w:r>
      <w:r w:rsidR="00BD3839">
        <w:rPr>
          <w:rFonts w:asciiTheme="majorHAnsi" w:hAnsiTheme="majorHAnsi" w:cstheme="majorHAnsi"/>
          <w:iCs/>
          <w:sz w:val="21"/>
          <w:szCs w:val="21"/>
        </w:rPr>
        <w:t>students</w:t>
      </w:r>
      <w:r>
        <w:rPr>
          <w:rFonts w:asciiTheme="majorHAnsi" w:hAnsiTheme="majorHAnsi" w:cstheme="majorHAnsi"/>
          <w:iCs/>
          <w:sz w:val="21"/>
          <w:szCs w:val="21"/>
        </w:rPr>
        <w:t>.</w:t>
      </w:r>
    </w:p>
    <w:p w14:paraId="2ABBFBF3" w14:textId="03433896" w:rsidR="000F7BD7" w:rsidRPr="00B661DB" w:rsidRDefault="000F7BD7" w:rsidP="006E177C">
      <w:pPr>
        <w:pStyle w:val="ListParagraph"/>
        <w:numPr>
          <w:ilvl w:val="0"/>
          <w:numId w:val="3"/>
        </w:numPr>
        <w:jc w:val="both"/>
        <w:rPr>
          <w:rFonts w:asciiTheme="majorHAnsi" w:hAnsiTheme="majorHAnsi" w:cstheme="majorHAnsi"/>
          <w:iCs/>
          <w:sz w:val="21"/>
          <w:szCs w:val="21"/>
        </w:rPr>
      </w:pPr>
      <w:r>
        <w:rPr>
          <w:rFonts w:asciiTheme="majorHAnsi" w:hAnsiTheme="majorHAnsi" w:cstheme="majorHAnsi"/>
          <w:iCs/>
          <w:sz w:val="21"/>
          <w:szCs w:val="21"/>
        </w:rPr>
        <w:t>Led</w:t>
      </w:r>
      <w:r w:rsidRPr="00A51020">
        <w:rPr>
          <w:rFonts w:asciiTheme="majorHAnsi" w:hAnsiTheme="majorHAnsi" w:cstheme="majorHAnsi"/>
          <w:iCs/>
          <w:sz w:val="21"/>
          <w:szCs w:val="21"/>
        </w:rPr>
        <w:t xml:space="preserve"> 9 </w:t>
      </w:r>
      <w:r w:rsidR="008B0005">
        <w:rPr>
          <w:rFonts w:asciiTheme="majorHAnsi" w:hAnsiTheme="majorHAnsi" w:cstheme="majorHAnsi"/>
          <w:iCs/>
          <w:sz w:val="21"/>
          <w:szCs w:val="21"/>
        </w:rPr>
        <w:t>grad</w:t>
      </w:r>
      <w:r w:rsidR="00C810CF">
        <w:rPr>
          <w:rFonts w:asciiTheme="majorHAnsi" w:hAnsiTheme="majorHAnsi" w:cstheme="majorHAnsi"/>
          <w:iCs/>
          <w:sz w:val="21"/>
          <w:szCs w:val="21"/>
        </w:rPr>
        <w:t xml:space="preserve">uate student </w:t>
      </w:r>
      <w:r w:rsidRPr="00E21914">
        <w:rPr>
          <w:rFonts w:asciiTheme="majorHAnsi" w:hAnsiTheme="majorHAnsi" w:cstheme="majorHAnsi"/>
          <w:b/>
          <w:bCs/>
          <w:iCs/>
          <w:sz w:val="21"/>
          <w:szCs w:val="21"/>
        </w:rPr>
        <w:t>patent filings</w:t>
      </w:r>
      <w:r>
        <w:rPr>
          <w:rFonts w:asciiTheme="majorHAnsi" w:hAnsiTheme="majorHAnsi" w:cstheme="majorHAnsi"/>
          <w:iCs/>
          <w:sz w:val="21"/>
          <w:szCs w:val="21"/>
        </w:rPr>
        <w:t xml:space="preserve"> for </w:t>
      </w:r>
      <w:r w:rsidRPr="00B661DB">
        <w:rPr>
          <w:rFonts w:asciiTheme="majorHAnsi" w:hAnsiTheme="majorHAnsi" w:cstheme="majorHAnsi"/>
          <w:iCs/>
          <w:sz w:val="21"/>
          <w:szCs w:val="21"/>
        </w:rPr>
        <w:t xml:space="preserve">5 </w:t>
      </w:r>
      <w:r w:rsidRPr="00B661DB">
        <w:rPr>
          <w:rFonts w:asciiTheme="majorHAnsi" w:hAnsiTheme="majorHAnsi" w:cstheme="majorHAnsi"/>
          <w:b/>
          <w:bCs/>
          <w:iCs/>
          <w:sz w:val="21"/>
          <w:szCs w:val="21"/>
        </w:rPr>
        <w:t>product</w:t>
      </w:r>
      <w:r w:rsidRPr="00B661DB">
        <w:rPr>
          <w:rFonts w:asciiTheme="majorHAnsi" w:hAnsiTheme="majorHAnsi" w:cstheme="majorHAnsi"/>
          <w:iCs/>
          <w:sz w:val="21"/>
          <w:szCs w:val="21"/>
        </w:rPr>
        <w:t xml:space="preserve"> </w:t>
      </w:r>
      <w:r>
        <w:rPr>
          <w:rFonts w:asciiTheme="majorHAnsi" w:hAnsiTheme="majorHAnsi" w:cstheme="majorHAnsi"/>
          <w:iCs/>
          <w:sz w:val="21"/>
          <w:szCs w:val="21"/>
        </w:rPr>
        <w:t>developments</w:t>
      </w:r>
      <w:r w:rsidRPr="00B661DB">
        <w:rPr>
          <w:rFonts w:asciiTheme="majorHAnsi" w:hAnsiTheme="majorHAnsi" w:cstheme="majorHAnsi"/>
          <w:iCs/>
          <w:sz w:val="21"/>
          <w:szCs w:val="21"/>
        </w:rPr>
        <w:t>.</w:t>
      </w:r>
    </w:p>
    <w:p w14:paraId="08BD6AE1" w14:textId="77777777" w:rsidR="000F7BD7" w:rsidRPr="00A51020" w:rsidRDefault="000F7BD7" w:rsidP="006E177C">
      <w:pPr>
        <w:pStyle w:val="ListParagraph"/>
        <w:numPr>
          <w:ilvl w:val="0"/>
          <w:numId w:val="3"/>
        </w:numPr>
        <w:jc w:val="both"/>
        <w:rPr>
          <w:rFonts w:asciiTheme="majorHAnsi" w:hAnsiTheme="majorHAnsi" w:cstheme="majorHAnsi"/>
          <w:iCs/>
          <w:sz w:val="21"/>
          <w:szCs w:val="21"/>
        </w:rPr>
      </w:pPr>
      <w:r>
        <w:rPr>
          <w:rFonts w:asciiTheme="majorHAnsi" w:hAnsiTheme="majorHAnsi" w:cstheme="majorHAnsi"/>
          <w:iCs/>
          <w:sz w:val="21"/>
          <w:szCs w:val="21"/>
        </w:rPr>
        <w:t>D</w:t>
      </w:r>
      <w:r w:rsidRPr="00A51020">
        <w:rPr>
          <w:rFonts w:asciiTheme="majorHAnsi" w:hAnsiTheme="majorHAnsi" w:cstheme="majorHAnsi"/>
          <w:iCs/>
          <w:sz w:val="21"/>
          <w:szCs w:val="21"/>
        </w:rPr>
        <w:t>elivered 10</w:t>
      </w:r>
      <w:r>
        <w:rPr>
          <w:rFonts w:asciiTheme="majorHAnsi" w:hAnsiTheme="majorHAnsi" w:cstheme="majorHAnsi"/>
          <w:iCs/>
          <w:sz w:val="21"/>
          <w:szCs w:val="21"/>
        </w:rPr>
        <w:t xml:space="preserve"> grad-led</w:t>
      </w:r>
      <w:r w:rsidRPr="00A51020">
        <w:rPr>
          <w:rFonts w:asciiTheme="majorHAnsi" w:hAnsiTheme="majorHAnsi" w:cstheme="majorHAnsi"/>
          <w:iCs/>
          <w:sz w:val="21"/>
          <w:szCs w:val="21"/>
        </w:rPr>
        <w:t xml:space="preserve"> </w:t>
      </w:r>
      <w:r>
        <w:rPr>
          <w:rFonts w:asciiTheme="majorHAnsi" w:hAnsiTheme="majorHAnsi" w:cstheme="majorHAnsi"/>
          <w:iCs/>
          <w:sz w:val="21"/>
          <w:szCs w:val="21"/>
        </w:rPr>
        <w:t xml:space="preserve">product </w:t>
      </w:r>
      <w:r w:rsidRPr="00E21914">
        <w:rPr>
          <w:rFonts w:asciiTheme="majorHAnsi" w:hAnsiTheme="majorHAnsi" w:cstheme="majorHAnsi"/>
          <w:b/>
          <w:bCs/>
          <w:iCs/>
          <w:sz w:val="21"/>
          <w:szCs w:val="21"/>
        </w:rPr>
        <w:t>innovation showcases</w:t>
      </w:r>
      <w:r w:rsidRPr="00A51020">
        <w:rPr>
          <w:rFonts w:asciiTheme="majorHAnsi" w:hAnsiTheme="majorHAnsi" w:cstheme="majorHAnsi"/>
          <w:iCs/>
          <w:sz w:val="21"/>
          <w:szCs w:val="21"/>
        </w:rPr>
        <w:t>.</w:t>
      </w:r>
    </w:p>
    <w:p w14:paraId="57436B11" w14:textId="2055498D" w:rsidR="00FE234E" w:rsidRPr="005547BE" w:rsidRDefault="000F7BD7" w:rsidP="006E177C">
      <w:pPr>
        <w:pStyle w:val="ListParagraph"/>
        <w:numPr>
          <w:ilvl w:val="0"/>
          <w:numId w:val="3"/>
        </w:numPr>
        <w:jc w:val="both"/>
        <w:rPr>
          <w:rFonts w:asciiTheme="majorHAnsi" w:hAnsiTheme="majorHAnsi" w:cstheme="majorHAnsi"/>
          <w:iCs/>
          <w:sz w:val="21"/>
          <w:szCs w:val="21"/>
        </w:rPr>
      </w:pPr>
      <w:r w:rsidRPr="00A51020">
        <w:rPr>
          <w:rFonts w:asciiTheme="majorHAnsi" w:hAnsiTheme="majorHAnsi" w:cstheme="majorHAnsi"/>
          <w:iCs/>
          <w:sz w:val="21"/>
          <w:szCs w:val="21"/>
        </w:rPr>
        <w:t xml:space="preserve">Offered </w:t>
      </w:r>
      <w:r w:rsidRPr="006A26C7">
        <w:rPr>
          <w:rFonts w:asciiTheme="majorHAnsi" w:hAnsiTheme="majorHAnsi" w:cstheme="majorHAnsi"/>
          <w:b/>
          <w:bCs/>
          <w:iCs/>
          <w:sz w:val="21"/>
          <w:szCs w:val="21"/>
        </w:rPr>
        <w:t>career mentorship</w:t>
      </w:r>
      <w:r w:rsidRPr="00A51020">
        <w:rPr>
          <w:rFonts w:asciiTheme="majorHAnsi" w:hAnsiTheme="majorHAnsi" w:cstheme="majorHAnsi"/>
          <w:iCs/>
          <w:sz w:val="21"/>
          <w:szCs w:val="21"/>
        </w:rPr>
        <w:t xml:space="preserve"> that resulted in successful placements in both academic roles and industry leadership positions</w:t>
      </w:r>
      <w:r w:rsidRPr="00A51020">
        <w:rPr>
          <w:rFonts w:asciiTheme="majorHAnsi" w:hAnsiTheme="majorHAnsi" w:cstheme="majorHAnsi"/>
          <w:bCs/>
          <w:iCs/>
          <w:sz w:val="21"/>
          <w:szCs w:val="21"/>
        </w:rPr>
        <w:t>.</w:t>
      </w:r>
    </w:p>
    <w:p w14:paraId="175B0CE4" w14:textId="77777777" w:rsidR="005547BE" w:rsidRPr="005547BE" w:rsidRDefault="005547BE" w:rsidP="005547BE">
      <w:pPr>
        <w:pStyle w:val="ListParagraph"/>
        <w:ind w:left="360"/>
        <w:jc w:val="both"/>
        <w:rPr>
          <w:rFonts w:asciiTheme="majorHAnsi" w:hAnsiTheme="majorHAnsi" w:cstheme="majorHAnsi"/>
          <w:iCs/>
          <w:sz w:val="8"/>
          <w:szCs w:val="8"/>
        </w:rPr>
      </w:pPr>
    </w:p>
    <w:p w14:paraId="5D512EF3" w14:textId="053ADDB0" w:rsidR="00554522" w:rsidRPr="00FE234E" w:rsidRDefault="00CB2EC1" w:rsidP="0054445E">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FE234E">
        <w:rPr>
          <w:rFonts w:asciiTheme="majorHAnsi" w:hAnsiTheme="majorHAnsi" w:cstheme="majorHAnsi"/>
          <w:b/>
          <w:i/>
          <w:color w:val="FFFFFF" w:themeColor="background1"/>
          <w:sz w:val="22"/>
          <w:szCs w:val="22"/>
        </w:rPr>
        <w:t>TEACHING COURSES</w:t>
      </w:r>
    </w:p>
    <w:p w14:paraId="42E35D79" w14:textId="78C895A0" w:rsidR="00421C4D" w:rsidRPr="00B06A30" w:rsidRDefault="00CA630C" w:rsidP="0054445E">
      <w:pPr>
        <w:tabs>
          <w:tab w:val="right" w:pos="10170"/>
        </w:tabs>
        <w:jc w:val="both"/>
        <w:rPr>
          <w:rFonts w:asciiTheme="majorHAnsi" w:hAnsiTheme="majorHAnsi" w:cstheme="majorHAnsi"/>
          <w:b/>
          <w:i/>
          <w:iCs/>
          <w:color w:val="1F4E79" w:themeColor="accent1" w:themeShade="80"/>
          <w:sz w:val="21"/>
          <w:szCs w:val="21"/>
        </w:rPr>
      </w:pPr>
      <w:r w:rsidRPr="00B06A30">
        <w:rPr>
          <w:rFonts w:asciiTheme="majorHAnsi" w:hAnsiTheme="majorHAnsi" w:cstheme="majorHAnsi"/>
          <w:b/>
          <w:i/>
          <w:iCs/>
          <w:color w:val="1F4E79" w:themeColor="accent1" w:themeShade="80"/>
          <w:sz w:val="21"/>
          <w:szCs w:val="21"/>
        </w:rPr>
        <w:t>Kennesaw State University</w:t>
      </w:r>
      <w:r w:rsidR="00EA3518" w:rsidRPr="00B06A30">
        <w:rPr>
          <w:rFonts w:asciiTheme="majorHAnsi" w:hAnsiTheme="majorHAnsi" w:cstheme="majorHAnsi"/>
          <w:b/>
          <w:i/>
          <w:iCs/>
          <w:color w:val="1F4E79" w:themeColor="accent1" w:themeShade="80"/>
          <w:sz w:val="21"/>
          <w:szCs w:val="21"/>
        </w:rPr>
        <w:t xml:space="preserve"> (KSU)</w:t>
      </w:r>
      <w:r w:rsidRPr="00B06A30">
        <w:rPr>
          <w:rFonts w:asciiTheme="majorHAnsi" w:hAnsiTheme="majorHAnsi" w:cstheme="majorHAnsi"/>
          <w:b/>
          <w:i/>
          <w:iCs/>
          <w:color w:val="1F4E79" w:themeColor="accent1" w:themeShade="80"/>
          <w:sz w:val="21"/>
          <w:szCs w:val="21"/>
        </w:rPr>
        <w:t>, Georgia, USA</w:t>
      </w:r>
    </w:p>
    <w:p w14:paraId="7975F8FA" w14:textId="77777777" w:rsidR="00F0798A" w:rsidRDefault="00F0798A" w:rsidP="00FC2895">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 xml:space="preserve">Graduate course- CM6901- Applications of </w:t>
      </w:r>
      <w:r>
        <w:rPr>
          <w:rFonts w:asciiTheme="majorHAnsi" w:hAnsiTheme="majorHAnsi" w:cstheme="majorHAnsi"/>
          <w:b/>
          <w:i/>
          <w:iCs/>
          <w:sz w:val="21"/>
          <w:szCs w:val="21"/>
        </w:rPr>
        <w:t>Generative</w:t>
      </w:r>
      <w:r w:rsidRPr="009D59ED">
        <w:rPr>
          <w:rFonts w:asciiTheme="majorHAnsi" w:hAnsiTheme="majorHAnsi" w:cstheme="majorHAnsi"/>
          <w:b/>
          <w:i/>
          <w:iCs/>
          <w:sz w:val="21"/>
          <w:szCs w:val="21"/>
        </w:rPr>
        <w:t xml:space="preserve"> AI in Construction Management (2025-forward): </w:t>
      </w:r>
      <w:r w:rsidRPr="009D59ED">
        <w:rPr>
          <w:rFonts w:asciiTheme="majorHAnsi" w:hAnsiTheme="majorHAnsi" w:cstheme="majorHAnsi"/>
          <w:sz w:val="21"/>
          <w:szCs w:val="21"/>
        </w:rPr>
        <w:t>This course applies Generative AI to construction management, focusing on lean development, AI tool creation, and validation. Students gain hands-on experience in developing and implementing AI-driven solutions for industry challenges (4 credit hours).</w:t>
      </w:r>
    </w:p>
    <w:p w14:paraId="7737D156" w14:textId="76F72745" w:rsidR="00F0798A" w:rsidRDefault="00F0798A" w:rsidP="00FC2895">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 xml:space="preserve">Graduate course- CM6600- Construction Risk Analysis and Control (2020 -current): </w:t>
      </w:r>
      <w:r w:rsidRPr="009D59ED">
        <w:rPr>
          <w:rFonts w:asciiTheme="majorHAnsi" w:hAnsiTheme="majorHAnsi" w:cstheme="majorHAnsi"/>
          <w:sz w:val="21"/>
          <w:szCs w:val="21"/>
        </w:rPr>
        <w:t xml:space="preserve">This course focuses on classic and modern risk management, including risk identification, risk assessment, risk management, risk mitigation, acceptance, and transfer. Risk of quality, Quality assurance, and Quality control </w:t>
      </w:r>
      <w:r w:rsidR="00D00EC5">
        <w:rPr>
          <w:rFonts w:asciiTheme="majorHAnsi" w:hAnsiTheme="majorHAnsi" w:cstheme="majorHAnsi"/>
          <w:sz w:val="21"/>
          <w:szCs w:val="21"/>
        </w:rPr>
        <w:t>are</w:t>
      </w:r>
      <w:r w:rsidRPr="009D59ED">
        <w:rPr>
          <w:rFonts w:asciiTheme="majorHAnsi" w:hAnsiTheme="majorHAnsi" w:cstheme="majorHAnsi"/>
          <w:sz w:val="21"/>
          <w:szCs w:val="21"/>
        </w:rPr>
        <w:t xml:space="preserve"> also introduced (4 credit hours).</w:t>
      </w:r>
    </w:p>
    <w:p w14:paraId="082130B7" w14:textId="77777777" w:rsidR="00F0798A" w:rsidRDefault="00F0798A" w:rsidP="00FC2895">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Graduate course- CM6901- Modern risk management in construction (2020 -current)</w:t>
      </w:r>
      <w:bookmarkStart w:id="0" w:name="OLE_LINK6"/>
      <w:r w:rsidRPr="009D59ED">
        <w:rPr>
          <w:rFonts w:asciiTheme="majorHAnsi" w:hAnsiTheme="majorHAnsi" w:cstheme="majorHAnsi"/>
          <w:b/>
          <w:i/>
          <w:iCs/>
          <w:sz w:val="21"/>
          <w:szCs w:val="21"/>
        </w:rPr>
        <w:t xml:space="preserve">: </w:t>
      </w:r>
      <w:r w:rsidRPr="009D59ED">
        <w:rPr>
          <w:rFonts w:asciiTheme="majorHAnsi" w:hAnsiTheme="majorHAnsi" w:cstheme="majorHAnsi"/>
          <w:sz w:val="21"/>
          <w:szCs w:val="21"/>
        </w:rPr>
        <w:t>Students in this directed study will learn the principles of modern risk management in a case study. Students should apply critical thinking to research the construction of social sustainability, social tolerance, and associated social carrying capacity. The core material consists of learning research (4 credit hours).</w:t>
      </w:r>
      <w:bookmarkEnd w:id="0"/>
    </w:p>
    <w:p w14:paraId="1288878F" w14:textId="5D07BAD3" w:rsidR="009D59ED" w:rsidRDefault="006A29FF" w:rsidP="00FC2895">
      <w:pPr>
        <w:tabs>
          <w:tab w:val="right" w:pos="10170"/>
        </w:tabs>
        <w:ind w:left="540" w:hanging="180"/>
        <w:jc w:val="both"/>
        <w:rPr>
          <w:rFonts w:asciiTheme="majorHAnsi" w:hAnsiTheme="majorHAnsi" w:cstheme="majorHAnsi"/>
          <w:sz w:val="21"/>
          <w:szCs w:val="21"/>
        </w:rPr>
      </w:pPr>
      <w:r w:rsidRPr="000838A9">
        <w:rPr>
          <w:rFonts w:asciiTheme="majorHAnsi" w:hAnsiTheme="majorHAnsi" w:cstheme="majorHAnsi"/>
          <w:b/>
          <w:i/>
          <w:iCs/>
          <w:sz w:val="21"/>
          <w:szCs w:val="21"/>
        </w:rPr>
        <w:t xml:space="preserve">Undergraduate course- </w:t>
      </w:r>
      <w:r w:rsidR="00DE0574" w:rsidRPr="000838A9">
        <w:rPr>
          <w:rFonts w:asciiTheme="majorHAnsi" w:hAnsiTheme="majorHAnsi" w:cstheme="majorHAnsi"/>
          <w:b/>
          <w:i/>
          <w:iCs/>
          <w:sz w:val="21"/>
          <w:szCs w:val="21"/>
        </w:rPr>
        <w:t>CM3400-</w:t>
      </w:r>
      <w:r w:rsidR="00302360" w:rsidRPr="000838A9">
        <w:rPr>
          <w:rFonts w:asciiTheme="majorHAnsi" w:hAnsiTheme="majorHAnsi" w:cstheme="majorHAnsi"/>
          <w:b/>
          <w:i/>
          <w:iCs/>
          <w:sz w:val="21"/>
          <w:szCs w:val="21"/>
        </w:rPr>
        <w:t xml:space="preserve">Risk and </w:t>
      </w:r>
      <w:r w:rsidR="00DA6AF3" w:rsidRPr="000838A9">
        <w:rPr>
          <w:rFonts w:asciiTheme="majorHAnsi" w:hAnsiTheme="majorHAnsi" w:cstheme="majorHAnsi"/>
          <w:b/>
          <w:i/>
          <w:iCs/>
          <w:sz w:val="21"/>
          <w:szCs w:val="21"/>
        </w:rPr>
        <w:t>Quality Management</w:t>
      </w:r>
      <w:r w:rsidR="00302360" w:rsidRPr="000838A9">
        <w:rPr>
          <w:rFonts w:asciiTheme="majorHAnsi" w:hAnsiTheme="majorHAnsi" w:cstheme="majorHAnsi"/>
          <w:b/>
          <w:i/>
          <w:iCs/>
          <w:sz w:val="21"/>
          <w:szCs w:val="21"/>
        </w:rPr>
        <w:t xml:space="preserve"> (</w:t>
      </w:r>
      <w:r w:rsidR="00C1748E" w:rsidRPr="000838A9">
        <w:rPr>
          <w:rFonts w:asciiTheme="majorHAnsi" w:hAnsiTheme="majorHAnsi" w:cstheme="majorHAnsi"/>
          <w:b/>
          <w:i/>
          <w:iCs/>
          <w:sz w:val="21"/>
          <w:szCs w:val="21"/>
        </w:rPr>
        <w:t>2019- current</w:t>
      </w:r>
      <w:r w:rsidR="00302360" w:rsidRPr="000838A9">
        <w:rPr>
          <w:rFonts w:asciiTheme="majorHAnsi" w:hAnsiTheme="majorHAnsi" w:cstheme="majorHAnsi"/>
          <w:b/>
          <w:i/>
          <w:iCs/>
          <w:sz w:val="21"/>
          <w:szCs w:val="21"/>
        </w:rPr>
        <w:t>)</w:t>
      </w:r>
      <w:r w:rsidR="001C6C1E" w:rsidRPr="000838A9">
        <w:rPr>
          <w:rFonts w:asciiTheme="majorHAnsi" w:hAnsiTheme="majorHAnsi" w:cstheme="majorHAnsi"/>
          <w:b/>
          <w:i/>
          <w:iCs/>
          <w:sz w:val="21"/>
          <w:szCs w:val="21"/>
        </w:rPr>
        <w:t xml:space="preserve">: </w:t>
      </w:r>
      <w:r w:rsidR="00DE0574" w:rsidRPr="000838A9">
        <w:rPr>
          <w:rFonts w:asciiTheme="majorHAnsi" w:hAnsiTheme="majorHAnsi" w:cstheme="majorHAnsi"/>
          <w:sz w:val="21"/>
          <w:szCs w:val="21"/>
        </w:rPr>
        <w:t xml:space="preserve">This course focuses on developing risk management steps before and after signing the construction contract. It includes the development of a risk log, risk assessment, risk response planning, and risk control strategies. The course also </w:t>
      </w:r>
      <w:r w:rsidR="000838A9" w:rsidRPr="000838A9">
        <w:rPr>
          <w:rFonts w:asciiTheme="majorHAnsi" w:hAnsiTheme="majorHAnsi" w:cstheme="majorHAnsi"/>
          <w:sz w:val="21"/>
          <w:szCs w:val="21"/>
        </w:rPr>
        <w:t>briefs</w:t>
      </w:r>
      <w:r w:rsidR="00DE0574" w:rsidRPr="000838A9">
        <w:rPr>
          <w:rFonts w:asciiTheme="majorHAnsi" w:hAnsiTheme="majorHAnsi" w:cstheme="majorHAnsi"/>
          <w:sz w:val="21"/>
          <w:szCs w:val="21"/>
        </w:rPr>
        <w:t xml:space="preserve"> quality assurance, quality control, costs of quality, and quality management tools and methods</w:t>
      </w:r>
      <w:r w:rsidR="00591843" w:rsidRPr="000838A9">
        <w:rPr>
          <w:rFonts w:asciiTheme="majorHAnsi" w:hAnsiTheme="majorHAnsi" w:cstheme="majorHAnsi"/>
          <w:sz w:val="21"/>
          <w:szCs w:val="21"/>
        </w:rPr>
        <w:t xml:space="preserve"> (</w:t>
      </w:r>
      <w:r w:rsidR="00DE0574" w:rsidRPr="000838A9">
        <w:rPr>
          <w:rFonts w:asciiTheme="majorHAnsi" w:hAnsiTheme="majorHAnsi" w:cstheme="majorHAnsi"/>
          <w:sz w:val="21"/>
          <w:szCs w:val="21"/>
        </w:rPr>
        <w:t>3 credit hours</w:t>
      </w:r>
      <w:r w:rsidR="00591843" w:rsidRPr="000838A9">
        <w:rPr>
          <w:rFonts w:asciiTheme="majorHAnsi" w:hAnsiTheme="majorHAnsi" w:cstheme="majorHAnsi"/>
          <w:sz w:val="21"/>
          <w:szCs w:val="21"/>
        </w:rPr>
        <w:t>).</w:t>
      </w:r>
    </w:p>
    <w:p w14:paraId="242410A9" w14:textId="4C916718" w:rsidR="00DE0574" w:rsidRDefault="006A29FF" w:rsidP="00FC2895">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 xml:space="preserve">Undergraduate course- </w:t>
      </w:r>
      <w:r w:rsidR="00DE0574" w:rsidRPr="009D59ED">
        <w:rPr>
          <w:rFonts w:asciiTheme="majorHAnsi" w:hAnsiTheme="majorHAnsi" w:cstheme="majorHAnsi"/>
          <w:b/>
          <w:i/>
          <w:iCs/>
          <w:sz w:val="21"/>
          <w:szCs w:val="21"/>
        </w:rPr>
        <w:t xml:space="preserve">CM4512- </w:t>
      </w:r>
      <w:r w:rsidR="00302360" w:rsidRPr="009D59ED">
        <w:rPr>
          <w:rFonts w:asciiTheme="majorHAnsi" w:hAnsiTheme="majorHAnsi" w:cstheme="majorHAnsi"/>
          <w:b/>
          <w:i/>
          <w:iCs/>
          <w:sz w:val="21"/>
          <w:szCs w:val="21"/>
        </w:rPr>
        <w:t xml:space="preserve">Emerging trends in residential </w:t>
      </w:r>
      <w:r w:rsidR="00DE0574" w:rsidRPr="009D59ED">
        <w:rPr>
          <w:rFonts w:asciiTheme="majorHAnsi" w:hAnsiTheme="majorHAnsi" w:cstheme="majorHAnsi"/>
          <w:b/>
          <w:i/>
          <w:iCs/>
          <w:sz w:val="21"/>
          <w:szCs w:val="21"/>
        </w:rPr>
        <w:t>construction</w:t>
      </w:r>
      <w:r w:rsidR="00302360" w:rsidRPr="009D59ED">
        <w:rPr>
          <w:rFonts w:asciiTheme="majorHAnsi" w:hAnsiTheme="majorHAnsi" w:cstheme="majorHAnsi"/>
          <w:b/>
          <w:i/>
          <w:iCs/>
          <w:sz w:val="21"/>
          <w:szCs w:val="21"/>
        </w:rPr>
        <w:t xml:space="preserve"> </w:t>
      </w:r>
      <w:r w:rsidR="00C1748E" w:rsidRPr="009D59ED">
        <w:rPr>
          <w:rFonts w:asciiTheme="majorHAnsi" w:hAnsiTheme="majorHAnsi" w:cstheme="majorHAnsi"/>
          <w:b/>
          <w:i/>
          <w:iCs/>
          <w:sz w:val="21"/>
          <w:szCs w:val="21"/>
        </w:rPr>
        <w:t>(2019- current)</w:t>
      </w:r>
      <w:r w:rsidR="001C6C1E" w:rsidRPr="009D59ED">
        <w:rPr>
          <w:rFonts w:asciiTheme="majorHAnsi" w:hAnsiTheme="majorHAnsi" w:cstheme="majorHAnsi"/>
          <w:b/>
          <w:i/>
          <w:iCs/>
          <w:sz w:val="21"/>
          <w:szCs w:val="21"/>
        </w:rPr>
        <w:t xml:space="preserve">: </w:t>
      </w:r>
      <w:r w:rsidR="00DE0574" w:rsidRPr="009D59ED">
        <w:rPr>
          <w:rFonts w:asciiTheme="majorHAnsi" w:hAnsiTheme="majorHAnsi" w:cstheme="majorHAnsi"/>
          <w:sz w:val="21"/>
          <w:szCs w:val="21"/>
        </w:rPr>
        <w:t xml:space="preserve">This course </w:t>
      </w:r>
      <w:r w:rsidR="00591843" w:rsidRPr="009D59ED">
        <w:rPr>
          <w:rFonts w:asciiTheme="majorHAnsi" w:hAnsiTheme="majorHAnsi" w:cstheme="majorHAnsi"/>
          <w:sz w:val="21"/>
          <w:szCs w:val="21"/>
        </w:rPr>
        <w:t>reviews</w:t>
      </w:r>
      <w:r w:rsidR="00DE0574" w:rsidRPr="009D59ED">
        <w:rPr>
          <w:rFonts w:asciiTheme="majorHAnsi" w:hAnsiTheme="majorHAnsi" w:cstheme="majorHAnsi"/>
          <w:sz w:val="21"/>
          <w:szCs w:val="21"/>
        </w:rPr>
        <w:t xml:space="preserve"> emerging trends in the residential building industry. Students will learn about trends and how to manage these trends as modern risk factors in residential construction</w:t>
      </w:r>
      <w:r w:rsidR="00591843" w:rsidRPr="009D59ED">
        <w:rPr>
          <w:rFonts w:asciiTheme="majorHAnsi" w:hAnsiTheme="majorHAnsi" w:cstheme="majorHAnsi"/>
          <w:sz w:val="21"/>
          <w:szCs w:val="21"/>
        </w:rPr>
        <w:t xml:space="preserve"> (3 credit hours).</w:t>
      </w:r>
    </w:p>
    <w:p w14:paraId="34580E76" w14:textId="77777777" w:rsidR="000838A9" w:rsidRPr="00812BC1" w:rsidRDefault="000838A9" w:rsidP="00FC2895">
      <w:pPr>
        <w:tabs>
          <w:tab w:val="right" w:pos="10170"/>
        </w:tabs>
        <w:ind w:left="540" w:hanging="180"/>
        <w:jc w:val="both"/>
        <w:rPr>
          <w:rFonts w:asciiTheme="majorHAnsi" w:hAnsiTheme="majorHAnsi" w:cstheme="majorHAnsi"/>
          <w:b/>
          <w:i/>
          <w:iCs/>
          <w:sz w:val="8"/>
          <w:szCs w:val="8"/>
        </w:rPr>
      </w:pPr>
    </w:p>
    <w:p w14:paraId="196B201E" w14:textId="2D911B38" w:rsidR="00DE0574" w:rsidRDefault="006A29FF" w:rsidP="00FC2895">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 xml:space="preserve">Undergraduate course- </w:t>
      </w:r>
      <w:r w:rsidR="00DE0574" w:rsidRPr="009D59ED">
        <w:rPr>
          <w:rFonts w:asciiTheme="majorHAnsi" w:hAnsiTheme="majorHAnsi" w:cstheme="majorHAnsi"/>
          <w:b/>
          <w:i/>
          <w:iCs/>
          <w:sz w:val="21"/>
          <w:szCs w:val="21"/>
        </w:rPr>
        <w:t xml:space="preserve">CM3910- </w:t>
      </w:r>
      <w:r w:rsidRPr="009D59ED">
        <w:rPr>
          <w:rFonts w:asciiTheme="majorHAnsi" w:hAnsiTheme="majorHAnsi" w:cstheme="majorHAnsi"/>
          <w:b/>
          <w:i/>
          <w:iCs/>
          <w:sz w:val="21"/>
          <w:szCs w:val="21"/>
        </w:rPr>
        <w:t>Sustainable Residential Practices</w:t>
      </w:r>
      <w:r w:rsidR="00DE0574" w:rsidRPr="009D59ED">
        <w:rPr>
          <w:rFonts w:asciiTheme="majorHAnsi" w:hAnsiTheme="majorHAnsi" w:cstheme="majorHAnsi"/>
          <w:b/>
          <w:i/>
          <w:iCs/>
          <w:sz w:val="21"/>
          <w:szCs w:val="21"/>
        </w:rPr>
        <w:t xml:space="preserve"> (</w:t>
      </w:r>
      <w:r w:rsidRPr="009D59ED">
        <w:rPr>
          <w:rFonts w:asciiTheme="majorHAnsi" w:hAnsiTheme="majorHAnsi" w:cstheme="majorHAnsi"/>
          <w:b/>
          <w:i/>
          <w:iCs/>
          <w:sz w:val="21"/>
          <w:szCs w:val="21"/>
        </w:rPr>
        <w:t>2020)</w:t>
      </w:r>
      <w:r w:rsidR="001C6C1E" w:rsidRPr="009D59ED">
        <w:rPr>
          <w:rFonts w:asciiTheme="majorHAnsi" w:hAnsiTheme="majorHAnsi" w:cstheme="majorHAnsi"/>
          <w:b/>
          <w:i/>
          <w:iCs/>
          <w:sz w:val="21"/>
          <w:szCs w:val="21"/>
        </w:rPr>
        <w:t xml:space="preserve">: </w:t>
      </w:r>
      <w:r w:rsidR="00DE0574" w:rsidRPr="009D59ED">
        <w:rPr>
          <w:rFonts w:asciiTheme="majorHAnsi" w:hAnsiTheme="majorHAnsi" w:cstheme="majorHAnsi"/>
          <w:sz w:val="21"/>
          <w:szCs w:val="21"/>
        </w:rPr>
        <w:t xml:space="preserve">This course emphasizes the techniques and methods of sustainable construction for the residential building industry. Also, students will explore sustainable residential construction assessment indexing systems and factors, then apply the indexing in </w:t>
      </w:r>
      <w:r w:rsidR="00A11997" w:rsidRPr="009D59ED">
        <w:rPr>
          <w:rFonts w:asciiTheme="majorHAnsi" w:hAnsiTheme="majorHAnsi" w:cstheme="majorHAnsi"/>
          <w:sz w:val="21"/>
          <w:szCs w:val="21"/>
        </w:rPr>
        <w:t xml:space="preserve">a </w:t>
      </w:r>
      <w:r w:rsidR="00DE0574" w:rsidRPr="009D59ED">
        <w:rPr>
          <w:rFonts w:asciiTheme="majorHAnsi" w:hAnsiTheme="majorHAnsi" w:cstheme="majorHAnsi"/>
          <w:sz w:val="21"/>
          <w:szCs w:val="21"/>
        </w:rPr>
        <w:t>few case studies of sustainable assessment (assessment of construction material and method)</w:t>
      </w:r>
      <w:r w:rsidR="00591843" w:rsidRPr="009D59ED">
        <w:rPr>
          <w:rFonts w:asciiTheme="majorHAnsi" w:hAnsiTheme="majorHAnsi" w:cstheme="majorHAnsi"/>
          <w:sz w:val="21"/>
          <w:szCs w:val="21"/>
        </w:rPr>
        <w:t xml:space="preserve"> (3 credit hours).</w:t>
      </w:r>
    </w:p>
    <w:p w14:paraId="67BB1DB3" w14:textId="77777777" w:rsidR="00812BC1" w:rsidRPr="00C33323" w:rsidRDefault="00812BC1" w:rsidP="0054445E">
      <w:pPr>
        <w:tabs>
          <w:tab w:val="right" w:pos="10170"/>
        </w:tabs>
        <w:jc w:val="both"/>
        <w:rPr>
          <w:rFonts w:asciiTheme="majorHAnsi" w:hAnsiTheme="majorHAnsi" w:cstheme="majorHAnsi"/>
          <w:sz w:val="8"/>
          <w:szCs w:val="8"/>
        </w:rPr>
      </w:pPr>
    </w:p>
    <w:p w14:paraId="51133AE6" w14:textId="00EEBE1D" w:rsidR="00201BFD" w:rsidRPr="009D59ED" w:rsidRDefault="00201BFD" w:rsidP="0054445E">
      <w:pPr>
        <w:pBdr>
          <w:top w:val="single" w:sz="4" w:space="1" w:color="auto"/>
        </w:pBdr>
        <w:tabs>
          <w:tab w:val="right" w:pos="10170"/>
        </w:tabs>
        <w:jc w:val="both"/>
        <w:rPr>
          <w:rFonts w:asciiTheme="majorHAnsi" w:hAnsiTheme="majorHAnsi" w:cstheme="majorHAnsi"/>
          <w:b/>
          <w:i/>
          <w:iCs/>
          <w:color w:val="1F4E79" w:themeColor="accent1" w:themeShade="80"/>
          <w:sz w:val="21"/>
          <w:szCs w:val="21"/>
        </w:rPr>
      </w:pPr>
      <w:r w:rsidRPr="009D59ED">
        <w:rPr>
          <w:rFonts w:asciiTheme="majorHAnsi" w:hAnsiTheme="majorHAnsi" w:cstheme="majorHAnsi"/>
          <w:b/>
          <w:i/>
          <w:iCs/>
          <w:color w:val="1F4E79" w:themeColor="accent1" w:themeShade="80"/>
          <w:sz w:val="21"/>
          <w:szCs w:val="21"/>
        </w:rPr>
        <w:t>UC San Diego</w:t>
      </w:r>
      <w:r w:rsidR="00EA3518" w:rsidRPr="009D59ED">
        <w:rPr>
          <w:rFonts w:asciiTheme="majorHAnsi" w:hAnsiTheme="majorHAnsi" w:cstheme="majorHAnsi"/>
          <w:b/>
          <w:i/>
          <w:iCs/>
          <w:color w:val="1F4E79" w:themeColor="accent1" w:themeShade="80"/>
          <w:sz w:val="21"/>
          <w:szCs w:val="21"/>
        </w:rPr>
        <w:t xml:space="preserve"> (US San Diego)</w:t>
      </w:r>
      <w:r w:rsidRPr="009D59ED">
        <w:rPr>
          <w:rFonts w:asciiTheme="majorHAnsi" w:hAnsiTheme="majorHAnsi" w:cstheme="majorHAnsi"/>
          <w:b/>
          <w:i/>
          <w:iCs/>
          <w:color w:val="1F4E79" w:themeColor="accent1" w:themeShade="80"/>
          <w:sz w:val="21"/>
          <w:szCs w:val="21"/>
        </w:rPr>
        <w:t xml:space="preserve">, California, USA </w:t>
      </w:r>
    </w:p>
    <w:p w14:paraId="309B7028" w14:textId="74B24E99" w:rsidR="00554522" w:rsidRDefault="00201BFD" w:rsidP="0054445E">
      <w:pPr>
        <w:tabs>
          <w:tab w:val="right" w:pos="10170"/>
        </w:tabs>
        <w:ind w:left="540" w:hanging="180"/>
        <w:jc w:val="both"/>
        <w:rPr>
          <w:rFonts w:asciiTheme="majorHAnsi" w:hAnsiTheme="majorHAnsi" w:cstheme="majorHAnsi"/>
          <w:sz w:val="21"/>
          <w:szCs w:val="21"/>
        </w:rPr>
      </w:pPr>
      <w:r w:rsidRPr="009D59ED">
        <w:rPr>
          <w:rFonts w:asciiTheme="majorHAnsi" w:hAnsiTheme="majorHAnsi" w:cstheme="majorHAnsi"/>
          <w:b/>
          <w:i/>
          <w:iCs/>
          <w:sz w:val="21"/>
          <w:szCs w:val="21"/>
        </w:rPr>
        <w:t>Graduate / professional course- Entrepreneurship research (2018-2019)</w:t>
      </w:r>
      <w:r w:rsidR="001C6C1E" w:rsidRPr="009D59ED">
        <w:rPr>
          <w:rFonts w:asciiTheme="majorHAnsi" w:hAnsiTheme="majorHAnsi" w:cstheme="majorHAnsi"/>
          <w:b/>
          <w:i/>
          <w:iCs/>
          <w:sz w:val="21"/>
          <w:szCs w:val="21"/>
        </w:rPr>
        <w:t xml:space="preserve">: </w:t>
      </w:r>
      <w:r w:rsidRPr="009D59ED">
        <w:rPr>
          <w:rFonts w:asciiTheme="majorHAnsi" w:hAnsiTheme="majorHAnsi" w:cstheme="majorHAnsi"/>
          <w:sz w:val="21"/>
          <w:szCs w:val="21"/>
        </w:rPr>
        <w:t xml:space="preserve">The course introduces steps to transfer an idea to an award-winning product, designing postgraduate research to </w:t>
      </w:r>
      <w:r w:rsidR="00895A8B" w:rsidRPr="009D59ED">
        <w:rPr>
          <w:rFonts w:asciiTheme="majorHAnsi" w:hAnsiTheme="majorHAnsi" w:cstheme="majorHAnsi"/>
          <w:sz w:val="21"/>
          <w:szCs w:val="21"/>
        </w:rPr>
        <w:t>develop</w:t>
      </w:r>
      <w:r w:rsidRPr="009D59ED">
        <w:rPr>
          <w:rFonts w:asciiTheme="majorHAnsi" w:hAnsiTheme="majorHAnsi" w:cstheme="majorHAnsi"/>
          <w:sz w:val="21"/>
          <w:szCs w:val="21"/>
        </w:rPr>
        <w:t xml:space="preserve"> a successful spin-off. </w:t>
      </w:r>
    </w:p>
    <w:p w14:paraId="10A65B51" w14:textId="77777777" w:rsidR="005304CD" w:rsidRPr="005304CD" w:rsidRDefault="005304CD" w:rsidP="0054445E">
      <w:pPr>
        <w:tabs>
          <w:tab w:val="right" w:pos="10170"/>
        </w:tabs>
        <w:ind w:left="540" w:hanging="180"/>
        <w:jc w:val="both"/>
        <w:rPr>
          <w:rFonts w:asciiTheme="majorHAnsi" w:hAnsiTheme="majorHAnsi" w:cstheme="majorHAnsi"/>
          <w:sz w:val="8"/>
          <w:szCs w:val="8"/>
        </w:rPr>
      </w:pPr>
    </w:p>
    <w:p w14:paraId="798D4D66" w14:textId="39F61549" w:rsidR="00B91F5A" w:rsidRPr="009D59ED" w:rsidRDefault="00AE3031" w:rsidP="0054445E">
      <w:pPr>
        <w:pBdr>
          <w:top w:val="single" w:sz="4" w:space="1" w:color="auto"/>
        </w:pBdr>
        <w:tabs>
          <w:tab w:val="right" w:pos="10170"/>
        </w:tabs>
        <w:jc w:val="both"/>
        <w:rPr>
          <w:rFonts w:asciiTheme="majorHAnsi" w:hAnsiTheme="majorHAnsi" w:cstheme="majorHAnsi"/>
          <w:b/>
          <w:i/>
          <w:color w:val="1F4E79" w:themeColor="accent1" w:themeShade="80"/>
          <w:sz w:val="21"/>
          <w:szCs w:val="21"/>
        </w:rPr>
      </w:pPr>
      <w:r w:rsidRPr="005304CD">
        <w:rPr>
          <w:rFonts w:asciiTheme="majorHAnsi" w:hAnsiTheme="majorHAnsi" w:cstheme="majorHAnsi"/>
          <w:b/>
          <w:i/>
          <w:iCs/>
          <w:color w:val="1F4E79" w:themeColor="accent1" w:themeShade="80"/>
          <w:sz w:val="21"/>
          <w:szCs w:val="21"/>
        </w:rPr>
        <w:t>Universiti</w:t>
      </w:r>
      <w:r w:rsidRPr="009D59ED">
        <w:rPr>
          <w:rFonts w:asciiTheme="majorHAnsi" w:hAnsiTheme="majorHAnsi" w:cstheme="majorHAnsi"/>
          <w:b/>
          <w:i/>
          <w:color w:val="1F4E79" w:themeColor="accent1" w:themeShade="80"/>
          <w:sz w:val="21"/>
          <w:szCs w:val="21"/>
        </w:rPr>
        <w:t xml:space="preserve"> Teknologi Malaysia</w:t>
      </w:r>
      <w:r w:rsidR="00EA3518" w:rsidRPr="009D59ED">
        <w:rPr>
          <w:rFonts w:asciiTheme="majorHAnsi" w:hAnsiTheme="majorHAnsi" w:cstheme="majorHAnsi"/>
          <w:b/>
          <w:i/>
          <w:color w:val="1F4E79" w:themeColor="accent1" w:themeShade="80"/>
          <w:sz w:val="21"/>
          <w:szCs w:val="21"/>
        </w:rPr>
        <w:t xml:space="preserve"> (UTM)</w:t>
      </w:r>
      <w:r w:rsidRPr="009D59ED">
        <w:rPr>
          <w:rFonts w:asciiTheme="majorHAnsi" w:hAnsiTheme="majorHAnsi" w:cstheme="majorHAnsi"/>
          <w:b/>
          <w:i/>
          <w:color w:val="1F4E79" w:themeColor="accent1" w:themeShade="80"/>
          <w:sz w:val="21"/>
          <w:szCs w:val="21"/>
        </w:rPr>
        <w:t xml:space="preserve">, Johor Bahru, and Kuala Lumpur, Malaysia </w:t>
      </w:r>
    </w:p>
    <w:p w14:paraId="427BD7AF" w14:textId="57BD93FB" w:rsidR="002749E9" w:rsidRDefault="002749E9" w:rsidP="00226DEC">
      <w:pPr>
        <w:tabs>
          <w:tab w:val="right" w:pos="10170"/>
        </w:tabs>
        <w:ind w:left="540" w:hanging="180"/>
        <w:jc w:val="both"/>
        <w:rPr>
          <w:rFonts w:asciiTheme="majorHAnsi" w:hAnsiTheme="majorHAnsi" w:cstheme="majorHAnsi"/>
          <w:sz w:val="21"/>
          <w:szCs w:val="21"/>
        </w:rPr>
      </w:pPr>
      <w:r w:rsidRPr="00B06A30">
        <w:rPr>
          <w:rFonts w:asciiTheme="majorHAnsi" w:hAnsiTheme="majorHAnsi" w:cstheme="majorHAnsi"/>
          <w:b/>
          <w:bCs/>
          <w:i/>
          <w:iCs/>
          <w:sz w:val="21"/>
          <w:szCs w:val="21"/>
        </w:rPr>
        <w:t>Graduate course- Construction Project Management (2013-2017)</w:t>
      </w:r>
      <w:r w:rsidR="00BF48BD" w:rsidRPr="00B06A30">
        <w:rPr>
          <w:rFonts w:asciiTheme="majorHAnsi" w:hAnsiTheme="majorHAnsi" w:cstheme="majorHAnsi"/>
          <w:b/>
          <w:bCs/>
          <w:i/>
          <w:iCs/>
          <w:sz w:val="21"/>
          <w:szCs w:val="21"/>
        </w:rPr>
        <w:t xml:space="preserve">: </w:t>
      </w:r>
      <w:r w:rsidR="00B91F5A" w:rsidRPr="00B06A30">
        <w:rPr>
          <w:rFonts w:asciiTheme="majorHAnsi" w:hAnsiTheme="majorHAnsi" w:cstheme="majorHAnsi"/>
          <w:sz w:val="21"/>
          <w:szCs w:val="21"/>
        </w:rPr>
        <w:t xml:space="preserve">The course reviews the History of PM, PM drivers and skills, PM monitoring and control, and PM problem-solving. Also, there are some highlights about PMBOK, PMI certificates, Decision-making methods (AHP, ANP, Delphi, </w:t>
      </w:r>
      <w:r w:rsidR="00DA69A7">
        <w:rPr>
          <w:rFonts w:asciiTheme="majorHAnsi" w:hAnsiTheme="majorHAnsi" w:cstheme="majorHAnsi"/>
          <w:sz w:val="21"/>
          <w:szCs w:val="21"/>
        </w:rPr>
        <w:t>etc.</w:t>
      </w:r>
      <w:r w:rsidR="00B91F5A" w:rsidRPr="00B06A30">
        <w:rPr>
          <w:rFonts w:asciiTheme="majorHAnsi" w:hAnsiTheme="majorHAnsi" w:cstheme="majorHAnsi"/>
          <w:sz w:val="21"/>
          <w:szCs w:val="21"/>
        </w:rPr>
        <w:t xml:space="preserve">), Project Complexity, Innovation Management, and Dynamic Modeling. </w:t>
      </w:r>
    </w:p>
    <w:p w14:paraId="6013C2F0" w14:textId="77777777" w:rsidR="005304CD" w:rsidRPr="005304CD" w:rsidRDefault="005304CD" w:rsidP="00226DEC">
      <w:pPr>
        <w:tabs>
          <w:tab w:val="right" w:pos="10170"/>
        </w:tabs>
        <w:ind w:left="540" w:hanging="180"/>
        <w:jc w:val="both"/>
        <w:rPr>
          <w:rFonts w:asciiTheme="majorHAnsi" w:hAnsiTheme="majorHAnsi" w:cstheme="majorHAnsi"/>
          <w:sz w:val="8"/>
          <w:szCs w:val="8"/>
        </w:rPr>
      </w:pPr>
    </w:p>
    <w:p w14:paraId="3481C2B8" w14:textId="5C6F15AE" w:rsidR="002749E9" w:rsidRDefault="00B91F5A" w:rsidP="00226DEC">
      <w:pPr>
        <w:tabs>
          <w:tab w:val="right" w:pos="10170"/>
        </w:tabs>
        <w:ind w:left="540" w:hanging="180"/>
        <w:jc w:val="both"/>
        <w:rPr>
          <w:rFonts w:asciiTheme="majorHAnsi" w:hAnsiTheme="majorHAnsi" w:cstheme="majorHAnsi"/>
          <w:sz w:val="21"/>
          <w:szCs w:val="21"/>
        </w:rPr>
      </w:pPr>
      <w:r w:rsidRPr="00B06A30">
        <w:rPr>
          <w:rFonts w:asciiTheme="majorHAnsi" w:hAnsiTheme="majorHAnsi" w:cstheme="majorHAnsi"/>
          <w:b/>
          <w:bCs/>
          <w:i/>
          <w:iCs/>
          <w:sz w:val="21"/>
          <w:szCs w:val="21"/>
        </w:rPr>
        <w:lastRenderedPageBreak/>
        <w:t>Graduate course- Research Methodology (2016-2017)</w:t>
      </w:r>
      <w:r w:rsidR="00BF48BD" w:rsidRPr="00B06A30">
        <w:rPr>
          <w:rFonts w:asciiTheme="majorHAnsi" w:hAnsiTheme="majorHAnsi" w:cstheme="majorHAnsi"/>
          <w:b/>
          <w:bCs/>
          <w:i/>
          <w:iCs/>
          <w:sz w:val="21"/>
          <w:szCs w:val="21"/>
        </w:rPr>
        <w:t xml:space="preserve">: </w:t>
      </w:r>
      <w:r w:rsidRPr="00B06A30">
        <w:rPr>
          <w:rFonts w:asciiTheme="majorHAnsi" w:hAnsiTheme="majorHAnsi" w:cstheme="majorHAnsi"/>
          <w:sz w:val="21"/>
          <w:szCs w:val="21"/>
        </w:rPr>
        <w:t xml:space="preserve">This course </w:t>
      </w:r>
      <w:r w:rsidR="0063335C" w:rsidRPr="00B06A30">
        <w:rPr>
          <w:rFonts w:asciiTheme="majorHAnsi" w:hAnsiTheme="majorHAnsi" w:cstheme="majorHAnsi"/>
          <w:sz w:val="21"/>
          <w:szCs w:val="21"/>
        </w:rPr>
        <w:t xml:space="preserve">reviews </w:t>
      </w:r>
      <w:r w:rsidRPr="00B06A30">
        <w:rPr>
          <w:rFonts w:asciiTheme="majorHAnsi" w:hAnsiTheme="majorHAnsi" w:cstheme="majorHAnsi"/>
          <w:sz w:val="21"/>
          <w:szCs w:val="21"/>
        </w:rPr>
        <w:t>Research Design, Construct Development, Data Collection &amp; Analysis, and Report Writing. Course Highlights are on Scopus citation analysis</w:t>
      </w:r>
      <w:r w:rsidR="00FB3EE7" w:rsidRPr="00B06A30">
        <w:rPr>
          <w:rFonts w:asciiTheme="majorHAnsi" w:hAnsiTheme="majorHAnsi" w:cstheme="majorHAnsi"/>
          <w:sz w:val="21"/>
          <w:szCs w:val="21"/>
        </w:rPr>
        <w:t>, topic selection, and</w:t>
      </w:r>
      <w:r w:rsidRPr="00B06A30">
        <w:rPr>
          <w:rFonts w:asciiTheme="majorHAnsi" w:hAnsiTheme="majorHAnsi" w:cstheme="majorHAnsi"/>
          <w:sz w:val="21"/>
          <w:szCs w:val="21"/>
        </w:rPr>
        <w:t xml:space="preserve"> research for </w:t>
      </w:r>
      <w:r w:rsidR="00FB3EE7" w:rsidRPr="00B06A30">
        <w:rPr>
          <w:rFonts w:asciiTheme="majorHAnsi" w:hAnsiTheme="majorHAnsi" w:cstheme="majorHAnsi"/>
          <w:sz w:val="21"/>
          <w:szCs w:val="21"/>
        </w:rPr>
        <w:t xml:space="preserve">the </w:t>
      </w:r>
      <w:r w:rsidRPr="00B06A30">
        <w:rPr>
          <w:rFonts w:asciiTheme="majorHAnsi" w:hAnsiTheme="majorHAnsi" w:cstheme="majorHAnsi"/>
          <w:sz w:val="21"/>
          <w:szCs w:val="21"/>
        </w:rPr>
        <w:t xml:space="preserve">Development of New </w:t>
      </w:r>
      <w:r w:rsidR="00FB3EE7" w:rsidRPr="00B06A30">
        <w:rPr>
          <w:rFonts w:asciiTheme="majorHAnsi" w:hAnsiTheme="majorHAnsi" w:cstheme="majorHAnsi"/>
          <w:sz w:val="21"/>
          <w:szCs w:val="21"/>
        </w:rPr>
        <w:t>Products</w:t>
      </w:r>
      <w:r w:rsidRPr="00B06A30">
        <w:rPr>
          <w:rFonts w:asciiTheme="majorHAnsi" w:hAnsiTheme="majorHAnsi" w:cstheme="majorHAnsi"/>
          <w:sz w:val="21"/>
          <w:szCs w:val="21"/>
        </w:rPr>
        <w:t xml:space="preserve"> &amp; Services. </w:t>
      </w:r>
    </w:p>
    <w:p w14:paraId="752A419D" w14:textId="2852E4B5" w:rsidR="002749E9" w:rsidRDefault="00B91F5A" w:rsidP="00226DEC">
      <w:pPr>
        <w:tabs>
          <w:tab w:val="right" w:pos="10170"/>
        </w:tabs>
        <w:ind w:left="540" w:hanging="180"/>
        <w:jc w:val="both"/>
        <w:rPr>
          <w:rFonts w:asciiTheme="majorHAnsi" w:hAnsiTheme="majorHAnsi" w:cstheme="majorHAnsi"/>
          <w:sz w:val="21"/>
          <w:szCs w:val="21"/>
        </w:rPr>
      </w:pPr>
      <w:r w:rsidRPr="00B06A30">
        <w:rPr>
          <w:rFonts w:asciiTheme="majorHAnsi" w:hAnsiTheme="majorHAnsi" w:cstheme="majorHAnsi"/>
          <w:b/>
          <w:bCs/>
          <w:i/>
          <w:iCs/>
          <w:sz w:val="21"/>
          <w:szCs w:val="21"/>
        </w:rPr>
        <w:t>Graduate course- Construction Scheduling (2016-2017)</w:t>
      </w:r>
      <w:r w:rsidR="00BF48BD" w:rsidRPr="00B06A30">
        <w:rPr>
          <w:rFonts w:asciiTheme="majorHAnsi" w:hAnsiTheme="majorHAnsi" w:cstheme="majorHAnsi"/>
          <w:b/>
          <w:bCs/>
          <w:i/>
          <w:iCs/>
          <w:sz w:val="21"/>
          <w:szCs w:val="21"/>
        </w:rPr>
        <w:t xml:space="preserve">: </w:t>
      </w:r>
      <w:r w:rsidRPr="00B06A30">
        <w:rPr>
          <w:rFonts w:asciiTheme="majorHAnsi" w:hAnsiTheme="majorHAnsi" w:cstheme="majorHAnsi"/>
          <w:sz w:val="21"/>
          <w:szCs w:val="21"/>
        </w:rPr>
        <w:t xml:space="preserve">The course introduces WBS, CPM, and MSP/P6. Course Highlights are Dynamic scheduling, n-D scheduling, </w:t>
      </w:r>
      <w:r w:rsidR="006D5E92" w:rsidRPr="00B06A30">
        <w:rPr>
          <w:rFonts w:asciiTheme="majorHAnsi" w:hAnsiTheme="majorHAnsi" w:cstheme="majorHAnsi"/>
          <w:sz w:val="21"/>
          <w:szCs w:val="21"/>
        </w:rPr>
        <w:t xml:space="preserve">and </w:t>
      </w:r>
      <w:r w:rsidRPr="00B06A30">
        <w:rPr>
          <w:rFonts w:asciiTheme="majorHAnsi" w:hAnsiTheme="majorHAnsi" w:cstheme="majorHAnsi"/>
          <w:sz w:val="21"/>
          <w:szCs w:val="21"/>
        </w:rPr>
        <w:t xml:space="preserve">UAV in construction. </w:t>
      </w:r>
    </w:p>
    <w:p w14:paraId="206808C9" w14:textId="77777777" w:rsidR="005304CD" w:rsidRPr="005304CD" w:rsidRDefault="005304CD" w:rsidP="00226DEC">
      <w:pPr>
        <w:tabs>
          <w:tab w:val="right" w:pos="10170"/>
        </w:tabs>
        <w:ind w:left="540" w:hanging="180"/>
        <w:jc w:val="both"/>
        <w:rPr>
          <w:rFonts w:asciiTheme="majorHAnsi" w:hAnsiTheme="majorHAnsi" w:cstheme="majorHAnsi"/>
          <w:sz w:val="8"/>
          <w:szCs w:val="8"/>
        </w:rPr>
      </w:pPr>
    </w:p>
    <w:p w14:paraId="412B5F58" w14:textId="54FE4160" w:rsidR="001B5DBE" w:rsidRDefault="00B91F5A" w:rsidP="00226DEC">
      <w:pPr>
        <w:tabs>
          <w:tab w:val="right" w:pos="10170"/>
        </w:tabs>
        <w:ind w:left="540" w:hanging="180"/>
        <w:jc w:val="both"/>
        <w:rPr>
          <w:rFonts w:asciiTheme="majorHAnsi" w:hAnsiTheme="majorHAnsi" w:cstheme="majorHAnsi"/>
          <w:sz w:val="21"/>
          <w:szCs w:val="21"/>
        </w:rPr>
      </w:pPr>
      <w:r w:rsidRPr="00B06A30">
        <w:rPr>
          <w:rFonts w:asciiTheme="majorHAnsi" w:hAnsiTheme="majorHAnsi" w:cstheme="majorHAnsi"/>
          <w:b/>
          <w:bCs/>
          <w:i/>
          <w:iCs/>
          <w:sz w:val="21"/>
          <w:szCs w:val="21"/>
        </w:rPr>
        <w:t>Undergraduate course- Structure Lab (2016-2017</w:t>
      </w:r>
      <w:r w:rsidR="009E77EE" w:rsidRPr="00B06A30">
        <w:rPr>
          <w:rFonts w:asciiTheme="majorHAnsi" w:hAnsiTheme="majorHAnsi" w:cstheme="majorHAnsi"/>
          <w:b/>
          <w:bCs/>
          <w:i/>
          <w:iCs/>
          <w:sz w:val="21"/>
          <w:szCs w:val="21"/>
        </w:rPr>
        <w:t xml:space="preserve">) </w:t>
      </w:r>
      <w:r w:rsidR="009E77EE" w:rsidRPr="00B06A30">
        <w:rPr>
          <w:rFonts w:asciiTheme="majorHAnsi" w:hAnsiTheme="majorHAnsi" w:cstheme="majorHAnsi"/>
          <w:sz w:val="21"/>
          <w:szCs w:val="21"/>
        </w:rPr>
        <w:t>The</w:t>
      </w:r>
      <w:r w:rsidRPr="00B06A30">
        <w:rPr>
          <w:rFonts w:asciiTheme="majorHAnsi" w:hAnsiTheme="majorHAnsi" w:cstheme="majorHAnsi"/>
          <w:sz w:val="21"/>
          <w:szCs w:val="21"/>
        </w:rPr>
        <w:t xml:space="preserve"> course introduces basic and standard lab tests in commercial structure </w:t>
      </w:r>
      <w:proofErr w:type="gramStart"/>
      <w:r w:rsidRPr="00B06A30">
        <w:rPr>
          <w:rFonts w:asciiTheme="majorHAnsi" w:hAnsiTheme="majorHAnsi" w:cstheme="majorHAnsi"/>
          <w:sz w:val="21"/>
          <w:szCs w:val="21"/>
        </w:rPr>
        <w:t>and also</w:t>
      </w:r>
      <w:proofErr w:type="gramEnd"/>
      <w:r w:rsidRPr="00B06A30">
        <w:rPr>
          <w:rFonts w:asciiTheme="majorHAnsi" w:hAnsiTheme="majorHAnsi" w:cstheme="majorHAnsi"/>
          <w:sz w:val="21"/>
          <w:szCs w:val="21"/>
        </w:rPr>
        <w:t xml:space="preserve">, </w:t>
      </w:r>
      <w:r w:rsidR="00BF48BD" w:rsidRPr="00B06A30">
        <w:rPr>
          <w:rFonts w:asciiTheme="majorHAnsi" w:hAnsiTheme="majorHAnsi" w:cstheme="majorHAnsi"/>
          <w:sz w:val="21"/>
          <w:szCs w:val="21"/>
        </w:rPr>
        <w:t xml:space="preserve">and </w:t>
      </w:r>
      <w:r w:rsidRPr="00B06A30">
        <w:rPr>
          <w:rFonts w:asciiTheme="majorHAnsi" w:hAnsiTheme="majorHAnsi" w:cstheme="majorHAnsi"/>
          <w:sz w:val="21"/>
          <w:szCs w:val="21"/>
        </w:rPr>
        <w:t>the course touches on the theoretical analysis of experimental error calculation for each test.</w:t>
      </w:r>
    </w:p>
    <w:p w14:paraId="07CD3C61" w14:textId="77777777" w:rsidR="00C810CF" w:rsidRPr="00780FED" w:rsidRDefault="00C810CF" w:rsidP="00226DEC">
      <w:pPr>
        <w:tabs>
          <w:tab w:val="right" w:pos="10170"/>
        </w:tabs>
        <w:ind w:left="540" w:hanging="180"/>
        <w:jc w:val="both"/>
        <w:rPr>
          <w:rFonts w:asciiTheme="majorHAnsi" w:hAnsiTheme="majorHAnsi" w:cstheme="majorHAnsi"/>
          <w:sz w:val="8"/>
          <w:szCs w:val="8"/>
        </w:rPr>
      </w:pPr>
    </w:p>
    <w:p w14:paraId="2FC3F7C7" w14:textId="6980E2A3" w:rsidR="007368DD" w:rsidRPr="00860E94" w:rsidRDefault="007368DD" w:rsidP="00860E94">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860E94">
        <w:rPr>
          <w:rFonts w:asciiTheme="majorHAnsi" w:hAnsiTheme="majorHAnsi" w:cstheme="majorHAnsi"/>
          <w:b/>
          <w:i/>
          <w:color w:val="FFFFFF" w:themeColor="background1"/>
          <w:sz w:val="22"/>
          <w:szCs w:val="22"/>
        </w:rPr>
        <w:t>PROJECT &amp; GRANTS</w:t>
      </w:r>
    </w:p>
    <w:p w14:paraId="0C056B2E" w14:textId="061CCF66" w:rsidR="007368DD" w:rsidRDefault="007368DD" w:rsidP="001431FB">
      <w:pPr>
        <w:ind w:left="450" w:hanging="450"/>
        <w:rPr>
          <w:rFonts w:asciiTheme="majorHAnsi" w:hAnsiTheme="majorHAnsi" w:cstheme="majorHAnsi"/>
          <w:bCs/>
          <w:iCs/>
          <w:sz w:val="21"/>
          <w:szCs w:val="21"/>
        </w:rPr>
      </w:pPr>
      <w:r w:rsidRPr="00B06A30">
        <w:rPr>
          <w:rFonts w:asciiTheme="majorHAnsi" w:hAnsiTheme="majorHAnsi" w:cstheme="majorHAnsi"/>
          <w:b/>
          <w:bCs/>
          <w:iCs/>
          <w:sz w:val="21"/>
          <w:szCs w:val="21"/>
        </w:rPr>
        <w:t>International Research &amp; Exchanges Board Global Solutions Sustainability Challenge</w:t>
      </w:r>
      <w:r w:rsidR="005A6142">
        <w:rPr>
          <w:rFonts w:asciiTheme="majorHAnsi" w:hAnsiTheme="majorHAnsi" w:cstheme="majorHAnsi"/>
          <w:b/>
          <w:bCs/>
          <w:iCs/>
          <w:sz w:val="21"/>
          <w:szCs w:val="21"/>
        </w:rPr>
        <w:t xml:space="preserve"> (IREX-GSC)</w:t>
      </w:r>
      <w:r w:rsidRPr="00B06A30">
        <w:rPr>
          <w:rFonts w:asciiTheme="majorHAnsi" w:hAnsiTheme="majorHAnsi" w:cstheme="majorHAnsi"/>
          <w:b/>
          <w:bCs/>
          <w:iCs/>
          <w:sz w:val="21"/>
          <w:szCs w:val="21"/>
        </w:rPr>
        <w:br/>
      </w:r>
      <w:r w:rsidRPr="00B06A30">
        <w:rPr>
          <w:rFonts w:asciiTheme="majorHAnsi" w:hAnsiTheme="majorHAnsi" w:cstheme="majorHAnsi"/>
          <w:bCs/>
          <w:iCs/>
          <w:sz w:val="21"/>
          <w:szCs w:val="21"/>
        </w:rPr>
        <w:t>Duration: 2023-2025, Role: KSU leading partner/</w:t>
      </w:r>
      <w:r w:rsidR="00E07FF4">
        <w:rPr>
          <w:rFonts w:asciiTheme="majorHAnsi" w:hAnsiTheme="majorHAnsi" w:cstheme="majorHAnsi"/>
          <w:bCs/>
          <w:iCs/>
          <w:sz w:val="21"/>
          <w:szCs w:val="21"/>
        </w:rPr>
        <w:t xml:space="preserve"> KSU </w:t>
      </w:r>
      <w:r w:rsidR="007402BE">
        <w:rPr>
          <w:rFonts w:asciiTheme="majorHAnsi" w:hAnsiTheme="majorHAnsi" w:cstheme="majorHAnsi"/>
          <w:bCs/>
          <w:iCs/>
          <w:sz w:val="21"/>
          <w:szCs w:val="21"/>
        </w:rPr>
        <w:t>PoC</w:t>
      </w:r>
      <w:r w:rsidRPr="00B06A30">
        <w:rPr>
          <w:rFonts w:asciiTheme="majorHAnsi" w:hAnsiTheme="majorHAnsi" w:cstheme="majorHAnsi"/>
          <w:bCs/>
          <w:iCs/>
          <w:sz w:val="21"/>
          <w:szCs w:val="21"/>
        </w:rPr>
        <w:t xml:space="preserve">, Fund: $ 950,000.00, Fund: US </w:t>
      </w:r>
      <w:proofErr w:type="spellStart"/>
      <w:r w:rsidRPr="00B06A30">
        <w:rPr>
          <w:rFonts w:asciiTheme="majorHAnsi" w:hAnsiTheme="majorHAnsi" w:cstheme="majorHAnsi"/>
          <w:bCs/>
          <w:iCs/>
          <w:sz w:val="21"/>
          <w:szCs w:val="21"/>
        </w:rPr>
        <w:t>Departmnet</w:t>
      </w:r>
      <w:proofErr w:type="spellEnd"/>
      <w:r w:rsidRPr="00B06A30">
        <w:rPr>
          <w:rFonts w:asciiTheme="majorHAnsi" w:hAnsiTheme="majorHAnsi" w:cstheme="majorHAnsi"/>
          <w:bCs/>
          <w:iCs/>
          <w:sz w:val="21"/>
          <w:szCs w:val="21"/>
        </w:rPr>
        <w:t xml:space="preserve"> of State</w:t>
      </w:r>
      <w:r w:rsidR="00706A53">
        <w:rPr>
          <w:rFonts w:asciiTheme="majorHAnsi" w:hAnsiTheme="majorHAnsi" w:cstheme="majorHAnsi"/>
          <w:bCs/>
          <w:iCs/>
          <w:sz w:val="21"/>
          <w:szCs w:val="21"/>
        </w:rPr>
        <w:t xml:space="preserve">, Leading: </w:t>
      </w:r>
      <w:r w:rsidR="00AA4839">
        <w:rPr>
          <w:rFonts w:asciiTheme="majorHAnsi" w:hAnsiTheme="majorHAnsi" w:cstheme="majorHAnsi"/>
          <w:bCs/>
          <w:iCs/>
          <w:sz w:val="21"/>
          <w:szCs w:val="21"/>
        </w:rPr>
        <w:t>IREX</w:t>
      </w:r>
    </w:p>
    <w:p w14:paraId="2B09390E" w14:textId="0D8C4EFA" w:rsidR="002417E2" w:rsidRDefault="007368DD" w:rsidP="001431FB">
      <w:pPr>
        <w:rPr>
          <w:rFonts w:asciiTheme="majorHAnsi" w:hAnsiTheme="majorHAnsi" w:cstheme="majorHAnsi"/>
          <w:bCs/>
          <w:iCs/>
          <w:sz w:val="21"/>
          <w:szCs w:val="21"/>
        </w:rPr>
      </w:pPr>
      <w:r w:rsidRPr="00B06A30">
        <w:rPr>
          <w:rFonts w:asciiTheme="majorHAnsi" w:hAnsiTheme="majorHAnsi" w:cstheme="majorHAnsi"/>
          <w:b/>
          <w:bCs/>
          <w:iCs/>
          <w:sz w:val="21"/>
          <w:szCs w:val="21"/>
        </w:rPr>
        <w:t xml:space="preserve">The Institute of International Education’s Harnessing Innovation through Virtual Exchange for Enhanced </w:t>
      </w:r>
      <w:r w:rsidRPr="002417E2">
        <w:rPr>
          <w:rFonts w:asciiTheme="majorHAnsi" w:hAnsiTheme="majorHAnsi" w:cstheme="majorHAnsi"/>
          <w:b/>
          <w:bCs/>
          <w:iCs/>
          <w:sz w:val="21"/>
          <w:szCs w:val="21"/>
        </w:rPr>
        <w:t>Results</w:t>
      </w:r>
      <w:r w:rsidR="002417E2" w:rsidRPr="002417E2">
        <w:rPr>
          <w:rFonts w:asciiTheme="majorHAnsi" w:hAnsiTheme="majorHAnsi" w:cstheme="majorHAnsi"/>
          <w:b/>
          <w:bCs/>
          <w:iCs/>
          <w:sz w:val="21"/>
          <w:szCs w:val="21"/>
        </w:rPr>
        <w:t xml:space="preserve"> (HIVER)</w:t>
      </w:r>
    </w:p>
    <w:p w14:paraId="46ED8E0A" w14:textId="18A4A323" w:rsidR="007368DD" w:rsidRDefault="002417E2" w:rsidP="001431FB">
      <w:pPr>
        <w:ind w:left="450" w:hanging="450"/>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2023-2025, Role: KSU leading partner/</w:t>
      </w:r>
      <w:r w:rsidR="00F0442D">
        <w:rPr>
          <w:rFonts w:asciiTheme="majorHAnsi" w:hAnsiTheme="majorHAnsi" w:cstheme="majorHAnsi"/>
          <w:bCs/>
          <w:iCs/>
          <w:sz w:val="21"/>
          <w:szCs w:val="21"/>
        </w:rPr>
        <w:t>KSU</w:t>
      </w:r>
      <w:r w:rsidR="00AA4839">
        <w:rPr>
          <w:rFonts w:asciiTheme="majorHAnsi" w:hAnsiTheme="majorHAnsi" w:cstheme="majorHAnsi"/>
          <w:bCs/>
          <w:iCs/>
          <w:sz w:val="21"/>
          <w:szCs w:val="21"/>
        </w:rPr>
        <w:t xml:space="preserve"> </w:t>
      </w:r>
      <w:r w:rsidR="007402BE">
        <w:rPr>
          <w:rFonts w:asciiTheme="majorHAnsi" w:hAnsiTheme="majorHAnsi" w:cstheme="majorHAnsi"/>
          <w:bCs/>
          <w:iCs/>
          <w:sz w:val="21"/>
          <w:szCs w:val="21"/>
        </w:rPr>
        <w:t>PoC</w:t>
      </w:r>
      <w:r w:rsidR="007368DD" w:rsidRPr="00B06A30">
        <w:rPr>
          <w:rFonts w:asciiTheme="majorHAnsi" w:hAnsiTheme="majorHAnsi" w:cstheme="majorHAnsi"/>
          <w:bCs/>
          <w:iCs/>
          <w:sz w:val="21"/>
          <w:szCs w:val="21"/>
        </w:rPr>
        <w:t xml:space="preserve">, Fund: $ 2,100,000.00, Fund: US Department of </w:t>
      </w:r>
      <w:proofErr w:type="gramStart"/>
      <w:r w:rsidR="007368DD" w:rsidRPr="00B06A30">
        <w:rPr>
          <w:rFonts w:asciiTheme="majorHAnsi" w:hAnsiTheme="majorHAnsi" w:cstheme="majorHAnsi"/>
          <w:bCs/>
          <w:iCs/>
          <w:sz w:val="21"/>
          <w:szCs w:val="21"/>
        </w:rPr>
        <w:t>State</w:t>
      </w:r>
      <w:r w:rsidR="00706A53">
        <w:rPr>
          <w:rFonts w:asciiTheme="majorHAnsi" w:hAnsiTheme="majorHAnsi" w:cstheme="majorHAnsi"/>
          <w:bCs/>
          <w:iCs/>
          <w:sz w:val="21"/>
          <w:szCs w:val="21"/>
        </w:rPr>
        <w:t>,  Leading</w:t>
      </w:r>
      <w:proofErr w:type="gramEnd"/>
      <w:r w:rsidR="00706A53">
        <w:rPr>
          <w:rFonts w:asciiTheme="majorHAnsi" w:hAnsiTheme="majorHAnsi" w:cstheme="majorHAnsi"/>
          <w:bCs/>
          <w:iCs/>
          <w:sz w:val="21"/>
          <w:szCs w:val="21"/>
        </w:rPr>
        <w:t xml:space="preserve">: </w:t>
      </w:r>
      <w:r w:rsidR="00AA4839">
        <w:rPr>
          <w:rFonts w:asciiTheme="majorHAnsi" w:hAnsiTheme="majorHAnsi" w:cstheme="majorHAnsi"/>
          <w:bCs/>
          <w:iCs/>
          <w:sz w:val="21"/>
          <w:szCs w:val="21"/>
        </w:rPr>
        <w:t>IIE</w:t>
      </w:r>
    </w:p>
    <w:p w14:paraId="561563C9" w14:textId="77777777" w:rsidR="002417E2" w:rsidRDefault="007368DD" w:rsidP="001431FB">
      <w:pPr>
        <w:rPr>
          <w:rFonts w:asciiTheme="majorHAnsi" w:hAnsiTheme="majorHAnsi" w:cstheme="majorHAnsi"/>
          <w:bCs/>
          <w:iCs/>
          <w:sz w:val="21"/>
          <w:szCs w:val="21"/>
        </w:rPr>
      </w:pPr>
      <w:r w:rsidRPr="00B06A30">
        <w:rPr>
          <w:rFonts w:asciiTheme="majorHAnsi" w:hAnsiTheme="majorHAnsi" w:cstheme="majorHAnsi"/>
          <w:b/>
          <w:bCs/>
          <w:iCs/>
          <w:sz w:val="21"/>
          <w:szCs w:val="21"/>
        </w:rPr>
        <w:t>One Climate Earth </w:t>
      </w:r>
    </w:p>
    <w:p w14:paraId="226EF6AB" w14:textId="06F04093" w:rsidR="007368DD" w:rsidRDefault="002417E2" w:rsidP="001431FB">
      <w:pPr>
        <w:ind w:left="450" w:hanging="450"/>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Confidential contract</w:t>
      </w:r>
    </w:p>
    <w:p w14:paraId="417ECF49" w14:textId="4D5A9D4A" w:rsidR="002417E2"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Developing </w:t>
      </w:r>
      <w:r w:rsidR="00D94D46" w:rsidRPr="00B06A30">
        <w:rPr>
          <w:rFonts w:asciiTheme="majorHAnsi" w:hAnsiTheme="majorHAnsi" w:cstheme="majorHAnsi"/>
          <w:b/>
          <w:bCs/>
          <w:iCs/>
          <w:sz w:val="21"/>
          <w:szCs w:val="21"/>
        </w:rPr>
        <w:t>DEI-</w:t>
      </w:r>
      <w:proofErr w:type="gramStart"/>
      <w:r w:rsidR="00D94D46" w:rsidRPr="00B06A30">
        <w:rPr>
          <w:rFonts w:asciiTheme="majorHAnsi" w:hAnsiTheme="majorHAnsi" w:cstheme="majorHAnsi"/>
          <w:b/>
          <w:bCs/>
          <w:iCs/>
          <w:sz w:val="21"/>
          <w:szCs w:val="21"/>
        </w:rPr>
        <w:t>connected</w:t>
      </w:r>
      <w:r w:rsidRPr="00B06A30">
        <w:rPr>
          <w:rFonts w:asciiTheme="majorHAnsi" w:hAnsiTheme="majorHAnsi" w:cstheme="majorHAnsi"/>
          <w:b/>
          <w:bCs/>
          <w:iCs/>
          <w:sz w:val="21"/>
          <w:szCs w:val="21"/>
        </w:rPr>
        <w:t xml:space="preserve"> UR</w:t>
      </w:r>
      <w:proofErr w:type="gramEnd"/>
      <w:r w:rsidRPr="00B06A30">
        <w:rPr>
          <w:rFonts w:asciiTheme="majorHAnsi" w:hAnsiTheme="majorHAnsi" w:cstheme="majorHAnsi"/>
          <w:b/>
          <w:bCs/>
          <w:iCs/>
          <w:sz w:val="21"/>
          <w:szCs w:val="21"/>
        </w:rPr>
        <w:t xml:space="preserve"> research course projects in </w:t>
      </w:r>
      <w:r w:rsidR="002417E2">
        <w:rPr>
          <w:rFonts w:asciiTheme="majorHAnsi" w:hAnsiTheme="majorHAnsi" w:cstheme="majorHAnsi"/>
          <w:b/>
          <w:bCs/>
          <w:iCs/>
          <w:sz w:val="21"/>
          <w:szCs w:val="21"/>
        </w:rPr>
        <w:t xml:space="preserve">the </w:t>
      </w:r>
      <w:r w:rsidRPr="00B06A30">
        <w:rPr>
          <w:rFonts w:asciiTheme="majorHAnsi" w:hAnsiTheme="majorHAnsi" w:cstheme="majorHAnsi"/>
          <w:b/>
          <w:bCs/>
          <w:iCs/>
          <w:sz w:val="21"/>
          <w:szCs w:val="21"/>
        </w:rPr>
        <w:t>architecture and construction management curriculum</w:t>
      </w:r>
    </w:p>
    <w:p w14:paraId="15F9BA37" w14:textId="6FA614BB" w:rsidR="007368DD" w:rsidRDefault="002417E2"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2022-2027, Role: PI, Fund: $ 50,000.00, Funder: KSU</w:t>
      </w:r>
    </w:p>
    <w:p w14:paraId="37E71B0F" w14:textId="77777777" w:rsidR="002417E2"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A Decision Support Tool for DEI Assessment of KSU Buildings: Beyond Accessibility</w:t>
      </w:r>
    </w:p>
    <w:p w14:paraId="28699D62" w14:textId="5A1195A1" w:rsidR="007368DD" w:rsidRDefault="002417E2"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2022-2023, Role: PI, Fund: $ 18,000.00, Funder: KSU</w:t>
      </w:r>
    </w:p>
    <w:p w14:paraId="25B23596" w14:textId="77777777" w:rsidR="002417E2"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Entrepreneurship research for sustainable construction</w:t>
      </w:r>
    </w:p>
    <w:p w14:paraId="76C7846D" w14:textId="580EE0D7" w:rsidR="007368DD" w:rsidRDefault="002417E2"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2019-2022, Role: PI, Fund: $ 420,000.00, Funder: KSU and KU Bahrain </w:t>
      </w:r>
    </w:p>
    <w:p w14:paraId="5200F063" w14:textId="77777777" w:rsidR="002417E2"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Construction-Neighborhood Social Sustainability</w:t>
      </w:r>
    </w:p>
    <w:p w14:paraId="5F3042E8" w14:textId="0C665829" w:rsidR="007368DD" w:rsidRDefault="002417E2"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2020-2022, Role: PI, Fund: $ 30,000.00, Funder: KSU </w:t>
      </w:r>
    </w:p>
    <w:p w14:paraId="0A0E3BDC" w14:textId="38DE0ECE"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Risk and Failure of Group Decision Making in the Ecuadorian </w:t>
      </w:r>
      <w:r w:rsidR="00D94D46" w:rsidRPr="00B06A30">
        <w:rPr>
          <w:rFonts w:asciiTheme="majorHAnsi" w:hAnsiTheme="majorHAnsi" w:cstheme="majorHAnsi"/>
          <w:b/>
          <w:bCs/>
          <w:iCs/>
          <w:sz w:val="21"/>
          <w:szCs w:val="21"/>
        </w:rPr>
        <w:t>Construction</w:t>
      </w:r>
    </w:p>
    <w:p w14:paraId="59839B1E" w14:textId="37EC80EE"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2017-19, Role: PI, Fund: $ 60,000</w:t>
      </w:r>
      <w:r w:rsidR="002E7BB0" w:rsidRPr="00B06A30">
        <w:rPr>
          <w:rFonts w:asciiTheme="majorHAnsi" w:hAnsiTheme="majorHAnsi" w:cstheme="majorHAnsi"/>
          <w:bCs/>
          <w:iCs/>
          <w:sz w:val="21"/>
          <w:szCs w:val="21"/>
        </w:rPr>
        <w:t>,</w:t>
      </w:r>
      <w:r w:rsidR="007368DD" w:rsidRPr="00B06A30">
        <w:rPr>
          <w:rFonts w:asciiTheme="majorHAnsi" w:hAnsiTheme="majorHAnsi" w:cstheme="majorHAnsi"/>
          <w:bCs/>
          <w:iCs/>
          <w:sz w:val="21"/>
          <w:szCs w:val="21"/>
        </w:rPr>
        <w:t xml:space="preserve"> Funder: UTE, Ecuador </w:t>
      </w:r>
    </w:p>
    <w:p w14:paraId="3718F537" w14:textId="77777777"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Readiness Level of Ecuador Construction Industry for UAV Applications</w:t>
      </w:r>
    </w:p>
    <w:p w14:paraId="28E2A9C3" w14:textId="4AA39918"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2017-19, Role: PI, Fund: $ 60,000.00, Funder: UTE, Ecuador </w:t>
      </w:r>
    </w:p>
    <w:p w14:paraId="4582A4D8" w14:textId="77777777"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Underground metro construction in Quito: Investigation delay factors</w:t>
      </w:r>
    </w:p>
    <w:p w14:paraId="1A976BD8" w14:textId="79692D47"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2017-2019, Role: PI, Fund: $ 60,000.00, Funder: UTE, Ecuador </w:t>
      </w:r>
    </w:p>
    <w:p w14:paraId="410982FD" w14:textId="103CE915"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Development of </w:t>
      </w:r>
      <w:r w:rsidR="00837F29">
        <w:rPr>
          <w:rFonts w:asciiTheme="majorHAnsi" w:hAnsiTheme="majorHAnsi" w:cstheme="majorHAnsi"/>
          <w:b/>
          <w:bCs/>
          <w:iCs/>
          <w:sz w:val="21"/>
          <w:szCs w:val="21"/>
        </w:rPr>
        <w:t>driver's</w:t>
      </w:r>
      <w:r w:rsidRPr="00B06A30">
        <w:rPr>
          <w:rFonts w:asciiTheme="majorHAnsi" w:hAnsiTheme="majorHAnsi" w:cstheme="majorHAnsi"/>
          <w:b/>
          <w:bCs/>
          <w:iCs/>
          <w:sz w:val="21"/>
          <w:szCs w:val="21"/>
        </w:rPr>
        <w:t xml:space="preserve"> green travel behavior assessment model towards </w:t>
      </w:r>
      <w:r w:rsidR="00A7561D">
        <w:rPr>
          <w:rFonts w:asciiTheme="majorHAnsi" w:hAnsiTheme="majorHAnsi" w:cstheme="majorHAnsi"/>
          <w:b/>
          <w:bCs/>
          <w:iCs/>
          <w:sz w:val="21"/>
          <w:szCs w:val="21"/>
        </w:rPr>
        <w:t>low-energy</w:t>
      </w:r>
      <w:r w:rsidRPr="00B06A30">
        <w:rPr>
          <w:rFonts w:asciiTheme="majorHAnsi" w:hAnsiTheme="majorHAnsi" w:cstheme="majorHAnsi"/>
          <w:b/>
          <w:bCs/>
          <w:iCs/>
          <w:sz w:val="21"/>
          <w:szCs w:val="21"/>
        </w:rPr>
        <w:t xml:space="preserve"> and </w:t>
      </w:r>
      <w:r w:rsidR="00A7561D">
        <w:rPr>
          <w:rFonts w:asciiTheme="majorHAnsi" w:hAnsiTheme="majorHAnsi" w:cstheme="majorHAnsi"/>
          <w:b/>
          <w:bCs/>
          <w:iCs/>
          <w:sz w:val="21"/>
          <w:szCs w:val="21"/>
        </w:rPr>
        <w:t>low-emission</w:t>
      </w:r>
      <w:r w:rsidRPr="00B06A30">
        <w:rPr>
          <w:rFonts w:asciiTheme="majorHAnsi" w:hAnsiTheme="majorHAnsi" w:cstheme="majorHAnsi"/>
          <w:b/>
          <w:bCs/>
          <w:iCs/>
          <w:sz w:val="21"/>
          <w:szCs w:val="21"/>
        </w:rPr>
        <w:t xml:space="preserve"> urban transportation</w:t>
      </w:r>
    </w:p>
    <w:p w14:paraId="3E10F451" w14:textId="65CE4870"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2015-2018, Role: Co-PI, Fund: $ 100,000.00, Funder: Mosti, Malaysia </w:t>
      </w:r>
    </w:p>
    <w:p w14:paraId="1A72C21F" w14:textId="77777777"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Effect of Asymmetrical Street Aspect Ratios in Micro-Climate in Hot Humid Region, Malaysia as a Case Study</w:t>
      </w:r>
    </w:p>
    <w:p w14:paraId="2B799FC5" w14:textId="7AC2643B"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2015-2017, Role: Co-PI, Fund: $ 10,000.00, Funder: UTM, Malaysia </w:t>
      </w:r>
    </w:p>
    <w:p w14:paraId="24757241" w14:textId="78BB5D3C" w:rsidR="00A7561D"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Innovative Construction of Floating Light-Weight Affordable House Designed for Flood </w:t>
      </w:r>
      <w:r w:rsidR="00A7561D">
        <w:rPr>
          <w:rFonts w:asciiTheme="majorHAnsi" w:hAnsiTheme="majorHAnsi" w:cstheme="majorHAnsi"/>
          <w:b/>
          <w:bCs/>
          <w:iCs/>
          <w:sz w:val="21"/>
          <w:szCs w:val="21"/>
        </w:rPr>
        <w:t>Resistance</w:t>
      </w:r>
    </w:p>
    <w:p w14:paraId="73F301F5" w14:textId="2E044E49" w:rsidR="007368DD" w:rsidRDefault="00A7561D"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 xml:space="preserve">Duration: 2015-2017, Role: </w:t>
      </w: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Co-PI, Fund: $ 10,000.00, Funder: UTM, Malaysia </w:t>
      </w:r>
    </w:p>
    <w:p w14:paraId="55631364" w14:textId="77777777" w:rsidR="00A7561D" w:rsidRDefault="007368DD" w:rsidP="001431FB">
      <w:pPr>
        <w:rPr>
          <w:rFonts w:asciiTheme="majorHAnsi" w:hAnsiTheme="majorHAnsi" w:cstheme="majorHAnsi"/>
          <w:bCs/>
          <w:iCs/>
          <w:sz w:val="21"/>
          <w:szCs w:val="21"/>
        </w:rPr>
      </w:pPr>
      <w:r w:rsidRPr="00B06A30">
        <w:rPr>
          <w:rFonts w:asciiTheme="majorHAnsi" w:hAnsiTheme="majorHAnsi" w:cstheme="majorHAnsi"/>
          <w:b/>
          <w:bCs/>
          <w:iCs/>
          <w:sz w:val="21"/>
          <w:szCs w:val="21"/>
        </w:rPr>
        <w:t>Innovative Design and Technology for Sustainable Post-Disaster Settlement</w:t>
      </w:r>
    </w:p>
    <w:p w14:paraId="4C9F1973" w14:textId="5E4D6DEC" w:rsidR="007368DD" w:rsidRDefault="00A7561D"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2015-2017, Role: PI, Fund: $ 10,000.00, Funder: UTM, Malaysia</w:t>
      </w:r>
    </w:p>
    <w:p w14:paraId="2FB4B3CB" w14:textId="2DD4C2CE" w:rsidR="00A7561D" w:rsidRDefault="00D94D46"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Short-term</w:t>
      </w:r>
      <w:r w:rsidR="007368DD" w:rsidRPr="00B06A30">
        <w:rPr>
          <w:rFonts w:asciiTheme="majorHAnsi" w:hAnsiTheme="majorHAnsi" w:cstheme="majorHAnsi"/>
          <w:b/>
          <w:bCs/>
          <w:iCs/>
          <w:sz w:val="21"/>
          <w:szCs w:val="21"/>
        </w:rPr>
        <w:t xml:space="preserve"> performance of waterproof concrete admixture using crystalline </w:t>
      </w:r>
      <w:r w:rsidRPr="00B06A30">
        <w:rPr>
          <w:rFonts w:asciiTheme="majorHAnsi" w:hAnsiTheme="majorHAnsi" w:cstheme="majorHAnsi"/>
          <w:b/>
          <w:bCs/>
          <w:iCs/>
          <w:sz w:val="21"/>
          <w:szCs w:val="21"/>
        </w:rPr>
        <w:t>nanomaterial</w:t>
      </w:r>
      <w:r w:rsidR="007368DD" w:rsidRPr="00B06A30">
        <w:rPr>
          <w:rFonts w:asciiTheme="majorHAnsi" w:hAnsiTheme="majorHAnsi" w:cstheme="majorHAnsi"/>
          <w:b/>
          <w:bCs/>
          <w:iCs/>
          <w:sz w:val="21"/>
          <w:szCs w:val="21"/>
        </w:rPr>
        <w:t> </w:t>
      </w:r>
    </w:p>
    <w:p w14:paraId="0EA03DF4" w14:textId="5398CF2A" w:rsidR="007368DD" w:rsidRDefault="00A7561D"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2015-17, Role: PI, Fund: $ 10,000, Funder: UTM</w:t>
      </w:r>
      <w:r w:rsidR="002D72D1" w:rsidRPr="00B06A30">
        <w:rPr>
          <w:rFonts w:asciiTheme="majorHAnsi" w:hAnsiTheme="majorHAnsi" w:cstheme="majorHAnsi"/>
          <w:bCs/>
          <w:iCs/>
          <w:sz w:val="21"/>
          <w:szCs w:val="21"/>
        </w:rPr>
        <w:t>.</w:t>
      </w:r>
    </w:p>
    <w:p w14:paraId="5D38F050" w14:textId="540D5013" w:rsidR="000B6DD4"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Sustainable flood resilience housing development in Malaysia: Towards </w:t>
      </w:r>
      <w:r w:rsidR="00D94D46" w:rsidRPr="00B06A30">
        <w:rPr>
          <w:rFonts w:asciiTheme="majorHAnsi" w:hAnsiTheme="majorHAnsi" w:cstheme="majorHAnsi"/>
          <w:b/>
          <w:bCs/>
          <w:iCs/>
          <w:sz w:val="21"/>
          <w:szCs w:val="21"/>
        </w:rPr>
        <w:t xml:space="preserve">the </w:t>
      </w:r>
      <w:r w:rsidRPr="00B06A30">
        <w:rPr>
          <w:rFonts w:asciiTheme="majorHAnsi" w:hAnsiTheme="majorHAnsi" w:cstheme="majorHAnsi"/>
          <w:b/>
          <w:bCs/>
          <w:iCs/>
          <w:sz w:val="21"/>
          <w:szCs w:val="21"/>
        </w:rPr>
        <w:t xml:space="preserve">development of </w:t>
      </w:r>
      <w:r w:rsidR="001431FB">
        <w:rPr>
          <w:rFonts w:asciiTheme="majorHAnsi" w:hAnsiTheme="majorHAnsi" w:cstheme="majorHAnsi"/>
          <w:b/>
          <w:bCs/>
          <w:iCs/>
          <w:sz w:val="21"/>
          <w:szCs w:val="21"/>
        </w:rPr>
        <w:t xml:space="preserve">a </w:t>
      </w:r>
      <w:r w:rsidRPr="00B06A30">
        <w:rPr>
          <w:rFonts w:asciiTheme="majorHAnsi" w:hAnsiTheme="majorHAnsi" w:cstheme="majorHAnsi"/>
          <w:b/>
          <w:bCs/>
          <w:iCs/>
          <w:sz w:val="21"/>
          <w:szCs w:val="21"/>
        </w:rPr>
        <w:t>building assessment tool</w:t>
      </w:r>
    </w:p>
    <w:p w14:paraId="34755FB5" w14:textId="6F7DBD8B" w:rsidR="007368DD" w:rsidRDefault="000B6DD4"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2015-2017, Role: PI, Fund: $ 20,000.00, Funder: MOHE, Malaysia</w:t>
      </w:r>
    </w:p>
    <w:p w14:paraId="2803125B" w14:textId="77777777" w:rsidR="000B6DD4"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Adaptive Energy Behaviors: Design for Sustainable Energy Efficiency </w:t>
      </w:r>
      <w:proofErr w:type="spellStart"/>
      <w:r w:rsidRPr="00B06A30">
        <w:rPr>
          <w:rFonts w:asciiTheme="majorHAnsi" w:hAnsiTheme="majorHAnsi" w:cstheme="majorHAnsi"/>
          <w:b/>
          <w:bCs/>
          <w:iCs/>
          <w:sz w:val="21"/>
          <w:szCs w:val="21"/>
        </w:rPr>
        <w:t>Behaviour</w:t>
      </w:r>
      <w:proofErr w:type="spellEnd"/>
      <w:r w:rsidRPr="00B06A30">
        <w:rPr>
          <w:rFonts w:asciiTheme="majorHAnsi" w:hAnsiTheme="majorHAnsi" w:cstheme="majorHAnsi"/>
          <w:b/>
          <w:bCs/>
          <w:iCs/>
          <w:sz w:val="21"/>
          <w:szCs w:val="21"/>
        </w:rPr>
        <w:t xml:space="preserve"> in Cooling Indoor Environment of Office Building</w:t>
      </w:r>
    </w:p>
    <w:p w14:paraId="15E560B9" w14:textId="34962FFA" w:rsidR="007368DD" w:rsidRDefault="000B6DD4"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2015-2017, Role: PI, Fund: $ 10,000.00, Funder: UTM, Malaysia</w:t>
      </w:r>
    </w:p>
    <w:p w14:paraId="64675A86" w14:textId="77777777" w:rsidR="000B6DD4" w:rsidRDefault="007368DD" w:rsidP="001431FB">
      <w:pPr>
        <w:rPr>
          <w:rFonts w:asciiTheme="majorHAnsi" w:hAnsiTheme="majorHAnsi" w:cstheme="majorHAnsi"/>
          <w:bCs/>
          <w:iCs/>
          <w:sz w:val="21"/>
          <w:szCs w:val="21"/>
        </w:rPr>
      </w:pPr>
      <w:r w:rsidRPr="00B06A30">
        <w:rPr>
          <w:rFonts w:asciiTheme="majorHAnsi" w:hAnsiTheme="majorHAnsi" w:cstheme="majorHAnsi"/>
          <w:b/>
          <w:bCs/>
          <w:iCs/>
          <w:sz w:val="21"/>
          <w:szCs w:val="21"/>
        </w:rPr>
        <w:t xml:space="preserve">Sustainable Energy Efficient: Energy Intensity of Users Satisfaction </w:t>
      </w:r>
      <w:proofErr w:type="gramStart"/>
      <w:r w:rsidRPr="00B06A30">
        <w:rPr>
          <w:rFonts w:asciiTheme="majorHAnsi" w:hAnsiTheme="majorHAnsi" w:cstheme="majorHAnsi"/>
          <w:b/>
          <w:bCs/>
          <w:iCs/>
          <w:sz w:val="21"/>
          <w:szCs w:val="21"/>
        </w:rPr>
        <w:t>From</w:t>
      </w:r>
      <w:proofErr w:type="gramEnd"/>
      <w:r w:rsidRPr="00B06A30">
        <w:rPr>
          <w:rFonts w:asciiTheme="majorHAnsi" w:hAnsiTheme="majorHAnsi" w:cstheme="majorHAnsi"/>
          <w:b/>
          <w:bCs/>
          <w:iCs/>
          <w:sz w:val="21"/>
          <w:szCs w:val="21"/>
        </w:rPr>
        <w:t xml:space="preserve"> Energy Behavior in Building Design</w:t>
      </w:r>
    </w:p>
    <w:p w14:paraId="1BBC5501" w14:textId="114999C0" w:rsidR="007368DD" w:rsidRDefault="000B6DD4"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2015-2017, Role: PI, Fund: $ 10,000.00, Funder: UTM, Malaysia</w:t>
      </w:r>
    </w:p>
    <w:p w14:paraId="0B692642" w14:textId="77777777" w:rsidR="000B6DD4" w:rsidRDefault="007368DD" w:rsidP="001431FB">
      <w:pPr>
        <w:rPr>
          <w:rFonts w:asciiTheme="majorHAnsi" w:hAnsiTheme="majorHAnsi" w:cstheme="majorHAnsi"/>
          <w:bCs/>
          <w:iCs/>
          <w:sz w:val="21"/>
          <w:szCs w:val="21"/>
        </w:rPr>
      </w:pPr>
      <w:r w:rsidRPr="00B06A30">
        <w:rPr>
          <w:rFonts w:asciiTheme="majorHAnsi" w:hAnsiTheme="majorHAnsi" w:cstheme="majorHAnsi"/>
          <w:b/>
          <w:bCs/>
          <w:iCs/>
          <w:sz w:val="21"/>
          <w:szCs w:val="21"/>
        </w:rPr>
        <w:t>Malaysian Green Highway Index</w:t>
      </w:r>
    </w:p>
    <w:p w14:paraId="2315B8E5" w14:textId="766F108D" w:rsidR="007368DD" w:rsidRDefault="000B6DD4" w:rsidP="001431FB">
      <w:pPr>
        <w:rPr>
          <w:rFonts w:asciiTheme="majorHAnsi" w:hAnsiTheme="majorHAnsi" w:cstheme="majorHAnsi"/>
          <w:bCs/>
          <w:iCs/>
          <w:sz w:val="21"/>
          <w:szCs w:val="21"/>
        </w:rPr>
      </w:pPr>
      <w:r>
        <w:rPr>
          <w:rFonts w:asciiTheme="majorHAnsi" w:hAnsiTheme="majorHAnsi" w:cstheme="majorHAnsi"/>
          <w:bCs/>
          <w:iCs/>
          <w:sz w:val="21"/>
          <w:szCs w:val="21"/>
        </w:rPr>
        <w:t xml:space="preserve">           </w:t>
      </w:r>
      <w:r w:rsidR="007368DD" w:rsidRPr="00B06A30">
        <w:rPr>
          <w:rFonts w:asciiTheme="majorHAnsi" w:hAnsiTheme="majorHAnsi" w:cstheme="majorHAnsi"/>
          <w:bCs/>
          <w:iCs/>
          <w:sz w:val="21"/>
          <w:szCs w:val="21"/>
        </w:rPr>
        <w:t>Duration: 2012-2016, Role: Co-PI, Fund: $ 150,000.00, Funder: Malaysian Highway Authority, Malaysia</w:t>
      </w:r>
    </w:p>
    <w:p w14:paraId="26540425" w14:textId="77777777" w:rsidR="000B6DD4" w:rsidRDefault="007368DD" w:rsidP="001431FB">
      <w:pPr>
        <w:rPr>
          <w:rFonts w:asciiTheme="majorHAnsi" w:hAnsiTheme="majorHAnsi" w:cstheme="majorHAnsi"/>
          <w:b/>
          <w:bCs/>
          <w:iCs/>
          <w:sz w:val="21"/>
          <w:szCs w:val="21"/>
        </w:rPr>
      </w:pPr>
      <w:r w:rsidRPr="00B06A30">
        <w:rPr>
          <w:rFonts w:asciiTheme="majorHAnsi" w:hAnsiTheme="majorHAnsi" w:cstheme="majorHAnsi"/>
          <w:b/>
          <w:bCs/>
          <w:iCs/>
          <w:sz w:val="21"/>
          <w:szCs w:val="21"/>
        </w:rPr>
        <w:t xml:space="preserve">Development of </w:t>
      </w:r>
      <w:proofErr w:type="gramStart"/>
      <w:r w:rsidRPr="00B06A30">
        <w:rPr>
          <w:rFonts w:asciiTheme="majorHAnsi" w:hAnsiTheme="majorHAnsi" w:cstheme="majorHAnsi"/>
          <w:b/>
          <w:bCs/>
          <w:iCs/>
          <w:sz w:val="21"/>
          <w:szCs w:val="21"/>
        </w:rPr>
        <w:t>Bio-Material</w:t>
      </w:r>
      <w:proofErr w:type="gramEnd"/>
      <w:r w:rsidRPr="00B06A30">
        <w:rPr>
          <w:rFonts w:asciiTheme="majorHAnsi" w:hAnsiTheme="majorHAnsi" w:cstheme="majorHAnsi"/>
          <w:b/>
          <w:bCs/>
          <w:iCs/>
          <w:sz w:val="21"/>
          <w:szCs w:val="21"/>
        </w:rPr>
        <w:t xml:space="preserve"> for Strengthening Reinforced Concrete</w:t>
      </w:r>
    </w:p>
    <w:p w14:paraId="53173986" w14:textId="185AE5F1" w:rsidR="007368DD" w:rsidRDefault="000B6DD4" w:rsidP="001431FB">
      <w:pPr>
        <w:rPr>
          <w:rFonts w:asciiTheme="majorHAnsi" w:hAnsiTheme="majorHAnsi" w:cstheme="majorHAnsi"/>
          <w:bCs/>
          <w:iCs/>
          <w:sz w:val="21"/>
          <w:szCs w:val="21"/>
        </w:rPr>
      </w:pPr>
      <w:r>
        <w:rPr>
          <w:rFonts w:asciiTheme="majorHAnsi" w:hAnsiTheme="majorHAnsi" w:cstheme="majorHAnsi"/>
          <w:b/>
          <w:bCs/>
          <w:iCs/>
          <w:sz w:val="21"/>
          <w:szCs w:val="21"/>
        </w:rPr>
        <w:t xml:space="preserve">           </w:t>
      </w:r>
      <w:r w:rsidR="007368DD" w:rsidRPr="00B06A30">
        <w:rPr>
          <w:rFonts w:asciiTheme="majorHAnsi" w:hAnsiTheme="majorHAnsi" w:cstheme="majorHAnsi"/>
          <w:bCs/>
          <w:iCs/>
          <w:sz w:val="21"/>
          <w:szCs w:val="21"/>
        </w:rPr>
        <w:t>Duration: 2012-2016, Role: Co-PI, Fund: $ 100,000.00, Funder: MOSTI, Malaysia</w:t>
      </w:r>
    </w:p>
    <w:p w14:paraId="30915A7B" w14:textId="77777777" w:rsidR="00C810CF" w:rsidRDefault="00C810CF" w:rsidP="001431FB">
      <w:pPr>
        <w:rPr>
          <w:rFonts w:asciiTheme="majorHAnsi" w:hAnsiTheme="majorHAnsi" w:cstheme="majorHAnsi"/>
          <w:bCs/>
          <w:iCs/>
          <w:sz w:val="21"/>
          <w:szCs w:val="21"/>
        </w:rPr>
      </w:pPr>
    </w:p>
    <w:p w14:paraId="2F2A9619" w14:textId="77777777" w:rsidR="00C810CF" w:rsidRDefault="00C810CF" w:rsidP="001431FB">
      <w:pPr>
        <w:rPr>
          <w:rFonts w:asciiTheme="majorHAnsi" w:hAnsiTheme="majorHAnsi" w:cstheme="majorHAnsi"/>
          <w:bCs/>
          <w:iCs/>
          <w:sz w:val="21"/>
          <w:szCs w:val="21"/>
        </w:rPr>
      </w:pPr>
    </w:p>
    <w:p w14:paraId="4834C195" w14:textId="77777777" w:rsidR="00C810CF" w:rsidRDefault="00C810CF" w:rsidP="001431FB">
      <w:pPr>
        <w:rPr>
          <w:rFonts w:asciiTheme="majorHAnsi" w:hAnsiTheme="majorHAnsi" w:cstheme="majorHAnsi"/>
          <w:bCs/>
          <w:iCs/>
          <w:sz w:val="21"/>
          <w:szCs w:val="21"/>
        </w:rPr>
      </w:pPr>
    </w:p>
    <w:p w14:paraId="511A2E94" w14:textId="77777777" w:rsidR="00C810CF" w:rsidRDefault="00C810CF" w:rsidP="001431FB">
      <w:pPr>
        <w:rPr>
          <w:rFonts w:asciiTheme="majorHAnsi" w:hAnsiTheme="majorHAnsi" w:cstheme="majorHAnsi"/>
          <w:bCs/>
          <w:iCs/>
          <w:sz w:val="21"/>
          <w:szCs w:val="21"/>
        </w:rPr>
      </w:pPr>
    </w:p>
    <w:p w14:paraId="7D26B815" w14:textId="77777777" w:rsidR="00C810CF" w:rsidRDefault="00C810CF" w:rsidP="001431FB">
      <w:pPr>
        <w:rPr>
          <w:rFonts w:asciiTheme="majorHAnsi" w:hAnsiTheme="majorHAnsi" w:cstheme="majorHAnsi"/>
          <w:bCs/>
          <w:iCs/>
          <w:sz w:val="21"/>
          <w:szCs w:val="21"/>
        </w:rPr>
      </w:pPr>
    </w:p>
    <w:p w14:paraId="744E4293" w14:textId="77777777" w:rsidR="00C810CF" w:rsidRDefault="00C810CF" w:rsidP="001431FB">
      <w:pPr>
        <w:rPr>
          <w:rFonts w:asciiTheme="majorHAnsi" w:hAnsiTheme="majorHAnsi" w:cstheme="majorHAnsi"/>
          <w:bCs/>
          <w:iCs/>
          <w:sz w:val="21"/>
          <w:szCs w:val="21"/>
        </w:rPr>
      </w:pPr>
    </w:p>
    <w:p w14:paraId="7EF11630" w14:textId="77777777" w:rsidR="00C810CF" w:rsidRDefault="00C810CF" w:rsidP="001431FB">
      <w:pPr>
        <w:rPr>
          <w:rFonts w:asciiTheme="majorHAnsi" w:hAnsiTheme="majorHAnsi" w:cstheme="majorHAnsi"/>
          <w:bCs/>
          <w:iCs/>
          <w:sz w:val="21"/>
          <w:szCs w:val="21"/>
        </w:rPr>
      </w:pPr>
    </w:p>
    <w:p w14:paraId="5463487E" w14:textId="77777777" w:rsidR="000B6DD4" w:rsidRPr="000B6DD4" w:rsidRDefault="000B6DD4" w:rsidP="0054445E">
      <w:pPr>
        <w:rPr>
          <w:rFonts w:asciiTheme="majorHAnsi" w:hAnsiTheme="majorHAnsi" w:cstheme="majorHAnsi"/>
          <w:bCs/>
          <w:iCs/>
          <w:sz w:val="8"/>
          <w:szCs w:val="8"/>
        </w:rPr>
      </w:pPr>
    </w:p>
    <w:p w14:paraId="3D06B487" w14:textId="5D1E84E9" w:rsidR="007368DD" w:rsidRPr="00021D12" w:rsidRDefault="00BE67E1" w:rsidP="00021D12">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sidRPr="00021D12">
        <w:rPr>
          <w:rFonts w:asciiTheme="majorHAnsi" w:hAnsiTheme="majorHAnsi" w:cstheme="majorHAnsi"/>
          <w:b/>
          <w:i/>
          <w:color w:val="FFFFFF" w:themeColor="background1"/>
          <w:sz w:val="22"/>
          <w:szCs w:val="22"/>
        </w:rPr>
        <w:lastRenderedPageBreak/>
        <w:t xml:space="preserve">Selected </w:t>
      </w:r>
      <w:r w:rsidR="007368DD" w:rsidRPr="00021D12">
        <w:rPr>
          <w:rFonts w:asciiTheme="majorHAnsi" w:hAnsiTheme="majorHAnsi" w:cstheme="majorHAnsi"/>
          <w:b/>
          <w:i/>
          <w:color w:val="FFFFFF" w:themeColor="background1"/>
          <w:sz w:val="22"/>
          <w:szCs w:val="22"/>
        </w:rPr>
        <w:t>Publications</w:t>
      </w:r>
    </w:p>
    <w:p w14:paraId="0B25B5F1" w14:textId="5A51EA57" w:rsidR="00C01A73" w:rsidRDefault="009D5B37" w:rsidP="000A45AE">
      <w:pPr>
        <w:ind w:left="360" w:hanging="360"/>
        <w:rPr>
          <w:rFonts w:asciiTheme="majorHAnsi" w:hAnsiTheme="majorHAnsi" w:cstheme="majorHAnsi"/>
          <w:bCs/>
          <w:iCs/>
          <w:sz w:val="21"/>
          <w:szCs w:val="21"/>
        </w:rPr>
      </w:pPr>
      <w:r w:rsidRPr="009D5B37">
        <w:rPr>
          <w:rFonts w:asciiTheme="majorHAnsi" w:hAnsiTheme="majorHAnsi" w:cstheme="majorHAnsi"/>
          <w:bCs/>
          <w:iCs/>
          <w:sz w:val="21"/>
          <w:szCs w:val="21"/>
        </w:rPr>
        <w:t xml:space="preserve">Nasiru Zakari Muhammad, Muhd Zaimi Abd Majid, </w:t>
      </w:r>
      <w:r w:rsidRPr="00C01A73">
        <w:rPr>
          <w:rFonts w:asciiTheme="majorHAnsi" w:hAnsiTheme="majorHAnsi" w:cstheme="majorHAnsi"/>
          <w:b/>
          <w:iCs/>
          <w:sz w:val="21"/>
          <w:szCs w:val="21"/>
        </w:rPr>
        <w:t>Ali Keyvanfar</w:t>
      </w:r>
      <w:r w:rsidRPr="009D5B37">
        <w:rPr>
          <w:rFonts w:asciiTheme="majorHAnsi" w:hAnsiTheme="majorHAnsi" w:cstheme="majorHAnsi"/>
          <w:bCs/>
          <w:iCs/>
          <w:sz w:val="21"/>
          <w:szCs w:val="21"/>
        </w:rPr>
        <w:t xml:space="preserve"> *, Arezou Shafaghat, Ronald MCcaffer, Jahangir Mirza, Muhammad Magana Aliyu, </w:t>
      </w:r>
      <w:proofErr w:type="spellStart"/>
      <w:r w:rsidRPr="009D5B37">
        <w:rPr>
          <w:rFonts w:asciiTheme="majorHAnsi" w:hAnsiTheme="majorHAnsi" w:cstheme="majorHAnsi"/>
          <w:bCs/>
          <w:iCs/>
          <w:sz w:val="21"/>
          <w:szCs w:val="21"/>
        </w:rPr>
        <w:t>Mujittafa</w:t>
      </w:r>
      <w:proofErr w:type="spellEnd"/>
      <w:r w:rsidRPr="009D5B37">
        <w:rPr>
          <w:rFonts w:asciiTheme="majorHAnsi" w:hAnsiTheme="majorHAnsi" w:cstheme="majorHAnsi"/>
          <w:bCs/>
          <w:iCs/>
          <w:sz w:val="21"/>
          <w:szCs w:val="21"/>
        </w:rPr>
        <w:t xml:space="preserve"> Sariyyu</w:t>
      </w:r>
      <w:r w:rsidR="000A45AE">
        <w:rPr>
          <w:rFonts w:asciiTheme="majorHAnsi" w:hAnsiTheme="majorHAnsi" w:cstheme="majorHAnsi"/>
          <w:bCs/>
          <w:iCs/>
          <w:sz w:val="21"/>
          <w:szCs w:val="21"/>
        </w:rPr>
        <w:t xml:space="preserve">, </w:t>
      </w:r>
      <w:r w:rsidR="000A45AE" w:rsidRPr="000A45AE">
        <w:rPr>
          <w:rFonts w:asciiTheme="majorHAnsi" w:hAnsiTheme="majorHAnsi" w:cstheme="majorHAnsi"/>
          <w:bCs/>
          <w:iCs/>
          <w:sz w:val="21"/>
          <w:szCs w:val="21"/>
        </w:rPr>
        <w:t>Experimental Investigation into Waterproofing performance of Cement Mortar incorporating Nano silicon</w:t>
      </w:r>
      <w:proofErr w:type="gramStart"/>
      <w:r w:rsidR="000A45AE">
        <w:rPr>
          <w:rFonts w:asciiTheme="majorHAnsi" w:hAnsiTheme="majorHAnsi" w:cstheme="majorHAnsi"/>
          <w:bCs/>
          <w:iCs/>
          <w:sz w:val="21"/>
          <w:szCs w:val="21"/>
        </w:rPr>
        <w:t xml:space="preserve">, </w:t>
      </w:r>
      <w:r w:rsidR="000A45AE" w:rsidRPr="003E1E07">
        <w:rPr>
          <w:rFonts w:asciiTheme="majorHAnsi" w:hAnsiTheme="majorHAnsi" w:cstheme="majorHAnsi"/>
          <w:bCs/>
          <w:iCs/>
          <w:sz w:val="21"/>
          <w:szCs w:val="21"/>
        </w:rPr>
        <w:t>.</w:t>
      </w:r>
      <w:proofErr w:type="gramEnd"/>
      <w:r w:rsidR="000A45AE" w:rsidRPr="003E1E07">
        <w:rPr>
          <w:rFonts w:asciiTheme="majorHAnsi" w:hAnsiTheme="majorHAnsi" w:cstheme="majorHAnsi"/>
          <w:bCs/>
          <w:iCs/>
          <w:sz w:val="21"/>
          <w:szCs w:val="21"/>
        </w:rPr>
        <w:t> </w:t>
      </w:r>
      <w:r w:rsidR="000A45AE" w:rsidRPr="003E1E07">
        <w:rPr>
          <w:rFonts w:asciiTheme="majorHAnsi" w:hAnsiTheme="majorHAnsi" w:cstheme="majorHAnsi"/>
          <w:bCs/>
          <w:i/>
          <w:iCs/>
          <w:sz w:val="21"/>
          <w:szCs w:val="21"/>
        </w:rPr>
        <w:t>Buildings</w:t>
      </w:r>
      <w:r w:rsidR="000A45AE" w:rsidRPr="003E1E07">
        <w:rPr>
          <w:rFonts w:asciiTheme="majorHAnsi" w:hAnsiTheme="majorHAnsi" w:cstheme="majorHAnsi"/>
          <w:bCs/>
          <w:iCs/>
          <w:sz w:val="21"/>
          <w:szCs w:val="21"/>
        </w:rPr>
        <w:t>, </w:t>
      </w:r>
      <w:r w:rsidR="000A45AE" w:rsidRPr="003E1E07">
        <w:rPr>
          <w:rFonts w:asciiTheme="majorHAnsi" w:hAnsiTheme="majorHAnsi" w:cstheme="majorHAnsi"/>
          <w:bCs/>
          <w:i/>
          <w:iCs/>
          <w:sz w:val="21"/>
          <w:szCs w:val="21"/>
        </w:rPr>
        <w:t>15</w:t>
      </w:r>
      <w:r w:rsidR="000A45AE" w:rsidRPr="003E1E07">
        <w:rPr>
          <w:rFonts w:asciiTheme="majorHAnsi" w:hAnsiTheme="majorHAnsi" w:cstheme="majorHAnsi"/>
          <w:bCs/>
          <w:iCs/>
          <w:sz w:val="21"/>
          <w:szCs w:val="21"/>
        </w:rPr>
        <w:t xml:space="preserve">(3), </w:t>
      </w:r>
      <w:r w:rsidR="000A45AE">
        <w:rPr>
          <w:rFonts w:asciiTheme="majorHAnsi" w:hAnsiTheme="majorHAnsi" w:cstheme="majorHAnsi"/>
          <w:bCs/>
          <w:iCs/>
          <w:sz w:val="21"/>
          <w:szCs w:val="21"/>
        </w:rPr>
        <w:t>2227</w:t>
      </w:r>
      <w:r w:rsidR="000A45AE" w:rsidRPr="003E1E07">
        <w:rPr>
          <w:rFonts w:asciiTheme="majorHAnsi" w:hAnsiTheme="majorHAnsi" w:cstheme="majorHAnsi"/>
          <w:bCs/>
          <w:iCs/>
          <w:sz w:val="21"/>
          <w:szCs w:val="21"/>
        </w:rPr>
        <w:t>.</w:t>
      </w:r>
    </w:p>
    <w:p w14:paraId="0772CFC7" w14:textId="642C1B71" w:rsidR="00D32524" w:rsidRPr="003E1E07" w:rsidRDefault="00D32524" w:rsidP="009D5B3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 xml:space="preserve">Ibrahim, E. A., Goff, D., </w:t>
      </w:r>
      <w:r w:rsidRPr="003E1E07">
        <w:rPr>
          <w:rFonts w:asciiTheme="majorHAnsi" w:hAnsiTheme="majorHAnsi" w:cstheme="majorHAnsi"/>
          <w:b/>
          <w:iCs/>
          <w:sz w:val="21"/>
          <w:szCs w:val="21"/>
        </w:rPr>
        <w:t>Keyvanfar, A</w:t>
      </w:r>
      <w:r w:rsidRPr="003E1E07">
        <w:rPr>
          <w:rFonts w:asciiTheme="majorHAnsi" w:hAnsiTheme="majorHAnsi" w:cstheme="majorHAnsi"/>
          <w:bCs/>
          <w:iCs/>
          <w:sz w:val="21"/>
          <w:szCs w:val="21"/>
        </w:rPr>
        <w:t xml:space="preserve">., &amp; </w:t>
      </w:r>
      <w:proofErr w:type="spellStart"/>
      <w:r w:rsidRPr="003E1E07">
        <w:rPr>
          <w:rFonts w:asciiTheme="majorHAnsi" w:hAnsiTheme="majorHAnsi" w:cstheme="majorHAnsi"/>
          <w:bCs/>
          <w:iCs/>
          <w:sz w:val="21"/>
          <w:szCs w:val="21"/>
        </w:rPr>
        <w:t>Jonaidi</w:t>
      </w:r>
      <w:proofErr w:type="spellEnd"/>
      <w:r w:rsidRPr="003E1E07">
        <w:rPr>
          <w:rFonts w:asciiTheme="majorHAnsi" w:hAnsiTheme="majorHAnsi" w:cstheme="majorHAnsi"/>
          <w:bCs/>
          <w:iCs/>
          <w:sz w:val="21"/>
          <w:szCs w:val="21"/>
        </w:rPr>
        <w:t>, M. (2025). Assessing Post-Fire Damage in Concrete Structures: A Comprehensive Review. </w:t>
      </w:r>
      <w:r w:rsidRPr="003E1E07">
        <w:rPr>
          <w:rFonts w:asciiTheme="majorHAnsi" w:hAnsiTheme="majorHAnsi" w:cstheme="majorHAnsi"/>
          <w:bCs/>
          <w:i/>
          <w:iCs/>
          <w:sz w:val="21"/>
          <w:szCs w:val="21"/>
        </w:rPr>
        <w:t>Buildings</w:t>
      </w:r>
      <w:r w:rsidRPr="003E1E07">
        <w:rPr>
          <w:rFonts w:asciiTheme="majorHAnsi" w:hAnsiTheme="majorHAnsi" w:cstheme="majorHAnsi"/>
          <w:bCs/>
          <w:iCs/>
          <w:sz w:val="21"/>
          <w:szCs w:val="21"/>
        </w:rPr>
        <w:t>, </w:t>
      </w:r>
      <w:r w:rsidRPr="003E1E07">
        <w:rPr>
          <w:rFonts w:asciiTheme="majorHAnsi" w:hAnsiTheme="majorHAnsi" w:cstheme="majorHAnsi"/>
          <w:bCs/>
          <w:i/>
          <w:iCs/>
          <w:sz w:val="21"/>
          <w:szCs w:val="21"/>
        </w:rPr>
        <w:t>15</w:t>
      </w:r>
      <w:r w:rsidRPr="003E1E07">
        <w:rPr>
          <w:rFonts w:asciiTheme="majorHAnsi" w:hAnsiTheme="majorHAnsi" w:cstheme="majorHAnsi"/>
          <w:bCs/>
          <w:iCs/>
          <w:sz w:val="21"/>
          <w:szCs w:val="21"/>
        </w:rPr>
        <w:t>(3), 485.</w:t>
      </w:r>
    </w:p>
    <w:p w14:paraId="34039A42" w14:textId="39DCDAE7" w:rsidR="003C01C0" w:rsidRPr="003E1E07" w:rsidRDefault="004049B5" w:rsidP="003E1E07">
      <w:pPr>
        <w:ind w:left="360" w:hanging="360"/>
        <w:rPr>
          <w:rFonts w:asciiTheme="majorHAnsi" w:hAnsiTheme="majorHAnsi" w:cstheme="majorHAnsi"/>
          <w:bCs/>
          <w:i/>
          <w:iCs/>
          <w:sz w:val="21"/>
          <w:szCs w:val="21"/>
        </w:rPr>
      </w:pPr>
      <w:r w:rsidRPr="003E1E07">
        <w:rPr>
          <w:rFonts w:asciiTheme="majorHAnsi" w:hAnsiTheme="majorHAnsi" w:cstheme="majorHAnsi"/>
          <w:bCs/>
          <w:iCs/>
          <w:sz w:val="21"/>
          <w:szCs w:val="21"/>
        </w:rPr>
        <w:t>Goff,</w:t>
      </w:r>
      <w:r w:rsidR="00DA176F" w:rsidRPr="003E1E07">
        <w:rPr>
          <w:rFonts w:asciiTheme="majorHAnsi" w:hAnsiTheme="majorHAnsi" w:cstheme="majorHAnsi"/>
          <w:bCs/>
          <w:iCs/>
          <w:sz w:val="21"/>
          <w:szCs w:val="21"/>
        </w:rPr>
        <w:t xml:space="preserve"> D.,</w:t>
      </w:r>
      <w:r w:rsidRPr="003E1E07">
        <w:rPr>
          <w:rFonts w:asciiTheme="majorHAnsi" w:hAnsiTheme="majorHAnsi" w:cstheme="majorHAnsi"/>
          <w:bCs/>
          <w:iCs/>
          <w:sz w:val="21"/>
          <w:szCs w:val="21"/>
        </w:rPr>
        <w:t xml:space="preserve"> Nasseri, </w:t>
      </w:r>
      <w:r w:rsidR="00DA176F" w:rsidRPr="003E1E07">
        <w:rPr>
          <w:rFonts w:asciiTheme="majorHAnsi" w:hAnsiTheme="majorHAnsi" w:cstheme="majorHAnsi"/>
          <w:bCs/>
          <w:iCs/>
          <w:sz w:val="21"/>
          <w:szCs w:val="21"/>
        </w:rPr>
        <w:t xml:space="preserve">S., </w:t>
      </w:r>
      <w:r w:rsidRPr="003E1E07">
        <w:rPr>
          <w:rFonts w:asciiTheme="majorHAnsi" w:hAnsiTheme="majorHAnsi" w:cstheme="majorHAnsi"/>
          <w:bCs/>
          <w:iCs/>
          <w:sz w:val="21"/>
          <w:szCs w:val="21"/>
        </w:rPr>
        <w:t>Jonaidi,</w:t>
      </w:r>
      <w:r w:rsidR="00DA176F" w:rsidRPr="003E1E07">
        <w:rPr>
          <w:rFonts w:asciiTheme="majorHAnsi" w:hAnsiTheme="majorHAnsi" w:cstheme="majorHAnsi"/>
          <w:bCs/>
          <w:iCs/>
          <w:sz w:val="21"/>
          <w:szCs w:val="21"/>
        </w:rPr>
        <w:t xml:space="preserve"> M.,</w:t>
      </w:r>
      <w:r w:rsidRPr="003E1E07">
        <w:rPr>
          <w:rFonts w:asciiTheme="majorHAnsi" w:hAnsiTheme="majorHAnsi" w:cstheme="majorHAnsi"/>
          <w:b/>
          <w:iCs/>
          <w:sz w:val="21"/>
          <w:szCs w:val="21"/>
        </w:rPr>
        <w:t xml:space="preserve"> Keyvanfar</w:t>
      </w:r>
      <w:r w:rsidR="00DA176F" w:rsidRPr="003E1E07">
        <w:rPr>
          <w:rFonts w:asciiTheme="majorHAnsi" w:hAnsiTheme="majorHAnsi" w:cstheme="majorHAnsi"/>
          <w:b/>
          <w:iCs/>
          <w:sz w:val="21"/>
          <w:szCs w:val="21"/>
        </w:rPr>
        <w:t>, A.</w:t>
      </w:r>
      <w:r w:rsidRPr="003E1E07">
        <w:rPr>
          <w:rFonts w:asciiTheme="majorHAnsi" w:hAnsiTheme="majorHAnsi" w:cstheme="majorHAnsi"/>
          <w:bCs/>
          <w:iCs/>
          <w:sz w:val="21"/>
          <w:szCs w:val="21"/>
        </w:rPr>
        <w:t xml:space="preserve"> (202</w:t>
      </w:r>
      <w:r w:rsidR="00B34882">
        <w:rPr>
          <w:rFonts w:asciiTheme="majorHAnsi" w:hAnsiTheme="majorHAnsi" w:cstheme="majorHAnsi"/>
          <w:bCs/>
          <w:iCs/>
          <w:sz w:val="21"/>
          <w:szCs w:val="21"/>
        </w:rPr>
        <w:t>5</w:t>
      </w:r>
      <w:r w:rsidRPr="003E1E07">
        <w:rPr>
          <w:rFonts w:asciiTheme="majorHAnsi" w:hAnsiTheme="majorHAnsi" w:cstheme="majorHAnsi"/>
          <w:bCs/>
          <w:iCs/>
          <w:sz w:val="21"/>
          <w:szCs w:val="21"/>
        </w:rPr>
        <w:t xml:space="preserve">). </w:t>
      </w:r>
      <w:r w:rsidR="003C01C0" w:rsidRPr="003E1E07">
        <w:rPr>
          <w:rFonts w:asciiTheme="majorHAnsi" w:hAnsiTheme="majorHAnsi" w:cstheme="majorHAnsi"/>
          <w:bCs/>
          <w:iCs/>
          <w:sz w:val="21"/>
          <w:szCs w:val="21"/>
        </w:rPr>
        <w:t>AI-Powered Insights: Unlocking the Complexity of Bridge Degradation Factors Through Network Analysis</w:t>
      </w:r>
      <w:r w:rsidRPr="003E1E07">
        <w:rPr>
          <w:rFonts w:asciiTheme="majorHAnsi" w:hAnsiTheme="majorHAnsi" w:cstheme="majorHAnsi"/>
          <w:bCs/>
          <w:iCs/>
          <w:sz w:val="21"/>
          <w:szCs w:val="21"/>
        </w:rPr>
        <w:t>. </w:t>
      </w:r>
      <w:r w:rsidR="003C01C0" w:rsidRPr="003E1E07">
        <w:rPr>
          <w:rFonts w:asciiTheme="majorHAnsi" w:hAnsiTheme="majorHAnsi" w:cstheme="majorHAnsi"/>
          <w:bCs/>
          <w:i/>
          <w:iCs/>
          <w:sz w:val="21"/>
          <w:szCs w:val="21"/>
        </w:rPr>
        <w:t>CSCE Winnipeg 2025 &amp; ACMBS-IX</w:t>
      </w:r>
    </w:p>
    <w:p w14:paraId="194900DB" w14:textId="44C9F196" w:rsidR="009271CC" w:rsidRPr="003E1E07" w:rsidRDefault="009271CC"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 xml:space="preserve">Jonaidi, M., Kaplan, A., &amp; </w:t>
      </w:r>
      <w:r w:rsidRPr="003E1E07">
        <w:rPr>
          <w:rFonts w:asciiTheme="majorHAnsi" w:hAnsiTheme="majorHAnsi" w:cstheme="majorHAnsi"/>
          <w:b/>
          <w:iCs/>
          <w:sz w:val="21"/>
          <w:szCs w:val="21"/>
        </w:rPr>
        <w:t>Keyvanfar, A.</w:t>
      </w:r>
      <w:r w:rsidRPr="003E1E07">
        <w:rPr>
          <w:rFonts w:asciiTheme="majorHAnsi" w:hAnsiTheme="majorHAnsi" w:cstheme="majorHAnsi"/>
          <w:bCs/>
          <w:iCs/>
          <w:sz w:val="21"/>
          <w:szCs w:val="21"/>
        </w:rPr>
        <w:t xml:space="preserve"> (2024). Innovative Approaches and Challenges in the Demolition of Large-Span Post-Tensioned Beams: Insights from a Case Study. </w:t>
      </w:r>
      <w:r w:rsidRPr="003E1E07">
        <w:rPr>
          <w:rFonts w:asciiTheme="majorHAnsi" w:hAnsiTheme="majorHAnsi" w:cstheme="majorHAnsi"/>
          <w:bCs/>
          <w:i/>
          <w:iCs/>
          <w:sz w:val="21"/>
          <w:szCs w:val="21"/>
        </w:rPr>
        <w:t>Buildings</w:t>
      </w:r>
      <w:r w:rsidRPr="003E1E07">
        <w:rPr>
          <w:rFonts w:asciiTheme="majorHAnsi" w:hAnsiTheme="majorHAnsi" w:cstheme="majorHAnsi"/>
          <w:bCs/>
          <w:iCs/>
          <w:sz w:val="21"/>
          <w:szCs w:val="21"/>
        </w:rPr>
        <w:t>, </w:t>
      </w:r>
      <w:r w:rsidRPr="003E1E07">
        <w:rPr>
          <w:rFonts w:asciiTheme="majorHAnsi" w:hAnsiTheme="majorHAnsi" w:cstheme="majorHAnsi"/>
          <w:bCs/>
          <w:i/>
          <w:iCs/>
          <w:sz w:val="21"/>
          <w:szCs w:val="21"/>
        </w:rPr>
        <w:t>14</w:t>
      </w:r>
      <w:r w:rsidRPr="003E1E07">
        <w:rPr>
          <w:rFonts w:asciiTheme="majorHAnsi" w:hAnsiTheme="majorHAnsi" w:cstheme="majorHAnsi"/>
          <w:bCs/>
          <w:iCs/>
          <w:sz w:val="21"/>
          <w:szCs w:val="21"/>
        </w:rPr>
        <w:t>(5), 1380.</w:t>
      </w:r>
    </w:p>
    <w:p w14:paraId="46CDAEAA" w14:textId="5F6DFB27" w:rsidR="002910F4" w:rsidRPr="003E1E07" w:rsidRDefault="00CF0683"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El-</w:t>
      </w:r>
      <w:proofErr w:type="spellStart"/>
      <w:r w:rsidRPr="003E1E07">
        <w:rPr>
          <w:rFonts w:asciiTheme="majorHAnsi" w:hAnsiTheme="majorHAnsi" w:cstheme="majorHAnsi"/>
          <w:bCs/>
          <w:iCs/>
          <w:sz w:val="21"/>
          <w:szCs w:val="21"/>
        </w:rPr>
        <w:t>Itr</w:t>
      </w:r>
      <w:proofErr w:type="spellEnd"/>
      <w:r w:rsidRPr="003E1E07">
        <w:rPr>
          <w:rFonts w:asciiTheme="majorHAnsi" w:hAnsiTheme="majorHAnsi" w:cstheme="majorHAnsi"/>
          <w:bCs/>
          <w:iCs/>
          <w:sz w:val="21"/>
          <w:szCs w:val="21"/>
        </w:rPr>
        <w:t>,</w:t>
      </w:r>
      <w:r w:rsidR="00700C9A" w:rsidRPr="003E1E07">
        <w:rPr>
          <w:rFonts w:asciiTheme="majorHAnsi" w:hAnsiTheme="majorHAnsi" w:cstheme="majorHAnsi"/>
          <w:bCs/>
          <w:iCs/>
          <w:sz w:val="21"/>
          <w:szCs w:val="21"/>
        </w:rPr>
        <w:t xml:space="preserve"> Z.</w:t>
      </w:r>
      <w:proofErr w:type="gramStart"/>
      <w:r w:rsidR="00700C9A" w:rsidRPr="003E1E07">
        <w:rPr>
          <w:rFonts w:asciiTheme="majorHAnsi" w:hAnsiTheme="majorHAnsi" w:cstheme="majorHAnsi"/>
          <w:bCs/>
          <w:iCs/>
          <w:sz w:val="21"/>
          <w:szCs w:val="21"/>
        </w:rPr>
        <w:t>,</w:t>
      </w:r>
      <w:r w:rsidR="00700C9A" w:rsidRPr="003E1E07">
        <w:rPr>
          <w:rFonts w:asciiTheme="majorHAnsi" w:hAnsiTheme="majorHAnsi" w:cstheme="majorHAnsi"/>
          <w:b/>
          <w:iCs/>
          <w:sz w:val="21"/>
          <w:szCs w:val="21"/>
        </w:rPr>
        <w:t xml:space="preserve"> </w:t>
      </w:r>
      <w:r w:rsidRPr="003E1E07">
        <w:rPr>
          <w:rFonts w:asciiTheme="majorHAnsi" w:hAnsiTheme="majorHAnsi" w:cstheme="majorHAnsi"/>
          <w:b/>
          <w:iCs/>
          <w:sz w:val="21"/>
          <w:szCs w:val="21"/>
        </w:rPr>
        <w:t xml:space="preserve"> Keyvanfar</w:t>
      </w:r>
      <w:proofErr w:type="gramEnd"/>
      <w:r w:rsidRPr="003E1E07">
        <w:rPr>
          <w:rFonts w:asciiTheme="majorHAnsi" w:hAnsiTheme="majorHAnsi" w:cstheme="majorHAnsi"/>
          <w:b/>
          <w:iCs/>
          <w:sz w:val="21"/>
          <w:szCs w:val="21"/>
        </w:rPr>
        <w:t>,</w:t>
      </w:r>
      <w:r w:rsidR="00700C9A" w:rsidRPr="003E1E07">
        <w:rPr>
          <w:rFonts w:asciiTheme="majorHAnsi" w:hAnsiTheme="majorHAnsi" w:cstheme="majorHAnsi"/>
          <w:b/>
          <w:iCs/>
          <w:sz w:val="21"/>
          <w:szCs w:val="21"/>
        </w:rPr>
        <w:t xml:space="preserve"> A.</w:t>
      </w:r>
      <w:r w:rsidR="00700C9A" w:rsidRPr="003E1E07">
        <w:rPr>
          <w:rFonts w:asciiTheme="majorHAnsi" w:hAnsiTheme="majorHAnsi" w:cstheme="majorHAnsi"/>
          <w:bCs/>
          <w:iCs/>
          <w:sz w:val="21"/>
          <w:szCs w:val="21"/>
        </w:rPr>
        <w:t>,</w:t>
      </w:r>
      <w:r w:rsidRPr="003E1E07">
        <w:rPr>
          <w:rFonts w:asciiTheme="majorHAnsi" w:hAnsiTheme="majorHAnsi" w:cstheme="majorHAnsi"/>
          <w:bCs/>
          <w:iCs/>
          <w:sz w:val="21"/>
          <w:szCs w:val="21"/>
        </w:rPr>
        <w:t xml:space="preserve"> </w:t>
      </w:r>
      <w:r w:rsidR="002910F4" w:rsidRPr="003E1E07">
        <w:rPr>
          <w:rFonts w:asciiTheme="majorHAnsi" w:hAnsiTheme="majorHAnsi" w:cstheme="majorHAnsi"/>
          <w:bCs/>
          <w:iCs/>
          <w:sz w:val="21"/>
          <w:szCs w:val="21"/>
        </w:rPr>
        <w:t>Integrating Generative AI into Affordable Housing Strategies for Georgia: A Framework Proposal</w:t>
      </w:r>
      <w:r w:rsidRPr="003E1E07">
        <w:rPr>
          <w:rFonts w:asciiTheme="majorHAnsi" w:hAnsiTheme="majorHAnsi" w:cstheme="majorHAnsi"/>
          <w:bCs/>
          <w:iCs/>
          <w:sz w:val="21"/>
          <w:szCs w:val="21"/>
        </w:rPr>
        <w:t xml:space="preserve"> (2024), CITC-14</w:t>
      </w:r>
    </w:p>
    <w:p w14:paraId="454879A2" w14:textId="3E9122C5"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w:t>
      </w:r>
      <w:r w:rsidR="009271CC" w:rsidRPr="003E1E07">
        <w:rPr>
          <w:rFonts w:asciiTheme="majorHAnsi" w:hAnsiTheme="majorHAnsi" w:cstheme="majorHAnsi"/>
          <w:bCs/>
          <w:iCs/>
          <w:sz w:val="21"/>
          <w:szCs w:val="21"/>
        </w:rPr>
        <w:t xml:space="preserve"> A.,</w:t>
      </w:r>
      <w:r w:rsidRPr="003E1E07">
        <w:rPr>
          <w:rFonts w:asciiTheme="majorHAnsi" w:hAnsiTheme="majorHAnsi" w:cstheme="majorHAnsi"/>
          <w:b/>
          <w:bCs/>
          <w:iCs/>
          <w:sz w:val="21"/>
          <w:szCs w:val="21"/>
        </w:rPr>
        <w:t> Keyvanfar, A.</w:t>
      </w:r>
      <w:r w:rsidRPr="003E1E07">
        <w:rPr>
          <w:rFonts w:asciiTheme="majorHAnsi" w:hAnsiTheme="majorHAnsi" w:cstheme="majorHAnsi"/>
          <w:bCs/>
          <w:iCs/>
          <w:sz w:val="21"/>
          <w:szCs w:val="21"/>
        </w:rPr>
        <w:t xml:space="preserve">, </w:t>
      </w:r>
      <w:r w:rsidR="009271CC"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 xml:space="preserve"> (2023) Special Collection on Urban Physics and COVID-19 Pandemic Risk Management</w:t>
      </w:r>
    </w:p>
    <w:p w14:paraId="086F067C" w14:textId="560C394E"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 Khorami,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Jaonaidi (2023), </w:t>
      </w:r>
      <w:r w:rsidR="00980E6E" w:rsidRPr="003E1E07">
        <w:rPr>
          <w:rFonts w:asciiTheme="majorHAnsi" w:hAnsiTheme="majorHAnsi" w:cstheme="majorHAnsi"/>
          <w:bCs/>
          <w:iCs/>
          <w:sz w:val="21"/>
          <w:szCs w:val="21"/>
        </w:rPr>
        <w:t xml:space="preserve">Patent: </w:t>
      </w:r>
      <w:r w:rsidRPr="003E1E07">
        <w:rPr>
          <w:rFonts w:asciiTheme="majorHAnsi" w:hAnsiTheme="majorHAnsi" w:cstheme="majorHAnsi"/>
          <w:bCs/>
          <w:iCs/>
          <w:sz w:val="21"/>
          <w:szCs w:val="21"/>
        </w:rPr>
        <w:t>Fluid Injector Aerial Vehicle, PCT/IB2023/061980</w:t>
      </w:r>
    </w:p>
    <w:p w14:paraId="2658733A" w14:textId="0226DDE5"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 Khorami,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Jaonaidi (2023), </w:t>
      </w:r>
      <w:r w:rsidR="00980E6E" w:rsidRPr="003E1E07">
        <w:rPr>
          <w:rFonts w:asciiTheme="majorHAnsi" w:hAnsiTheme="majorHAnsi" w:cstheme="majorHAnsi"/>
          <w:bCs/>
          <w:iCs/>
          <w:sz w:val="21"/>
          <w:szCs w:val="21"/>
        </w:rPr>
        <w:t xml:space="preserve">Patent: </w:t>
      </w:r>
      <w:r w:rsidRPr="003E1E07">
        <w:rPr>
          <w:rFonts w:asciiTheme="majorHAnsi" w:hAnsiTheme="majorHAnsi" w:cstheme="majorHAnsi"/>
          <w:bCs/>
          <w:iCs/>
          <w:sz w:val="21"/>
          <w:szCs w:val="21"/>
        </w:rPr>
        <w:t>Aerial Vehicle Flying Station, PCT/IB2023/061984</w:t>
      </w:r>
    </w:p>
    <w:p w14:paraId="2A494A0B"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&amp; Rosli, N. A. L. (2023). Urban Plaza as a School for Children: A Decision Support Tool for the Design of Children Inclusive Urban Plaza. Architecture and Urban Planning, 19(1), 17-28.</w:t>
      </w:r>
    </w:p>
    <w:p w14:paraId="58AA56E5" w14:textId="32116EC6"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 </w:t>
      </w:r>
      <w:r w:rsidRPr="003E1E07">
        <w:rPr>
          <w:rFonts w:asciiTheme="majorHAnsi" w:hAnsiTheme="majorHAnsi" w:cstheme="majorHAnsi"/>
          <w:bCs/>
          <w:iCs/>
          <w:sz w:val="21"/>
          <w:szCs w:val="21"/>
        </w:rPr>
        <w:t>(2023) Construction Risk Analysis and Control, KSU Distinguished Course Repository, 2 (3) page 4</w:t>
      </w:r>
    </w:p>
    <w:p w14:paraId="19D4734C"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w:t>
      </w:r>
      <w:r w:rsidRPr="003E1E07">
        <w:rPr>
          <w:rFonts w:asciiTheme="majorHAnsi" w:hAnsiTheme="majorHAnsi" w:cstheme="majorHAnsi"/>
          <w:b/>
          <w:bCs/>
          <w:iCs/>
          <w:sz w:val="21"/>
          <w:szCs w:val="21"/>
        </w:rPr>
        <w:t> Keyvanfar, A</w:t>
      </w:r>
      <w:r w:rsidRPr="003E1E07">
        <w:rPr>
          <w:rFonts w:asciiTheme="majorHAnsi" w:hAnsiTheme="majorHAnsi" w:cstheme="majorHAnsi"/>
          <w:bCs/>
          <w:iCs/>
          <w:sz w:val="21"/>
          <w:szCs w:val="21"/>
        </w:rPr>
        <w:t>., &amp; Ket, C. W. (2023). A decision support tool for evaluating the wildlife corridor design and conservation performance using analytic network process (ANP). Journal for Nature Conservation, 70, 126280.</w:t>
      </w:r>
    </w:p>
    <w:p w14:paraId="1FE790B2" w14:textId="1B79529D" w:rsidR="00D45E7D" w:rsidRPr="003E1E07" w:rsidRDefault="00D45E7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w:t>
      </w:r>
      <w:r w:rsidR="003E1E07" w:rsidRPr="003E1E07">
        <w:rPr>
          <w:rFonts w:asciiTheme="majorHAnsi" w:hAnsiTheme="majorHAnsi" w:cstheme="majorHAnsi"/>
          <w:b/>
          <w:bCs/>
          <w:iCs/>
          <w:sz w:val="21"/>
          <w:szCs w:val="21"/>
        </w:rPr>
        <w:t xml:space="preserve"> A.,</w:t>
      </w:r>
      <w:r w:rsidRPr="003E1E07">
        <w:rPr>
          <w:rFonts w:asciiTheme="majorHAnsi" w:hAnsiTheme="majorHAnsi" w:cstheme="majorHAnsi"/>
          <w:bCs/>
          <w:iCs/>
          <w:sz w:val="21"/>
          <w:szCs w:val="21"/>
        </w:rPr>
        <w:t xml:space="preserve"> </w:t>
      </w:r>
      <w:proofErr w:type="spellStart"/>
      <w:r w:rsidRPr="003E1E07">
        <w:rPr>
          <w:rFonts w:asciiTheme="majorHAnsi" w:hAnsiTheme="majorHAnsi" w:cstheme="majorHAnsi"/>
          <w:bCs/>
          <w:iCs/>
          <w:sz w:val="21"/>
          <w:szCs w:val="21"/>
        </w:rPr>
        <w:t>Shafaghat</w:t>
      </w:r>
      <w:proofErr w:type="spellEnd"/>
      <w:r w:rsidR="003E1E07">
        <w:rPr>
          <w:rFonts w:asciiTheme="majorHAnsi" w:hAnsiTheme="majorHAnsi" w:cstheme="majorHAnsi"/>
          <w:bCs/>
          <w:iCs/>
          <w:sz w:val="21"/>
          <w:szCs w:val="21"/>
        </w:rPr>
        <w:t>, S.</w:t>
      </w:r>
      <w:r w:rsidRPr="003E1E07">
        <w:rPr>
          <w:rFonts w:asciiTheme="majorHAnsi" w:hAnsiTheme="majorHAnsi" w:cstheme="majorHAnsi"/>
          <w:bCs/>
          <w:iCs/>
          <w:sz w:val="21"/>
          <w:szCs w:val="21"/>
        </w:rPr>
        <w:t>, Majid</w:t>
      </w:r>
      <w:r w:rsidR="003E1E07">
        <w:rPr>
          <w:rFonts w:asciiTheme="majorHAnsi" w:hAnsiTheme="majorHAnsi" w:cstheme="majorHAnsi"/>
          <w:bCs/>
          <w:iCs/>
          <w:sz w:val="21"/>
          <w:szCs w:val="21"/>
        </w:rPr>
        <w:t>, MZ</w:t>
      </w:r>
      <w:r w:rsidRPr="003E1E07">
        <w:rPr>
          <w:rFonts w:asciiTheme="majorHAnsi" w:hAnsiTheme="majorHAnsi" w:cstheme="majorHAnsi"/>
          <w:bCs/>
          <w:iCs/>
          <w:sz w:val="21"/>
          <w:szCs w:val="21"/>
        </w:rPr>
        <w:t xml:space="preserve"> (2022) Adaptive Behavior Satisfaction Index Analysis Framework for Assessing Cooling Energy Efficient Building Indoor Environment: Applying Kano Model, International Journal of Civil Engineering, 1-20</w:t>
      </w:r>
    </w:p>
    <w:p w14:paraId="13FAF42F" w14:textId="77777777" w:rsidR="00DD550D" w:rsidRPr="003E1E07" w:rsidRDefault="00DD550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Shafaghat, A., &amp; Rosli, N. A. L. (2022). A Decision Support Toolkit for the Design of Children-Oriented Urban Outdoor Learning Environments. Journal of Urban Planning and Development, 148(3), 04022034.</w:t>
      </w:r>
    </w:p>
    <w:p w14:paraId="3AAB726B" w14:textId="77777777" w:rsidR="00DD550D" w:rsidRPr="003E1E07" w:rsidRDefault="00DD550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 </w:t>
      </w:r>
      <w:r w:rsidRPr="003E1E07">
        <w:rPr>
          <w:rFonts w:asciiTheme="majorHAnsi" w:hAnsiTheme="majorHAnsi" w:cstheme="majorHAnsi"/>
          <w:bCs/>
          <w:iCs/>
          <w:sz w:val="21"/>
          <w:szCs w:val="21"/>
        </w:rPr>
        <w:t>&amp; Shafaghat, A. (2022) Emerging Dimensions of Unmanned Aerial Vehicle (UAV) Technology’s 3D Reconstruction Modeling and Photogrammetry in Architecture and Construction Management. ACE Architecture, City and Environment (2022), 16 (48) 1-16 </w:t>
      </w:r>
    </w:p>
    <w:p w14:paraId="0657F7DD" w14:textId="77777777" w:rsidR="007368DD" w:rsidRPr="003E1E07" w:rsidRDefault="007368DD" w:rsidP="003E1E07">
      <w:pPr>
        <w:ind w:left="360" w:hanging="360"/>
        <w:rPr>
          <w:rFonts w:asciiTheme="majorHAnsi" w:hAnsiTheme="majorHAnsi" w:cstheme="majorHAnsi"/>
          <w:bCs/>
          <w:iCs/>
          <w:sz w:val="21"/>
          <w:szCs w:val="21"/>
        </w:rPr>
      </w:pPr>
      <w:proofErr w:type="spellStart"/>
      <w:r w:rsidRPr="003E1E07">
        <w:rPr>
          <w:rFonts w:asciiTheme="majorHAnsi" w:hAnsiTheme="majorHAnsi" w:cstheme="majorHAnsi"/>
          <w:bCs/>
          <w:iCs/>
          <w:sz w:val="21"/>
          <w:szCs w:val="21"/>
        </w:rPr>
        <w:t>Shafaghat</w:t>
      </w:r>
      <w:proofErr w:type="spellEnd"/>
      <w:r w:rsidRPr="003E1E07">
        <w:rPr>
          <w:rFonts w:asciiTheme="majorHAnsi" w:hAnsiTheme="majorHAnsi" w:cstheme="majorHAnsi"/>
          <w:bCs/>
          <w:iCs/>
          <w:sz w:val="21"/>
          <w:szCs w:val="21"/>
        </w:rPr>
        <w:t>, A., Ferwati, S., &amp;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(2022). COVID-19-Adapted Multi-Functional Corniche Street Design Assessment Model: Applying Global Sensitivity Analysis (GSA) and Adaptability Analysis Methods. Sustainability, 14(17), 10940.</w:t>
      </w:r>
    </w:p>
    <w:p w14:paraId="2914FA5A" w14:textId="77777777" w:rsidR="00A0348D" w:rsidRPr="003E1E07" w:rsidRDefault="00A0348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Shafaghat, A., &amp; Awanghamat, M. A. (2022). Optimization and trajectory analysis of drone’s flying and environmental variables for 3D modelling the construction progress monitoring. International Journal of Civil Engineering, 20(4), 363-388.</w:t>
      </w:r>
    </w:p>
    <w:p w14:paraId="77CC972C" w14:textId="77777777" w:rsidR="007368DD" w:rsidRPr="003E1E07" w:rsidRDefault="007368DD" w:rsidP="003E1E07">
      <w:pPr>
        <w:ind w:left="360" w:hanging="360"/>
        <w:rPr>
          <w:rFonts w:asciiTheme="majorHAnsi" w:hAnsiTheme="majorHAnsi" w:cstheme="majorHAnsi"/>
          <w:bCs/>
          <w:iCs/>
          <w:sz w:val="21"/>
          <w:szCs w:val="21"/>
        </w:rPr>
      </w:pPr>
      <w:proofErr w:type="spellStart"/>
      <w:r w:rsidRPr="003E1E07">
        <w:rPr>
          <w:rFonts w:asciiTheme="majorHAnsi" w:hAnsiTheme="majorHAnsi" w:cstheme="majorHAnsi"/>
          <w:bCs/>
          <w:iCs/>
          <w:sz w:val="21"/>
          <w:szCs w:val="21"/>
        </w:rPr>
        <w:t>Shafaghat</w:t>
      </w:r>
      <w:proofErr w:type="spellEnd"/>
      <w:r w:rsidRPr="003E1E07">
        <w:rPr>
          <w:rFonts w:asciiTheme="majorHAnsi" w:hAnsiTheme="majorHAnsi" w:cstheme="majorHAnsi"/>
          <w:bCs/>
          <w:iCs/>
          <w:sz w:val="21"/>
          <w:szCs w:val="21"/>
        </w:rPr>
        <w:t>, A., &amp;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(2022) Dynamic façades design typologies, technologies, measurement techniques, and physical performances across thermal, optical, ventilation, and electricity generation outlooks." Renewable and Sustainable Energy Reviews 167: 112647.</w:t>
      </w:r>
    </w:p>
    <w:p w14:paraId="0473E8F4"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w:t>
      </w:r>
      <w:proofErr w:type="spellStart"/>
      <w:r w:rsidRPr="003E1E07">
        <w:rPr>
          <w:rFonts w:asciiTheme="majorHAnsi" w:hAnsiTheme="majorHAnsi" w:cstheme="majorHAnsi"/>
          <w:bCs/>
          <w:iCs/>
          <w:sz w:val="21"/>
          <w:szCs w:val="21"/>
        </w:rPr>
        <w:t>Shafaghat</w:t>
      </w:r>
      <w:proofErr w:type="spellEnd"/>
      <w:r w:rsidRPr="003E1E07">
        <w:rPr>
          <w:rFonts w:asciiTheme="majorHAnsi" w:hAnsiTheme="majorHAnsi" w:cstheme="majorHAnsi"/>
          <w:bCs/>
          <w:iCs/>
          <w:sz w:val="21"/>
          <w:szCs w:val="21"/>
        </w:rPr>
        <w:t>, A., &amp; MSF Rosley (2022). Performance Comparison Analysis of 3D Reconstruction Modelling Software in Construction Site Visualization and Mapping, International Journal of Architectural Computing (2022), 1-23. </w:t>
      </w:r>
    </w:p>
    <w:p w14:paraId="74ABB454"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Ismail, N., Mohamad, S., Ahmad, H. Multifunctional Retention Pond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Stormwater Management: A Decision-Support Model Using Analytical Network Process (ANP) And Global Sensitivity Analysis (GSA</w:t>
      </w:r>
      <w:proofErr w:type="gramStart"/>
      <w:r w:rsidRPr="003E1E07">
        <w:rPr>
          <w:rFonts w:asciiTheme="majorHAnsi" w:hAnsiTheme="majorHAnsi" w:cstheme="majorHAnsi"/>
          <w:bCs/>
          <w:iCs/>
          <w:sz w:val="21"/>
          <w:szCs w:val="21"/>
        </w:rPr>
        <w:t>)(</w:t>
      </w:r>
      <w:proofErr w:type="gramEnd"/>
      <w:r w:rsidRPr="003E1E07">
        <w:rPr>
          <w:rFonts w:asciiTheme="majorHAnsi" w:hAnsiTheme="majorHAnsi" w:cstheme="majorHAnsi"/>
          <w:bCs/>
          <w:iCs/>
          <w:sz w:val="21"/>
          <w:szCs w:val="21"/>
        </w:rPr>
        <w:t>2021) Ecological Indicators, 124, Art. No. 107317.</w:t>
      </w:r>
    </w:p>
    <w:p w14:paraId="7A31E523"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Ferwati, M. S.,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Shafaghat, A., &amp; Ferwati, O. (2021). A Quality Assessment Directory for Evaluating Multi-functional Public Spaces. Architecture and Urban Planning, 17(1), 136-151.</w:t>
      </w:r>
    </w:p>
    <w:p w14:paraId="67305BD6"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Ya'Acob, N., Roslan, A. Sustainable Post-Disaster Settlement (SPS) Assessment Model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Evaluating Performance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Construction Management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Post-Flood Risk-Reduction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Recovery (2021)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Sustainability Science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Management, 16 (5), Pp. 174-199. </w:t>
      </w:r>
    </w:p>
    <w:p w14:paraId="453FFEC7"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Muhammad, N.Z.,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Majid, M.Z.A., Mirza, J., Mccaffer, R., Aliyu, M.M. Optimization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Nano Silicon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Integral Mixing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Cement Mortar: A Response Surface Methodology Approach (2020) AIP Conference Proceedings, 2284, Art. No. 020009.</w:t>
      </w:r>
    </w:p>
    <w:p w14:paraId="431DF08F" w14:textId="120EE77B"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Inn, T.S., Mohamad, S. A Sustainable Urban Farming Index Assessment Model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Evaluating Food Productivity That Applies Multi-Criteria Decision-Making Methods — A Case Study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Malaysia (2020)</w:t>
      </w:r>
      <w:r w:rsidR="00D151AA" w:rsidRPr="003E1E07">
        <w:rPr>
          <w:rFonts w:asciiTheme="majorHAnsi" w:hAnsiTheme="majorHAnsi" w:cstheme="majorHAnsi"/>
          <w:bCs/>
          <w:iCs/>
          <w:sz w:val="21"/>
          <w:szCs w:val="21"/>
        </w:rPr>
        <w:t xml:space="preserve">, </w:t>
      </w:r>
      <w:r w:rsidRPr="003E1E07">
        <w:rPr>
          <w:rFonts w:asciiTheme="majorHAnsi" w:hAnsiTheme="majorHAnsi" w:cstheme="majorHAnsi"/>
          <w:bCs/>
          <w:iCs/>
          <w:sz w:val="21"/>
          <w:szCs w:val="21"/>
        </w:rPr>
        <w:t xml:space="preserve">Sustainability Science </w:t>
      </w:r>
      <w:r w:rsidR="005513A7" w:rsidRPr="003E1E07">
        <w:rPr>
          <w:rFonts w:asciiTheme="majorHAnsi" w:hAnsiTheme="majorHAnsi" w:cstheme="majorHAnsi"/>
          <w:bCs/>
          <w:iCs/>
          <w:sz w:val="21"/>
          <w:szCs w:val="21"/>
        </w:rPr>
        <w:t>&amp;</w:t>
      </w:r>
      <w:r w:rsidRPr="003E1E07">
        <w:rPr>
          <w:rFonts w:asciiTheme="majorHAnsi" w:hAnsiTheme="majorHAnsi" w:cstheme="majorHAnsi"/>
          <w:bCs/>
          <w:iCs/>
          <w:sz w:val="21"/>
          <w:szCs w:val="21"/>
        </w:rPr>
        <w:t xml:space="preserve"> Management, 15(7), Pp</w:t>
      </w:r>
      <w:r w:rsidR="005513A7" w:rsidRPr="003E1E07">
        <w:rPr>
          <w:rFonts w:asciiTheme="majorHAnsi" w:hAnsiTheme="majorHAnsi" w:cstheme="majorHAnsi"/>
          <w:bCs/>
          <w:iCs/>
          <w:sz w:val="21"/>
          <w:szCs w:val="21"/>
        </w:rPr>
        <w:t>:</w:t>
      </w:r>
      <w:r w:rsidRPr="003E1E07">
        <w:rPr>
          <w:rFonts w:asciiTheme="majorHAnsi" w:hAnsiTheme="majorHAnsi" w:cstheme="majorHAnsi"/>
          <w:bCs/>
          <w:iCs/>
          <w:sz w:val="21"/>
          <w:szCs w:val="21"/>
        </w:rPr>
        <w:t>123-146. </w:t>
      </w:r>
    </w:p>
    <w:p w14:paraId="6EA276BD"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Salim Ferwati, M., Wadi, R.S., Ferwati, O.,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Emerging Factors Shaping Identity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Indigenous Urbanism Concurrently Adopting Modernity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Qatar: The Application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Diffusion Theory (2020) Architecture, City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Environment, 14 (42), Art. No. 8362, </w:t>
      </w:r>
    </w:p>
    <w:p w14:paraId="69B213DD"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Ferwati, M.S., Alsuwaidi, M., Shafaghat, A., </w:t>
      </w:r>
      <w:r w:rsidRPr="003E1E07">
        <w:rPr>
          <w:rFonts w:asciiTheme="majorHAnsi" w:hAnsiTheme="majorHAnsi" w:cstheme="majorHAnsi"/>
          <w:b/>
          <w:bCs/>
          <w:iCs/>
          <w:sz w:val="21"/>
          <w:szCs w:val="21"/>
        </w:rPr>
        <w:t>Keyvanfar, A. </w:t>
      </w:r>
      <w:r w:rsidRPr="003E1E07">
        <w:rPr>
          <w:rFonts w:asciiTheme="majorHAnsi" w:hAnsiTheme="majorHAnsi" w:cstheme="majorHAnsi"/>
          <w:bCs/>
          <w:iCs/>
          <w:sz w:val="21"/>
          <w:szCs w:val="21"/>
        </w:rPr>
        <w:t xml:space="preserve">Employing Biomimicry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Urban Metamorphosis Seeking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Sustainability: Case Studies (2019) Architecture, City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Environment, 14 (40), Pp. 133-162. </w:t>
      </w:r>
    </w:p>
    <w:p w14:paraId="6FB0F201"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lastRenderedPageBreak/>
        <w:t>Ferwati, M.S., Al Saeed, M., Shafaghat, A., </w:t>
      </w:r>
      <w:r w:rsidRPr="003E1E07">
        <w:rPr>
          <w:rFonts w:asciiTheme="majorHAnsi" w:hAnsiTheme="majorHAnsi" w:cstheme="majorHAnsi"/>
          <w:b/>
          <w:bCs/>
          <w:iCs/>
          <w:sz w:val="21"/>
          <w:szCs w:val="21"/>
        </w:rPr>
        <w:t>Keyvanfar, A. </w:t>
      </w:r>
      <w:r w:rsidRPr="003E1E07">
        <w:rPr>
          <w:rFonts w:asciiTheme="majorHAnsi" w:hAnsiTheme="majorHAnsi" w:cstheme="majorHAnsi"/>
          <w:bCs/>
          <w:iCs/>
          <w:sz w:val="21"/>
          <w:szCs w:val="21"/>
        </w:rPr>
        <w:t xml:space="preserve">Qatar Sustainability Assessment System (QSAS)-Neighborhood Development (ND) Assessment Model: Coupling Green Urban Planning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Green Building Design (2019)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Building Engineering, 22, Pp. 171-180. </w:t>
      </w:r>
    </w:p>
    <w:p w14:paraId="7240FFB4"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Jing, K.S.,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Jamshidnezhad, A., Lamit, H., Khorami, M. An Urban River Park Restoration Assessment Model Using Analytical Network Process (ANP</w:t>
      </w:r>
      <w:proofErr w:type="gramStart"/>
      <w:r w:rsidRPr="003E1E07">
        <w:rPr>
          <w:rFonts w:asciiTheme="majorHAnsi" w:hAnsiTheme="majorHAnsi" w:cstheme="majorHAnsi"/>
          <w:bCs/>
          <w:iCs/>
          <w:sz w:val="21"/>
          <w:szCs w:val="21"/>
        </w:rPr>
        <w:t>)(</w:t>
      </w:r>
      <w:proofErr w:type="gramEnd"/>
      <w:r w:rsidRPr="003E1E07">
        <w:rPr>
          <w:rFonts w:asciiTheme="majorHAnsi" w:hAnsiTheme="majorHAnsi" w:cstheme="majorHAnsi"/>
          <w:bCs/>
          <w:iCs/>
          <w:sz w:val="21"/>
          <w:szCs w:val="21"/>
        </w:rPr>
        <w:t xml:space="preserve">2019)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Environmental Treatment Techniques, 7 (1), Pp. 92-102. </w:t>
      </w:r>
    </w:p>
    <w:p w14:paraId="429E9999"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Muhammad, N.Z., Ferwati, M.S. Driving Behaviour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Sustainable Mobility-Policies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Approaches Revisited (2018) Sustainability (Switzerland), 10 (4), Art. No. 1152.</w:t>
      </w:r>
    </w:p>
    <w:p w14:paraId="59774A23"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 xml:space="preserve">Keyvanfar, A., Ferwati, M.S., Shafaghat, A., Lamit, H. A Path Walkability Assessment Index Model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Evaluating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Facilitating Retail Walking Using Decision-Tree-Making (Dtm) Method (2018) Sustainability (Switzerland), 10 (4), Art. No. 1035.</w:t>
      </w:r>
    </w:p>
    <w:p w14:paraId="50640C76"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Muslim, N.H.,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Abdullahi, M.M., Khorami, M. Green Driver: Travel Behaviors Revisited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Fuel Saving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Less Emission (2018) Sustainability (Switzerland), 10 (2), Art. No. 325. </w:t>
      </w:r>
    </w:p>
    <w:p w14:paraId="293EEC5A"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Mohamad, S., Abdullahi, M.M., Ahmad, H., Derus, N.H.M., Khorami, M. A Sustainable Historic </w:t>
      </w:r>
      <w:proofErr w:type="gramStart"/>
      <w:r w:rsidRPr="003E1E07">
        <w:rPr>
          <w:rFonts w:asciiTheme="majorHAnsi" w:hAnsiTheme="majorHAnsi" w:cstheme="majorHAnsi"/>
          <w:bCs/>
          <w:iCs/>
          <w:sz w:val="21"/>
          <w:szCs w:val="21"/>
        </w:rPr>
        <w:t>Water Front</w:t>
      </w:r>
      <w:proofErr w:type="gramEnd"/>
      <w:r w:rsidRPr="003E1E07">
        <w:rPr>
          <w:rFonts w:asciiTheme="majorHAnsi" w:hAnsiTheme="majorHAnsi" w:cstheme="majorHAnsi"/>
          <w:bCs/>
          <w:iCs/>
          <w:sz w:val="21"/>
          <w:szCs w:val="21"/>
        </w:rPr>
        <w:t xml:space="preserve"> Revitalization Decision Support Tool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Attracting Tourists (2018) Sustainability (Switzerland), 10 (2), Art. No. 215.</w:t>
      </w:r>
    </w:p>
    <w:p w14:paraId="6DFDF83B" w14:textId="5EC997E9"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Muslim,</w:t>
      </w:r>
      <w:r w:rsidR="00BF3203" w:rsidRPr="003E1E07">
        <w:rPr>
          <w:rFonts w:asciiTheme="majorHAnsi" w:hAnsiTheme="majorHAnsi" w:cstheme="majorHAnsi"/>
          <w:bCs/>
          <w:iCs/>
          <w:sz w:val="21"/>
          <w:szCs w:val="21"/>
        </w:rPr>
        <w:t xml:space="preserve"> </w:t>
      </w:r>
      <w:r w:rsidRPr="003E1E07">
        <w:rPr>
          <w:rFonts w:asciiTheme="majorHAnsi" w:hAnsiTheme="majorHAnsi" w:cstheme="majorHAnsi"/>
          <w:bCs/>
          <w:iCs/>
          <w:sz w:val="21"/>
          <w:szCs w:val="21"/>
        </w:rPr>
        <w:t>B., 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Ismail, M. Green Driver: Driving Behaviors Revisited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Safety (2018) Archives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Transport, 46 (3), Pp. 49-78. </w:t>
      </w:r>
    </w:p>
    <w:p w14:paraId="4328F0D6"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Taheri, M.M., Shirdar, M.R.,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Evaluating Hydrothermal Synthesis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Fluorapatite Nanorods: Ph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Temperature (2017)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Experimental Nanoscience, 12 (1), Pp. 83-93. </w:t>
      </w:r>
    </w:p>
    <w:p w14:paraId="14AC0FE5" w14:textId="16A7857E"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Ying, O.J.,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5C6B89" w:rsidRPr="003E1E07">
        <w:rPr>
          <w:rFonts w:asciiTheme="majorHAnsi" w:hAnsiTheme="majorHAnsi" w:cstheme="majorHAnsi"/>
          <w:bCs/>
          <w:iCs/>
          <w:sz w:val="21"/>
          <w:szCs w:val="21"/>
        </w:rPr>
        <w:t xml:space="preserve">et al. </w:t>
      </w:r>
      <w:r w:rsidRPr="003E1E07">
        <w:rPr>
          <w:rFonts w:asciiTheme="majorHAnsi" w:hAnsiTheme="majorHAnsi" w:cstheme="majorHAnsi"/>
          <w:bCs/>
          <w:iCs/>
          <w:sz w:val="21"/>
          <w:szCs w:val="21"/>
        </w:rPr>
        <w:t xml:space="preserve">A Treatment Wetland Park Assessment Model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Evaluating Urban Ecosystem Stability Using Analytical Hierarchy Process (AHP) (2019)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Environmental Treatment Techniques, 7 (1), Pp. 81-91.</w:t>
      </w:r>
    </w:p>
    <w:p w14:paraId="27EA88FA"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Dedasht, G., Zin, R.M., Ferwati, M.S., Abdullahi, M.M.,</w:t>
      </w:r>
      <w:r w:rsidRPr="003E1E07">
        <w:rPr>
          <w:rFonts w:asciiTheme="majorHAnsi" w:hAnsiTheme="majorHAnsi" w:cstheme="majorHAnsi"/>
          <w:b/>
          <w:bCs/>
          <w:iCs/>
          <w:sz w:val="21"/>
          <w:szCs w:val="21"/>
        </w:rPr>
        <w:t> Keyvanfar, A.</w:t>
      </w:r>
      <w:r w:rsidRPr="003E1E07">
        <w:rPr>
          <w:rFonts w:asciiTheme="majorHAnsi" w:hAnsiTheme="majorHAnsi" w:cstheme="majorHAnsi"/>
          <w:bCs/>
          <w:iCs/>
          <w:sz w:val="21"/>
          <w:szCs w:val="21"/>
        </w:rPr>
        <w:t xml:space="preserve">, Mccaffer, R. Dematel-Anp Risk Assessment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Oil And Gas Construction Projects (2017) Sustainability (Switzerland), 9 (8), Art. No. 1420. </w:t>
      </w:r>
    </w:p>
    <w:p w14:paraId="6B95AEEB"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Mir Ghasemi,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Lamit, H., Ferwati, M.</w:t>
      </w:r>
      <w:proofErr w:type="gramStart"/>
      <w:r w:rsidRPr="003E1E07">
        <w:rPr>
          <w:rFonts w:asciiTheme="majorHAnsi" w:hAnsiTheme="majorHAnsi" w:cstheme="majorHAnsi"/>
          <w:bCs/>
          <w:iCs/>
          <w:sz w:val="21"/>
          <w:szCs w:val="21"/>
        </w:rPr>
        <w:t>S.Sustainable</w:t>
      </w:r>
      <w:proofErr w:type="gramEnd"/>
      <w:r w:rsidRPr="003E1E07">
        <w:rPr>
          <w:rFonts w:asciiTheme="majorHAnsi" w:hAnsiTheme="majorHAnsi" w:cstheme="majorHAnsi"/>
          <w:bCs/>
          <w:iCs/>
          <w:sz w:val="21"/>
          <w:szCs w:val="21"/>
        </w:rPr>
        <w:t xml:space="preserve"> Riverscape Preservation Strategy Framework Using Goal-Oriented Method: Case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Historical Heritage Cities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Malaysia(</w:t>
      </w:r>
      <w:proofErr w:type="gramEnd"/>
      <w:r w:rsidRPr="003E1E07">
        <w:rPr>
          <w:rFonts w:asciiTheme="majorHAnsi" w:hAnsiTheme="majorHAnsi" w:cstheme="majorHAnsi"/>
          <w:bCs/>
          <w:iCs/>
          <w:sz w:val="21"/>
          <w:szCs w:val="21"/>
        </w:rPr>
        <w:t xml:space="preserve">2017) International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Sustainable Built Environment, 6 (1), Pp. 143-159.  </w:t>
      </w:r>
    </w:p>
    <w:p w14:paraId="68644DE0"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Muslim, N.H., Mohamed, M.I., Amin, Z.M., Shafaghat, A., Ismail, M., </w:t>
      </w:r>
      <w:r w:rsidRPr="003E1E07">
        <w:rPr>
          <w:rFonts w:asciiTheme="majorHAnsi" w:hAnsiTheme="majorHAnsi" w:cstheme="majorHAnsi"/>
          <w:b/>
          <w:bCs/>
          <w:iCs/>
          <w:sz w:val="21"/>
          <w:szCs w:val="21"/>
        </w:rPr>
        <w:t>Keyvanfar, A. </w:t>
      </w:r>
      <w:r w:rsidRPr="003E1E07">
        <w:rPr>
          <w:rFonts w:asciiTheme="majorHAnsi" w:hAnsiTheme="majorHAnsi" w:cstheme="majorHAnsi"/>
          <w:bCs/>
          <w:iCs/>
          <w:sz w:val="21"/>
          <w:szCs w:val="21"/>
        </w:rPr>
        <w:t xml:space="preserve">Ground Penetrating Radar's (Gpr) Imaging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Applications </w:t>
      </w:r>
      <w:proofErr w:type="gramStart"/>
      <w:r w:rsidRPr="003E1E07">
        <w:rPr>
          <w:rFonts w:asciiTheme="majorHAnsi" w:hAnsiTheme="majorHAnsi" w:cstheme="majorHAnsi"/>
          <w:bCs/>
          <w:iCs/>
          <w:sz w:val="21"/>
          <w:szCs w:val="21"/>
        </w:rPr>
        <w:t>To</w:t>
      </w:r>
      <w:proofErr w:type="gramEnd"/>
      <w:r w:rsidRPr="003E1E07">
        <w:rPr>
          <w:rFonts w:asciiTheme="majorHAnsi" w:hAnsiTheme="majorHAnsi" w:cstheme="majorHAnsi"/>
          <w:bCs/>
          <w:iCs/>
          <w:sz w:val="21"/>
          <w:szCs w:val="21"/>
        </w:rPr>
        <w:t xml:space="preserve"> Pavement Structural Assessment: A Case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Malaysia(</w:t>
      </w:r>
      <w:proofErr w:type="gramEnd"/>
      <w:r w:rsidRPr="003E1E07">
        <w:rPr>
          <w:rFonts w:asciiTheme="majorHAnsi" w:hAnsiTheme="majorHAnsi" w:cstheme="majorHAnsi"/>
          <w:bCs/>
          <w:iCs/>
          <w:sz w:val="21"/>
          <w:szCs w:val="21"/>
        </w:rPr>
        <w:t xml:space="preserve">2017) Archives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Transport, 42 (2), Pp. 39-51. </w:t>
      </w:r>
    </w:p>
    <w:p w14:paraId="6B0C88C7"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Md Din, M.F., Ponraj,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Rezania, S., Taib, S.M., Abd Majid, M.</w:t>
      </w:r>
      <w:proofErr w:type="gramStart"/>
      <w:r w:rsidRPr="003E1E07">
        <w:rPr>
          <w:rFonts w:asciiTheme="majorHAnsi" w:hAnsiTheme="majorHAnsi" w:cstheme="majorHAnsi"/>
          <w:bCs/>
          <w:iCs/>
          <w:sz w:val="21"/>
          <w:szCs w:val="21"/>
        </w:rPr>
        <w:t>Z.Isolation</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Screening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Microalgae </w:t>
      </w:r>
      <w:proofErr w:type="gramStart"/>
      <w:r w:rsidRPr="003E1E07">
        <w:rPr>
          <w:rFonts w:asciiTheme="majorHAnsi" w:hAnsiTheme="majorHAnsi" w:cstheme="majorHAnsi"/>
          <w:bCs/>
          <w:iCs/>
          <w:sz w:val="21"/>
          <w:szCs w:val="21"/>
        </w:rPr>
        <w:t>From</w:t>
      </w:r>
      <w:proofErr w:type="gramEnd"/>
      <w:r w:rsidRPr="003E1E07">
        <w:rPr>
          <w:rFonts w:asciiTheme="majorHAnsi" w:hAnsiTheme="majorHAnsi" w:cstheme="majorHAnsi"/>
          <w:bCs/>
          <w:iCs/>
          <w:sz w:val="21"/>
          <w:szCs w:val="21"/>
        </w:rPr>
        <w:t xml:space="preserve"> Agro-Industrial Wastewater (Pome) For Biomass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Biodiesel Sources (2016) Desalination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Water Treatment, 57 (60), Pp. 29118-29125. </w:t>
      </w:r>
    </w:p>
    <w:p w14:paraId="5AE8248A" w14:textId="24C6DEF1"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Din, M.F.M., Hosseini, S.E., Ghoshal, S.K., Ashokkumar, V., </w:t>
      </w:r>
      <w:r w:rsidRPr="003E1E07">
        <w:rPr>
          <w:rFonts w:asciiTheme="majorHAnsi" w:hAnsiTheme="majorHAnsi" w:cstheme="majorHAnsi"/>
          <w:b/>
          <w:bCs/>
          <w:iCs/>
          <w:sz w:val="21"/>
          <w:szCs w:val="21"/>
        </w:rPr>
        <w:t xml:space="preserve">Keyvanfar, </w:t>
      </w:r>
      <w:proofErr w:type="gramStart"/>
      <w:r w:rsidRPr="003E1E07">
        <w:rPr>
          <w:rFonts w:asciiTheme="majorHAnsi" w:hAnsiTheme="majorHAnsi" w:cstheme="majorHAnsi"/>
          <w:b/>
          <w:bCs/>
          <w:iCs/>
          <w:sz w:val="21"/>
          <w:szCs w:val="21"/>
        </w:rPr>
        <w:t>A.</w:t>
      </w:r>
      <w:r w:rsidRPr="003E1E07">
        <w:rPr>
          <w:rFonts w:asciiTheme="majorHAnsi" w:hAnsiTheme="majorHAnsi" w:cstheme="majorHAnsi"/>
          <w:bCs/>
          <w:iCs/>
          <w:sz w:val="21"/>
          <w:szCs w:val="21"/>
        </w:rPr>
        <w:t>,</w:t>
      </w:r>
      <w:r w:rsidR="00605243" w:rsidRPr="003E1E07">
        <w:rPr>
          <w:rFonts w:asciiTheme="majorHAnsi" w:hAnsiTheme="majorHAnsi" w:cstheme="majorHAnsi"/>
          <w:bCs/>
          <w:iCs/>
          <w:sz w:val="21"/>
          <w:szCs w:val="21"/>
        </w:rPr>
        <w:t>et</w:t>
      </w:r>
      <w:proofErr w:type="gramEnd"/>
      <w:r w:rsidR="00605243" w:rsidRPr="003E1E07">
        <w:rPr>
          <w:rFonts w:asciiTheme="majorHAnsi" w:hAnsiTheme="majorHAnsi" w:cstheme="majorHAnsi"/>
          <w:bCs/>
          <w:iCs/>
          <w:sz w:val="21"/>
          <w:szCs w:val="21"/>
        </w:rPr>
        <w:t xml:space="preserve">. </w:t>
      </w:r>
      <w:proofErr w:type="gramStart"/>
      <w:r w:rsidR="00605243" w:rsidRPr="003E1E07">
        <w:rPr>
          <w:rFonts w:asciiTheme="majorHAnsi" w:hAnsiTheme="majorHAnsi" w:cstheme="majorHAnsi"/>
          <w:bCs/>
          <w:iCs/>
          <w:sz w:val="21"/>
          <w:szCs w:val="21"/>
        </w:rPr>
        <w:t>Al.</w:t>
      </w:r>
      <w:r w:rsidRPr="003E1E07">
        <w:rPr>
          <w:rFonts w:asciiTheme="majorHAnsi" w:hAnsiTheme="majorHAnsi" w:cstheme="majorHAnsi"/>
          <w:bCs/>
          <w:iCs/>
          <w:sz w:val="21"/>
          <w:szCs w:val="21"/>
        </w:rPr>
        <w:t>.</w:t>
      </w:r>
      <w:proofErr w:type="gramEnd"/>
      <w:r w:rsidRPr="003E1E07">
        <w:rPr>
          <w:rFonts w:asciiTheme="majorHAnsi" w:hAnsiTheme="majorHAnsi" w:cstheme="majorHAnsi"/>
          <w:bCs/>
          <w:iCs/>
          <w:sz w:val="21"/>
          <w:szCs w:val="21"/>
        </w:rPr>
        <w:t xml:space="preserve"> Optimum Lipid Production Using Agro-Industrial Wastewater Treated Microalgae </w:t>
      </w:r>
      <w:proofErr w:type="gramStart"/>
      <w:r w:rsidRPr="003E1E07">
        <w:rPr>
          <w:rFonts w:asciiTheme="majorHAnsi" w:hAnsiTheme="majorHAnsi" w:cstheme="majorHAnsi"/>
          <w:bCs/>
          <w:iCs/>
          <w:sz w:val="21"/>
          <w:szCs w:val="21"/>
        </w:rPr>
        <w:t>As</w:t>
      </w:r>
      <w:proofErr w:type="gramEnd"/>
      <w:r w:rsidRPr="003E1E07">
        <w:rPr>
          <w:rFonts w:asciiTheme="majorHAnsi" w:hAnsiTheme="majorHAnsi" w:cstheme="majorHAnsi"/>
          <w:bCs/>
          <w:iCs/>
          <w:sz w:val="21"/>
          <w:szCs w:val="21"/>
        </w:rPr>
        <w:t xml:space="preserve"> Biofuel Substrate (2016) Clean Technologies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Environmental Policy, 18 (8), Pp. 2513-2523. </w:t>
      </w:r>
    </w:p>
    <w:p w14:paraId="16CEB1DB"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Andalib, R., Abd Majid, M.Z., Hussin, M.W., Ponraj,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Mirza, J., Lee, H.-S. Optimum Concentration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Bacillus Megaterium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Strengthening Structural Concrete (2016) Construction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Building Materials, 118, Pp. 180-193. </w:t>
      </w:r>
    </w:p>
    <w:p w14:paraId="1289CB5E"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Din, M.F.M., Ghoshal, S.K., Lee, C.T.,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Bavafa, A.A., Rezania, S., Lim, J.S. Chlorella Pyrenoidosa Mediated Lipid Production Using Malaysian Agricultural Wastewater: Effects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Photon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Carbon (2016) Waste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Biomass Valorization, 7 (4), Pp. 779-788. </w:t>
      </w:r>
    </w:p>
    <w:p w14:paraId="4B4BA073"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Shirdar, M.R., Taheri, M.M., Sudin, I., 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Abd. Majid, M.Z. In Situ Synthesis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Hydroxyapatite-Grafted Titanium Nanotube Composite (2016) Journal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Experimental Nanoscience, 11 (10), Pp. 816-822. </w:t>
      </w:r>
    </w:p>
    <w:p w14:paraId="2F574AAC"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Muhammad, N.Z., 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Majid, M.Z.A., Ghoshal, S.K., Mohammadyan Yasouj, S.E., Ganiyu, A.A., Samadi Kouchaksaraei, M., Kamyab, H., Taheri, M.M., Rezazadeh Shirdar, M., Mccaffer, R. Tests And Methods Of Evaluating The Self-Healing Efficiency Of Concrete: A Review (2016) Construction And Building Materials, 112, Pp. 1123-1132. </w:t>
      </w:r>
    </w:p>
    <w:p w14:paraId="42D87BBB"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Manteghi, G.,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Bin Lamit, H., Saito, K., Ossen, D.R. Street Geometry Factors Influence Urban Microclimate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Tropical Coastal Cities: A Review (2016) Environmental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Climate Technologies, 17 (1), Pp. 61-75. </w:t>
      </w:r>
    </w:p>
    <w:p w14:paraId="060F8735"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Shirdar, M.R., Taheri, M.M., Moradifard, H.,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Shokuhfar, T., Izman, S. Hydroxyapatite-Titania Nanotube Composite </w:t>
      </w:r>
      <w:proofErr w:type="gramStart"/>
      <w:r w:rsidRPr="003E1E07">
        <w:rPr>
          <w:rFonts w:asciiTheme="majorHAnsi" w:hAnsiTheme="majorHAnsi" w:cstheme="majorHAnsi"/>
          <w:bCs/>
          <w:iCs/>
          <w:sz w:val="21"/>
          <w:szCs w:val="21"/>
        </w:rPr>
        <w:t>As</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A</w:t>
      </w:r>
      <w:proofErr w:type="gramEnd"/>
      <w:r w:rsidRPr="003E1E07">
        <w:rPr>
          <w:rFonts w:asciiTheme="majorHAnsi" w:hAnsiTheme="majorHAnsi" w:cstheme="majorHAnsi"/>
          <w:bCs/>
          <w:iCs/>
          <w:sz w:val="21"/>
          <w:szCs w:val="21"/>
        </w:rPr>
        <w:t xml:space="preserve"> Coating Layer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Co-Cr-Based Implants: Mechanical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Electrochemical Optimization (2016) Ceramics International, 42 (6), Pp. 6942-6954. </w:t>
      </w:r>
    </w:p>
    <w:p w14:paraId="1CC2C0AA"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Abd. Majid, M.Z., Lamit, H.B., Ahmad, M.H., Ferwati, M.S., Ghoshal, S.K. Methods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Adaptive Behaviors Satisfaction Assessment </w:t>
      </w:r>
      <w:proofErr w:type="gramStart"/>
      <w:r w:rsidRPr="003E1E07">
        <w:rPr>
          <w:rFonts w:asciiTheme="majorHAnsi" w:hAnsiTheme="majorHAnsi" w:cstheme="majorHAnsi"/>
          <w:bCs/>
          <w:iCs/>
          <w:sz w:val="21"/>
          <w:szCs w:val="21"/>
        </w:rPr>
        <w:t>With</w:t>
      </w:r>
      <w:proofErr w:type="gramEnd"/>
      <w:r w:rsidRPr="003E1E07">
        <w:rPr>
          <w:rFonts w:asciiTheme="majorHAnsi" w:hAnsiTheme="majorHAnsi" w:cstheme="majorHAnsi"/>
          <w:bCs/>
          <w:iCs/>
          <w:sz w:val="21"/>
          <w:szCs w:val="21"/>
        </w:rPr>
        <w:t xml:space="preserve"> Energy Efficient Building Design (2016) Renewable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Sustainable Energy Reviews, 57, Pp. 250-259. </w:t>
      </w:r>
    </w:p>
    <w:p w14:paraId="76660D60"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Muslim, N.H.B. Drivers' Adaptive Travel Behaviors Towards Green Transportation Development: A Critical Review (2016) Archives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Transport, 38 (2), Pp. 49-70. </w:t>
      </w:r>
    </w:p>
    <w:p w14:paraId="441C10FD"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Manteghi, G., Lamit, H.B. Environmental-Conscious Factors Affecting Street Microclimate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Individuals' Respiratory Health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Tropical Coastal Cities (2016) Sustainable Cities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Society, 21, Pp. 35-50. </w:t>
      </w:r>
    </w:p>
    <w:p w14:paraId="03C49028"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Muhammad, N.Z.,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Abd. Majid, M.Z., Shafaghat, A., Mirza, J. Waterproof Performance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Concrete: A Critical Review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Implemented Approaches (2015) Construction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Building Materials, 101, Pp. 80-90. </w:t>
      </w:r>
    </w:p>
    <w:p w14:paraId="26DB04A2"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lastRenderedPageBreak/>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Ferwati, M.S., Alizadeh, T. Enhancing Staff's Satisfaction </w:t>
      </w:r>
      <w:proofErr w:type="gramStart"/>
      <w:r w:rsidRPr="003E1E07">
        <w:rPr>
          <w:rFonts w:asciiTheme="majorHAnsi" w:hAnsiTheme="majorHAnsi" w:cstheme="majorHAnsi"/>
          <w:bCs/>
          <w:iCs/>
          <w:sz w:val="21"/>
          <w:szCs w:val="21"/>
        </w:rPr>
        <w:t>With</w:t>
      </w:r>
      <w:proofErr w:type="gramEnd"/>
      <w:r w:rsidRPr="003E1E07">
        <w:rPr>
          <w:rFonts w:asciiTheme="majorHAnsi" w:hAnsiTheme="majorHAnsi" w:cstheme="majorHAnsi"/>
          <w:bCs/>
          <w:iCs/>
          <w:sz w:val="21"/>
          <w:szCs w:val="21"/>
        </w:rPr>
        <w:t xml:space="preserve"> Comfort Toward Productivity </w:t>
      </w:r>
      <w:proofErr w:type="gramStart"/>
      <w:r w:rsidRPr="003E1E07">
        <w:rPr>
          <w:rFonts w:asciiTheme="majorHAnsi" w:hAnsiTheme="majorHAnsi" w:cstheme="majorHAnsi"/>
          <w:bCs/>
          <w:iCs/>
          <w:sz w:val="21"/>
          <w:szCs w:val="21"/>
        </w:rPr>
        <w:t>By</w:t>
      </w:r>
      <w:proofErr w:type="gramEnd"/>
      <w:r w:rsidRPr="003E1E07">
        <w:rPr>
          <w:rFonts w:asciiTheme="majorHAnsi" w:hAnsiTheme="majorHAnsi" w:cstheme="majorHAnsi"/>
          <w:bCs/>
          <w:iCs/>
          <w:sz w:val="21"/>
          <w:szCs w:val="21"/>
        </w:rPr>
        <w:t xml:space="preserve"> Sustainable Open Plan Office Design (2015) Sustainable Cities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Society, 19, Art. No. 315, Pp. 151-164. </w:t>
      </w:r>
    </w:p>
    <w:p w14:paraId="3B4D73DF"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Rezazadeh Shirdar, M., Sudin, I., Taheri, M.M.,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Yusop, M.Z.M., Kadir, M.R.A. A Novel Hydroxyapatite Composite Reinforced </w:t>
      </w:r>
      <w:proofErr w:type="gramStart"/>
      <w:r w:rsidRPr="003E1E07">
        <w:rPr>
          <w:rFonts w:asciiTheme="majorHAnsi" w:hAnsiTheme="majorHAnsi" w:cstheme="majorHAnsi"/>
          <w:bCs/>
          <w:iCs/>
          <w:sz w:val="21"/>
          <w:szCs w:val="21"/>
        </w:rPr>
        <w:t>With</w:t>
      </w:r>
      <w:proofErr w:type="gramEnd"/>
      <w:r w:rsidRPr="003E1E07">
        <w:rPr>
          <w:rFonts w:asciiTheme="majorHAnsi" w:hAnsiTheme="majorHAnsi" w:cstheme="majorHAnsi"/>
          <w:bCs/>
          <w:iCs/>
          <w:sz w:val="21"/>
          <w:szCs w:val="21"/>
        </w:rPr>
        <w:t xml:space="preserve"> Titanium Nanotubes Coated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Co-Cr-Based Alloy (2015) Vacuum, 122, Pp. 82-89. </w:t>
      </w:r>
    </w:p>
    <w:p w14:paraId="2563149F" w14:textId="3230F7A4"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Md Din, M.F., Lee, C.T.,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Majid, M.Z.A., Ponraj, M., Yun, T.X. Lipid Production </w:t>
      </w:r>
      <w:proofErr w:type="gramStart"/>
      <w:r w:rsidRPr="003E1E07">
        <w:rPr>
          <w:rFonts w:asciiTheme="majorHAnsi" w:hAnsiTheme="majorHAnsi" w:cstheme="majorHAnsi"/>
          <w:bCs/>
          <w:iCs/>
          <w:sz w:val="21"/>
          <w:szCs w:val="21"/>
        </w:rPr>
        <w:t>By</w:t>
      </w:r>
      <w:proofErr w:type="gramEnd"/>
      <w:r w:rsidRPr="003E1E07">
        <w:rPr>
          <w:rFonts w:asciiTheme="majorHAnsi" w:hAnsiTheme="majorHAnsi" w:cstheme="majorHAnsi"/>
          <w:bCs/>
          <w:iCs/>
          <w:sz w:val="21"/>
          <w:szCs w:val="21"/>
        </w:rPr>
        <w:t xml:space="preserve"> Microalgae Chlorella Pyrenoidosa Cultivated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Palm Oil Mill Effluent Using Hybrid Photo Bioreactor (Hpbr) (2015) Desalination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Water Treatment, 55 (13), Pp. 3737-49. </w:t>
      </w:r>
    </w:p>
    <w:p w14:paraId="651ACCBC"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Dehdasht, G., Zin, R.M.,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Risk Classification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Barrier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Implementing Risk Management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Oil And Gas Construction Companies (2015) Jurnal Teknologi, 77 (16), Pp. 161-169. </w:t>
      </w:r>
    </w:p>
    <w:p w14:paraId="502D323F" w14:textId="5D20BEE0"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Muhammad, N.,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080946" w:rsidRPr="003E1E07">
        <w:rPr>
          <w:rFonts w:asciiTheme="majorHAnsi" w:hAnsiTheme="majorHAnsi" w:cstheme="majorHAnsi"/>
          <w:bCs/>
          <w:iCs/>
          <w:sz w:val="21"/>
          <w:szCs w:val="21"/>
        </w:rPr>
        <w:t>et</w:t>
      </w:r>
      <w:r w:rsidR="00606404" w:rsidRPr="003E1E07">
        <w:rPr>
          <w:rFonts w:asciiTheme="majorHAnsi" w:hAnsiTheme="majorHAnsi" w:cstheme="majorHAnsi"/>
          <w:bCs/>
          <w:iCs/>
          <w:sz w:val="21"/>
          <w:szCs w:val="21"/>
        </w:rPr>
        <w:t xml:space="preserve"> </w:t>
      </w:r>
      <w:r w:rsidR="00080946" w:rsidRPr="003E1E07">
        <w:rPr>
          <w:rFonts w:asciiTheme="majorHAnsi" w:hAnsiTheme="majorHAnsi" w:cstheme="majorHAnsi"/>
          <w:bCs/>
          <w:iCs/>
          <w:sz w:val="21"/>
          <w:szCs w:val="21"/>
        </w:rPr>
        <w:t>al.</w:t>
      </w:r>
      <w:r w:rsidRPr="003E1E07">
        <w:rPr>
          <w:rFonts w:asciiTheme="majorHAnsi" w:hAnsiTheme="majorHAnsi" w:cstheme="majorHAnsi"/>
          <w:bCs/>
          <w:iCs/>
          <w:sz w:val="21"/>
          <w:szCs w:val="21"/>
        </w:rPr>
        <w:t xml:space="preserve"> Causes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Variation Order Building </w:t>
      </w:r>
      <w:r w:rsidR="00606404" w:rsidRPr="003E1E07">
        <w:rPr>
          <w:rFonts w:asciiTheme="majorHAnsi" w:hAnsiTheme="majorHAnsi" w:cstheme="majorHAnsi"/>
          <w:bCs/>
          <w:iCs/>
          <w:sz w:val="21"/>
          <w:szCs w:val="21"/>
        </w:rPr>
        <w:t>&amp;</w:t>
      </w:r>
      <w:r w:rsidRPr="003E1E07">
        <w:rPr>
          <w:rFonts w:asciiTheme="majorHAnsi" w:hAnsiTheme="majorHAnsi" w:cstheme="majorHAnsi"/>
          <w:bCs/>
          <w:iCs/>
          <w:sz w:val="21"/>
          <w:szCs w:val="21"/>
        </w:rPr>
        <w:t xml:space="preserve"> Civil Engineering </w:t>
      </w:r>
      <w:r w:rsidR="00130D83" w:rsidRPr="003E1E07">
        <w:rPr>
          <w:rFonts w:asciiTheme="majorHAnsi" w:hAnsiTheme="majorHAnsi" w:cstheme="majorHAnsi"/>
          <w:bCs/>
          <w:iCs/>
          <w:sz w:val="21"/>
          <w:szCs w:val="21"/>
        </w:rPr>
        <w:t>Projects in</w:t>
      </w:r>
      <w:r w:rsidRPr="003E1E07">
        <w:rPr>
          <w:rFonts w:asciiTheme="majorHAnsi" w:hAnsiTheme="majorHAnsi" w:cstheme="majorHAnsi"/>
          <w:bCs/>
          <w:iCs/>
          <w:sz w:val="21"/>
          <w:szCs w:val="21"/>
        </w:rPr>
        <w:t xml:space="preserve"> Nigeria (2015) </w:t>
      </w:r>
      <w:proofErr w:type="spellStart"/>
      <w:r w:rsidRPr="003E1E07">
        <w:rPr>
          <w:rFonts w:asciiTheme="majorHAnsi" w:hAnsiTheme="majorHAnsi" w:cstheme="majorHAnsi"/>
          <w:bCs/>
          <w:iCs/>
          <w:sz w:val="21"/>
          <w:szCs w:val="21"/>
        </w:rPr>
        <w:t>Jurnal</w:t>
      </w:r>
      <w:proofErr w:type="spellEnd"/>
      <w:r w:rsidRPr="003E1E07">
        <w:rPr>
          <w:rFonts w:asciiTheme="majorHAnsi" w:hAnsiTheme="majorHAnsi" w:cstheme="majorHAnsi"/>
          <w:bCs/>
          <w:iCs/>
          <w:sz w:val="21"/>
          <w:szCs w:val="21"/>
        </w:rPr>
        <w:t xml:space="preserve"> </w:t>
      </w:r>
      <w:proofErr w:type="spellStart"/>
      <w:r w:rsidRPr="003E1E07">
        <w:rPr>
          <w:rFonts w:asciiTheme="majorHAnsi" w:hAnsiTheme="majorHAnsi" w:cstheme="majorHAnsi"/>
          <w:bCs/>
          <w:iCs/>
          <w:sz w:val="21"/>
          <w:szCs w:val="21"/>
        </w:rPr>
        <w:t>Teknologi</w:t>
      </w:r>
      <w:proofErr w:type="spellEnd"/>
      <w:r w:rsidRPr="003E1E07">
        <w:rPr>
          <w:rFonts w:asciiTheme="majorHAnsi" w:hAnsiTheme="majorHAnsi" w:cstheme="majorHAnsi"/>
          <w:bCs/>
          <w:iCs/>
          <w:sz w:val="21"/>
          <w:szCs w:val="21"/>
        </w:rPr>
        <w:t>, 77</w:t>
      </w:r>
      <w:r w:rsidR="008844AF" w:rsidRPr="003E1E07">
        <w:rPr>
          <w:rFonts w:asciiTheme="majorHAnsi" w:hAnsiTheme="majorHAnsi" w:cstheme="majorHAnsi"/>
          <w:bCs/>
          <w:iCs/>
          <w:sz w:val="21"/>
          <w:szCs w:val="21"/>
        </w:rPr>
        <w:t>(</w:t>
      </w:r>
      <w:r w:rsidRPr="003E1E07">
        <w:rPr>
          <w:rFonts w:asciiTheme="majorHAnsi" w:hAnsiTheme="majorHAnsi" w:cstheme="majorHAnsi"/>
          <w:bCs/>
          <w:iCs/>
          <w:sz w:val="21"/>
          <w:szCs w:val="21"/>
        </w:rPr>
        <w:t>16), Pp.91-7. </w:t>
      </w:r>
    </w:p>
    <w:p w14:paraId="70ED6E94"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Suleiman, J.H.,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Zin, R.M., Balubaid, S., Mansur, S.A. Prioritizing Occupants Understanding Level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Residential Building Energy Consumption (2015) Jurnal Teknologi, 77 (16), Pp. 43-47. </w:t>
      </w:r>
    </w:p>
    <w:p w14:paraId="5FB81FD8" w14:textId="10636BE9"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Din, M.F.M.,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A9070F"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 xml:space="preserve"> Efficiency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Microalgae Chlamydomonas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The</w:t>
      </w:r>
      <w:proofErr w:type="gramEnd"/>
      <w:r w:rsidRPr="003E1E07">
        <w:rPr>
          <w:rFonts w:asciiTheme="majorHAnsi" w:hAnsiTheme="majorHAnsi" w:cstheme="majorHAnsi"/>
          <w:bCs/>
          <w:iCs/>
          <w:sz w:val="21"/>
          <w:szCs w:val="21"/>
        </w:rPr>
        <w:t xml:space="preserve"> Removal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Pollutants </w:t>
      </w:r>
      <w:proofErr w:type="gramStart"/>
      <w:r w:rsidRPr="003E1E07">
        <w:rPr>
          <w:rFonts w:asciiTheme="majorHAnsi" w:hAnsiTheme="majorHAnsi" w:cstheme="majorHAnsi"/>
          <w:bCs/>
          <w:iCs/>
          <w:sz w:val="21"/>
          <w:szCs w:val="21"/>
        </w:rPr>
        <w:t>From</w:t>
      </w:r>
      <w:proofErr w:type="gramEnd"/>
      <w:r w:rsidRPr="003E1E07">
        <w:rPr>
          <w:rFonts w:asciiTheme="majorHAnsi" w:hAnsiTheme="majorHAnsi" w:cstheme="majorHAnsi"/>
          <w:bCs/>
          <w:iCs/>
          <w:sz w:val="21"/>
          <w:szCs w:val="21"/>
        </w:rPr>
        <w:t xml:space="preserve"> Palm Oil Mill Effluent (Pome) (2015) Energy Procedia, 75, Pp. 2400-2408. </w:t>
      </w:r>
    </w:p>
    <w:p w14:paraId="35AA99E1"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Idris, K.M., Ali, K.N., Aliagha, G.U.,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Effect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Environmental Factors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Knowledge Sharing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Construction Organization (2015) Jurnal Teknologi, 74 (4), Pp. 99-104. </w:t>
      </w:r>
    </w:p>
    <w:p w14:paraId="6CDE229B" w14:textId="512F8E4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Muhammad, N.Z.</w:t>
      </w:r>
      <w:r w:rsidR="00003896" w:rsidRPr="003E1E07">
        <w:rPr>
          <w:rFonts w:asciiTheme="majorHAnsi" w:hAnsiTheme="majorHAnsi" w:cstheme="majorHAnsi"/>
          <w:bCs/>
          <w:iCs/>
          <w:sz w:val="21"/>
          <w:szCs w:val="21"/>
        </w:rPr>
        <w:t xml:space="preserve"> &amp;</w:t>
      </w:r>
      <w:r w:rsidRPr="003E1E07">
        <w:rPr>
          <w:rFonts w:asciiTheme="majorHAnsi" w:hAnsiTheme="majorHAnsi" w:cstheme="majorHAnsi"/>
          <w:bCs/>
          <w:iCs/>
          <w:sz w:val="21"/>
          <w:szCs w:val="21"/>
        </w:rPr>
        <w:t>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proofErr w:type="gramStart"/>
      <w:r w:rsidR="00003896"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w:t>
      </w:r>
      <w:proofErr w:type="gramEnd"/>
      <w:r w:rsidRPr="003E1E07">
        <w:rPr>
          <w:rFonts w:asciiTheme="majorHAnsi" w:hAnsiTheme="majorHAnsi" w:cstheme="majorHAnsi"/>
          <w:bCs/>
          <w:iCs/>
          <w:sz w:val="21"/>
          <w:szCs w:val="21"/>
        </w:rPr>
        <w:t xml:space="preserve"> Assessment Of Cost Escalation Factors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Building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Civil Engineering Projects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Nigerian Construction Industry: A Multiple Regression Approach (2015) Jurnal Teknologi, 74 (4), Pp. 85-91. </w:t>
      </w:r>
    </w:p>
    <w:p w14:paraId="20E2744B"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Kamyab, H., Lim, J.S., Khademi, T., Ho, W.S., Ahmad, R., Hashim, H., Siong, H.C.,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Lee, C.T. Greenhouse Gas Emission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Organic Waste Composting: A Case Study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Universiti Teknologi Malaysia Green Campus Flagship Project (2015) Jurnal Teknologi, 74 (4), Pp. 113-117. </w:t>
      </w:r>
    </w:p>
    <w:p w14:paraId="7A51D2BA" w14:textId="77777777" w:rsidR="007D4BBB" w:rsidRPr="003E1E07" w:rsidRDefault="007D4BBB"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Abd Majid, M.Z., Bin Lamit, H., Warid Hussin, M., Binti Ali, K.N., Dhafer Saad, A. User Satisfaction Adaptive Behaviors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Assessing Energy Efficient Building Indoor Cooling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Lighting Environment (2014) Renewable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Sustainable Energy Reviews, 39, Pp. 277-295. </w:t>
      </w:r>
    </w:p>
    <w:p w14:paraId="3301F0AB" w14:textId="77777777" w:rsidR="00A0348D" w:rsidRPr="003E1E07" w:rsidRDefault="00A0348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Majid, M.Z.A., Lamit, H., Ali, K.N. Correlation Study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User Satisfaction </w:t>
      </w:r>
      <w:proofErr w:type="gramStart"/>
      <w:r w:rsidRPr="003E1E07">
        <w:rPr>
          <w:rFonts w:asciiTheme="majorHAnsi" w:hAnsiTheme="majorHAnsi" w:cstheme="majorHAnsi"/>
          <w:bCs/>
          <w:iCs/>
          <w:sz w:val="21"/>
          <w:szCs w:val="21"/>
        </w:rPr>
        <w:t>From</w:t>
      </w:r>
      <w:proofErr w:type="gramEnd"/>
      <w:r w:rsidRPr="003E1E07">
        <w:rPr>
          <w:rFonts w:asciiTheme="majorHAnsi" w:hAnsiTheme="majorHAnsi" w:cstheme="majorHAnsi"/>
          <w:bCs/>
          <w:iCs/>
          <w:sz w:val="21"/>
          <w:szCs w:val="21"/>
        </w:rPr>
        <w:t xml:space="preserve"> Adaptive Behavior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Energy Consumption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Office Buildings (2014) Jurnal Teknologi, 70 (7), Pp. 89-97. </w:t>
      </w:r>
    </w:p>
    <w:p w14:paraId="2A942EF3" w14:textId="3D9B662D"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Andalib, R., Abd Majid, M.,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A9070F"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 xml:space="preserve"> Durability Improvement Assessment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Different High Strength Bacterial Structural Concrete Grades Against Different Types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Acids (2014) Sadhana - Academy Proceedings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Engineering Sciences, 39 (6), Pp. 1509-1522. </w:t>
      </w:r>
    </w:p>
    <w:p w14:paraId="11D9E19E"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Shafaghat,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Zakaria, W.Z., Majid, M.Z.A., Lamit, H., Ali, K.N., Ahmad, M.H., Ariffin, S.A.I. Investigation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Future Building Performance Factors Towards Energy Efficient Travel Plan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Regional Development (2014) Jurnal Teknologi, 70 (7), Pp. 77-81. </w:t>
      </w:r>
    </w:p>
    <w:p w14:paraId="1E12D22F" w14:textId="77777777" w:rsidR="007368DD" w:rsidRPr="003E1E07" w:rsidRDefault="007368DD" w:rsidP="003E1E07">
      <w:pPr>
        <w:ind w:left="360" w:hanging="360"/>
        <w:rPr>
          <w:rFonts w:asciiTheme="majorHAnsi" w:hAnsiTheme="majorHAnsi" w:cstheme="majorHAnsi"/>
          <w:bCs/>
          <w:iCs/>
          <w:sz w:val="21"/>
          <w:szCs w:val="21"/>
        </w:rPr>
      </w:pPr>
      <w:proofErr w:type="spellStart"/>
      <w:r w:rsidRPr="003E1E07">
        <w:rPr>
          <w:rFonts w:asciiTheme="majorHAnsi" w:hAnsiTheme="majorHAnsi" w:cstheme="majorHAnsi"/>
          <w:bCs/>
          <w:iCs/>
          <w:sz w:val="21"/>
          <w:szCs w:val="21"/>
        </w:rPr>
        <w:t>Shafaghat</w:t>
      </w:r>
      <w:proofErr w:type="spellEnd"/>
      <w:r w:rsidRPr="003E1E07">
        <w:rPr>
          <w:rFonts w:asciiTheme="majorHAnsi" w:hAnsiTheme="majorHAnsi" w:cstheme="majorHAnsi"/>
          <w:bCs/>
          <w:iCs/>
          <w:sz w:val="21"/>
          <w:szCs w:val="21"/>
        </w:rPr>
        <w:t>, 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Lamit, H., Mousavi, S.A., Majid, M.Z.A. Open Plan Office Design Features Affecting Staff’s Health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Well-Being Status (2014) Jurnal Teknologi, 70 (7), Pp. 83-88. </w:t>
      </w:r>
    </w:p>
    <w:p w14:paraId="123E3946" w14:textId="0CB19583" w:rsidR="007368DD" w:rsidRPr="003E1E07" w:rsidRDefault="007368DD" w:rsidP="003E1E07">
      <w:pPr>
        <w:ind w:left="360" w:hanging="360"/>
        <w:rPr>
          <w:rFonts w:asciiTheme="majorHAnsi" w:hAnsiTheme="majorHAnsi" w:cstheme="majorHAnsi"/>
          <w:bCs/>
          <w:iCs/>
          <w:sz w:val="21"/>
          <w:szCs w:val="21"/>
        </w:rPr>
      </w:pPr>
      <w:proofErr w:type="spellStart"/>
      <w:r w:rsidRPr="003E1E07">
        <w:rPr>
          <w:rFonts w:asciiTheme="majorHAnsi" w:hAnsiTheme="majorHAnsi" w:cstheme="majorHAnsi"/>
          <w:bCs/>
          <w:iCs/>
          <w:sz w:val="21"/>
          <w:szCs w:val="21"/>
        </w:rPr>
        <w:t>Talaiekhozani</w:t>
      </w:r>
      <w:proofErr w:type="spellEnd"/>
      <w:r w:rsidRPr="003E1E07">
        <w:rPr>
          <w:rFonts w:asciiTheme="majorHAnsi" w:hAnsiTheme="majorHAnsi" w:cstheme="majorHAnsi"/>
          <w:bCs/>
          <w:iCs/>
          <w:sz w:val="21"/>
          <w:szCs w:val="21"/>
        </w:rPr>
        <w:t>, A.</w:t>
      </w:r>
      <w:r w:rsidR="00605243" w:rsidRPr="003E1E07">
        <w:rPr>
          <w:rFonts w:asciiTheme="majorHAnsi" w:hAnsiTheme="majorHAnsi" w:cstheme="majorHAnsi"/>
          <w:bCs/>
          <w:iCs/>
          <w:sz w:val="21"/>
          <w:szCs w:val="21"/>
        </w:rPr>
        <w:t xml:space="preserve"> &amp;</w:t>
      </w:r>
      <w:r w:rsidRPr="003E1E07">
        <w:rPr>
          <w:rFonts w:asciiTheme="majorHAnsi" w:hAnsiTheme="majorHAnsi" w:cstheme="majorHAnsi"/>
          <w:bCs/>
          <w:iCs/>
          <w:sz w:val="21"/>
          <w:szCs w:val="21"/>
        </w:rPr>
        <w:t>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A9070F"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 xml:space="preserve"> Application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Proteus Mirabilis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Proteus Vulgaris Mixture </w:t>
      </w:r>
      <w:proofErr w:type="gramStart"/>
      <w:r w:rsidRPr="003E1E07">
        <w:rPr>
          <w:rFonts w:asciiTheme="majorHAnsi" w:hAnsiTheme="majorHAnsi" w:cstheme="majorHAnsi"/>
          <w:bCs/>
          <w:iCs/>
          <w:sz w:val="21"/>
          <w:szCs w:val="21"/>
        </w:rPr>
        <w:t>To</w:t>
      </w:r>
      <w:proofErr w:type="gramEnd"/>
      <w:r w:rsidRPr="003E1E07">
        <w:rPr>
          <w:rFonts w:asciiTheme="majorHAnsi" w:hAnsiTheme="majorHAnsi" w:cstheme="majorHAnsi"/>
          <w:bCs/>
          <w:iCs/>
          <w:sz w:val="21"/>
          <w:szCs w:val="21"/>
        </w:rPr>
        <w:t xml:space="preserve"> Design Self-Healing Concrete (2014) Desalination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Water Treatment, 52 (19-21), Pp. 3623-3630. </w:t>
      </w:r>
    </w:p>
    <w:p w14:paraId="7827E826"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Majid, M.Z.A., Shafaghat, A., Lamit, H., Talaiekhozan, A., Hussin, M.W., Lee, C.T., Zin, R.B.M., Fulazzaky, M.A. Application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A</w:t>
      </w:r>
      <w:proofErr w:type="gramEnd"/>
      <w:r w:rsidRPr="003E1E07">
        <w:rPr>
          <w:rFonts w:asciiTheme="majorHAnsi" w:hAnsiTheme="majorHAnsi" w:cstheme="majorHAnsi"/>
          <w:bCs/>
          <w:iCs/>
          <w:sz w:val="21"/>
          <w:szCs w:val="21"/>
        </w:rPr>
        <w:t xml:space="preserve"> Grounded Group Decision-Making (Ggdm) Model: A Case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Micro-Organism Optimal Inoculation Method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Biological Self-Healing Concrete (2014) Desalination </w:t>
      </w:r>
      <w:proofErr w:type="gramStart"/>
      <w:r w:rsidRPr="003E1E07">
        <w:rPr>
          <w:rFonts w:asciiTheme="majorHAnsi" w:hAnsiTheme="majorHAnsi" w:cstheme="majorHAnsi"/>
          <w:bCs/>
          <w:iCs/>
          <w:sz w:val="21"/>
          <w:szCs w:val="21"/>
        </w:rPr>
        <w:t>And</w:t>
      </w:r>
      <w:proofErr w:type="gramEnd"/>
      <w:r w:rsidRPr="003E1E07">
        <w:rPr>
          <w:rFonts w:asciiTheme="majorHAnsi" w:hAnsiTheme="majorHAnsi" w:cstheme="majorHAnsi"/>
          <w:bCs/>
          <w:iCs/>
          <w:sz w:val="21"/>
          <w:szCs w:val="21"/>
        </w:rPr>
        <w:t xml:space="preserve"> Water Treatment, 52 (19-21), Pp. 3594-3599. </w:t>
      </w:r>
    </w:p>
    <w:p w14:paraId="2E020313"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Lamit, H.B., Shafaghat, A., Majid, M.Z.A.,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Ahmad, M.H.B., Malik, T.A. The Path Walkability Index (Pawdex) Model: To Measure Built Environment Variables Influencing Residents' Walking Behavior (2013) Advanced Science Letters, 19 (10), Pp. 3017-3020. </w:t>
      </w:r>
    </w:p>
    <w:p w14:paraId="1E3CC0C1"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Lamit, H., Shafaghat, A., Majid, M.Z.A.,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Ahmad, M.H.B., Malik, T.A. Grounded Group Decision Making (Ggdm) Model (2013) Advanced Science Letters, 19 (10), Pp. 3077-3080. </w:t>
      </w:r>
    </w:p>
    <w:p w14:paraId="1BBB5F38" w14:textId="68011894"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Lamit, H.B., Shafaghat, A., Majid, M.Z.A.,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w:t>
      </w:r>
      <w:r w:rsidR="00422853" w:rsidRPr="003E1E07">
        <w:rPr>
          <w:rFonts w:asciiTheme="majorHAnsi" w:hAnsiTheme="majorHAnsi" w:cstheme="majorHAnsi"/>
          <w:bCs/>
          <w:iCs/>
          <w:sz w:val="21"/>
          <w:szCs w:val="21"/>
        </w:rPr>
        <w:t>et al.</w:t>
      </w:r>
      <w:r w:rsidRPr="003E1E07">
        <w:rPr>
          <w:rFonts w:asciiTheme="majorHAnsi" w:hAnsiTheme="majorHAnsi" w:cstheme="majorHAnsi"/>
          <w:bCs/>
          <w:iCs/>
          <w:sz w:val="21"/>
          <w:szCs w:val="21"/>
        </w:rPr>
        <w:t xml:space="preserve">, M. Application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w:t>
      </w:r>
      <w:proofErr w:type="gramStart"/>
      <w:r w:rsidRPr="003E1E07">
        <w:rPr>
          <w:rFonts w:asciiTheme="majorHAnsi" w:hAnsiTheme="majorHAnsi" w:cstheme="majorHAnsi"/>
          <w:bCs/>
          <w:iCs/>
          <w:sz w:val="21"/>
          <w:szCs w:val="21"/>
        </w:rPr>
        <w:t>The</w:t>
      </w:r>
      <w:proofErr w:type="gramEnd"/>
      <w:r w:rsidRPr="003E1E07">
        <w:rPr>
          <w:rFonts w:asciiTheme="majorHAnsi" w:hAnsiTheme="majorHAnsi" w:cstheme="majorHAnsi"/>
          <w:bCs/>
          <w:iCs/>
          <w:sz w:val="21"/>
          <w:szCs w:val="21"/>
        </w:rPr>
        <w:t xml:space="preserve"> Path Walkability Index (Pawdex) Model: A Case Study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Retail Walking Pattern Recognition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Taman University Skudai, Johor, Malaysia (2013) Advanced Science Letters, 19 (10), Pp. 3021-24. </w:t>
      </w:r>
    </w:p>
    <w:p w14:paraId="7E40962C"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Yadollahi, M., Zin, R.M., Zaimi, M.M., Zakaria, R.A.,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Designing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Less Maintenance: Lessons Learned </w:t>
      </w:r>
      <w:proofErr w:type="gramStart"/>
      <w:r w:rsidRPr="003E1E07">
        <w:rPr>
          <w:rFonts w:asciiTheme="majorHAnsi" w:hAnsiTheme="majorHAnsi" w:cstheme="majorHAnsi"/>
          <w:bCs/>
          <w:iCs/>
          <w:sz w:val="21"/>
          <w:szCs w:val="21"/>
        </w:rPr>
        <w:t>From</w:t>
      </w:r>
      <w:proofErr w:type="gramEnd"/>
      <w:r w:rsidRPr="003E1E07">
        <w:rPr>
          <w:rFonts w:asciiTheme="majorHAnsi" w:hAnsiTheme="majorHAnsi" w:cstheme="majorHAnsi"/>
          <w:bCs/>
          <w:iCs/>
          <w:sz w:val="21"/>
          <w:szCs w:val="21"/>
        </w:rPr>
        <w:t xml:space="preserve"> Flood Damaged Buildings (2013) Advanced Science Letters, 19 (10), Pp. 2988-2991. </w:t>
      </w:r>
    </w:p>
    <w:p w14:paraId="0ECE03FC" w14:textId="77777777" w:rsidR="007368DD" w:rsidRPr="003E1E07" w:rsidRDefault="007368DD" w:rsidP="003E1E07">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Abd Majid, M.Z., Zakaria, W.Z., Lamit, H.,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Shafaghat, A., Bakti, E.S. Construction Information Systems </w:t>
      </w:r>
      <w:proofErr w:type="gramStart"/>
      <w:r w:rsidRPr="003E1E07">
        <w:rPr>
          <w:rFonts w:asciiTheme="majorHAnsi" w:hAnsiTheme="majorHAnsi" w:cstheme="majorHAnsi"/>
          <w:bCs/>
          <w:iCs/>
          <w:sz w:val="21"/>
          <w:szCs w:val="21"/>
        </w:rPr>
        <w:t>For</w:t>
      </w:r>
      <w:proofErr w:type="gramEnd"/>
      <w:r w:rsidRPr="003E1E07">
        <w:rPr>
          <w:rFonts w:asciiTheme="majorHAnsi" w:hAnsiTheme="majorHAnsi" w:cstheme="majorHAnsi"/>
          <w:bCs/>
          <w:iCs/>
          <w:sz w:val="21"/>
          <w:szCs w:val="21"/>
        </w:rPr>
        <w:t xml:space="preserve"> Executive Management </w:t>
      </w:r>
      <w:proofErr w:type="gramStart"/>
      <w:r w:rsidRPr="003E1E07">
        <w:rPr>
          <w:rFonts w:asciiTheme="majorHAnsi" w:hAnsiTheme="majorHAnsi" w:cstheme="majorHAnsi"/>
          <w:bCs/>
          <w:iCs/>
          <w:sz w:val="21"/>
          <w:szCs w:val="21"/>
        </w:rPr>
        <w:t>In</w:t>
      </w:r>
      <w:proofErr w:type="gramEnd"/>
      <w:r w:rsidRPr="003E1E07">
        <w:rPr>
          <w:rFonts w:asciiTheme="majorHAnsi" w:hAnsiTheme="majorHAnsi" w:cstheme="majorHAnsi"/>
          <w:bCs/>
          <w:iCs/>
          <w:sz w:val="21"/>
          <w:szCs w:val="21"/>
        </w:rPr>
        <w:t xml:space="preserve"> Monitoring Work Progress (2012) Advanced Science Letters, 15 (1), Pp. 169-171. </w:t>
      </w:r>
    </w:p>
    <w:p w14:paraId="24A849F3" w14:textId="0FA64556" w:rsidR="00990C96" w:rsidRDefault="007368DD" w:rsidP="00990C96">
      <w:pPr>
        <w:ind w:left="360" w:hanging="360"/>
        <w:rPr>
          <w:rFonts w:asciiTheme="majorHAnsi" w:hAnsiTheme="majorHAnsi" w:cstheme="majorHAnsi"/>
          <w:bCs/>
          <w:iCs/>
          <w:sz w:val="21"/>
          <w:szCs w:val="21"/>
        </w:rPr>
      </w:pPr>
      <w:r w:rsidRPr="003E1E07">
        <w:rPr>
          <w:rFonts w:asciiTheme="majorHAnsi" w:hAnsiTheme="majorHAnsi" w:cstheme="majorHAnsi"/>
          <w:bCs/>
          <w:iCs/>
          <w:sz w:val="21"/>
          <w:szCs w:val="21"/>
        </w:rPr>
        <w:t>Majid, M.Z.B.A., Marsono, A.K.B., Golzarpoor, H., </w:t>
      </w:r>
      <w:r w:rsidRPr="003E1E07">
        <w:rPr>
          <w:rFonts w:asciiTheme="majorHAnsi" w:hAnsiTheme="majorHAnsi" w:cstheme="majorHAnsi"/>
          <w:b/>
          <w:bCs/>
          <w:iCs/>
          <w:sz w:val="21"/>
          <w:szCs w:val="21"/>
        </w:rPr>
        <w:t>Keyvanfar, A.</w:t>
      </w:r>
      <w:r w:rsidRPr="003E1E07">
        <w:rPr>
          <w:rFonts w:asciiTheme="majorHAnsi" w:hAnsiTheme="majorHAnsi" w:cstheme="majorHAnsi"/>
          <w:bCs/>
          <w:iCs/>
          <w:sz w:val="21"/>
          <w:szCs w:val="21"/>
        </w:rPr>
        <w:t xml:space="preserve"> Influence </w:t>
      </w:r>
      <w:proofErr w:type="gramStart"/>
      <w:r w:rsidRPr="003E1E07">
        <w:rPr>
          <w:rFonts w:asciiTheme="majorHAnsi" w:hAnsiTheme="majorHAnsi" w:cstheme="majorHAnsi"/>
          <w:bCs/>
          <w:iCs/>
          <w:sz w:val="21"/>
          <w:szCs w:val="21"/>
        </w:rPr>
        <w:t>Of</w:t>
      </w:r>
      <w:proofErr w:type="gramEnd"/>
      <w:r w:rsidRPr="003E1E07">
        <w:rPr>
          <w:rFonts w:asciiTheme="majorHAnsi" w:hAnsiTheme="majorHAnsi" w:cstheme="majorHAnsi"/>
          <w:bCs/>
          <w:iCs/>
          <w:sz w:val="21"/>
          <w:szCs w:val="21"/>
        </w:rPr>
        <w:t xml:space="preserve"> Material Insulation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Carbon Neutrality Potential Based </w:t>
      </w:r>
      <w:proofErr w:type="gramStart"/>
      <w:r w:rsidRPr="003E1E07">
        <w:rPr>
          <w:rFonts w:asciiTheme="majorHAnsi" w:hAnsiTheme="majorHAnsi" w:cstheme="majorHAnsi"/>
          <w:bCs/>
          <w:iCs/>
          <w:sz w:val="21"/>
          <w:szCs w:val="21"/>
        </w:rPr>
        <w:t>On</w:t>
      </w:r>
      <w:proofErr w:type="gramEnd"/>
      <w:r w:rsidRPr="003E1E07">
        <w:rPr>
          <w:rFonts w:asciiTheme="majorHAnsi" w:hAnsiTheme="majorHAnsi" w:cstheme="majorHAnsi"/>
          <w:bCs/>
          <w:iCs/>
          <w:sz w:val="21"/>
          <w:szCs w:val="21"/>
        </w:rPr>
        <w:t xml:space="preserve"> Autodesk Green Building Studio Analysis (2010) </w:t>
      </w:r>
      <w:proofErr w:type="spellStart"/>
      <w:r w:rsidRPr="003E1E07">
        <w:rPr>
          <w:rFonts w:asciiTheme="majorHAnsi" w:hAnsiTheme="majorHAnsi" w:cstheme="majorHAnsi"/>
          <w:bCs/>
          <w:iCs/>
          <w:sz w:val="21"/>
          <w:szCs w:val="21"/>
        </w:rPr>
        <w:t>Criocm</w:t>
      </w:r>
      <w:proofErr w:type="spellEnd"/>
      <w:r w:rsidRPr="003E1E07">
        <w:rPr>
          <w:rFonts w:asciiTheme="majorHAnsi" w:hAnsiTheme="majorHAnsi" w:cstheme="majorHAnsi"/>
          <w:bCs/>
          <w:iCs/>
          <w:sz w:val="21"/>
          <w:szCs w:val="21"/>
        </w:rPr>
        <w:t xml:space="preserve"> 2010</w:t>
      </w:r>
      <w:r w:rsidR="0017123C" w:rsidRPr="003E1E07">
        <w:rPr>
          <w:rFonts w:asciiTheme="majorHAnsi" w:hAnsiTheme="majorHAnsi" w:cstheme="majorHAnsi"/>
          <w:bCs/>
          <w:iCs/>
          <w:sz w:val="21"/>
          <w:szCs w:val="21"/>
        </w:rPr>
        <w:t>,</w:t>
      </w:r>
      <w:r w:rsidRPr="003E1E07">
        <w:rPr>
          <w:rFonts w:asciiTheme="majorHAnsi" w:hAnsiTheme="majorHAnsi" w:cstheme="majorHAnsi"/>
          <w:bCs/>
          <w:iCs/>
          <w:sz w:val="21"/>
          <w:szCs w:val="21"/>
        </w:rPr>
        <w:t xml:space="preserve"> Pp. 160-162.</w:t>
      </w:r>
    </w:p>
    <w:p w14:paraId="568CE672" w14:textId="77777777" w:rsidR="00A97CEB" w:rsidRDefault="00A97CEB" w:rsidP="00990C96">
      <w:pPr>
        <w:ind w:left="360" w:hanging="360"/>
        <w:rPr>
          <w:rFonts w:asciiTheme="majorHAnsi" w:hAnsiTheme="majorHAnsi" w:cstheme="majorHAnsi"/>
          <w:bCs/>
          <w:iCs/>
          <w:sz w:val="21"/>
          <w:szCs w:val="21"/>
        </w:rPr>
      </w:pPr>
    </w:p>
    <w:p w14:paraId="7CD041E9" w14:textId="77777777" w:rsidR="00A97CEB" w:rsidRDefault="00A97CEB" w:rsidP="00990C96">
      <w:pPr>
        <w:ind w:left="360" w:hanging="360"/>
        <w:rPr>
          <w:rFonts w:asciiTheme="majorHAnsi" w:hAnsiTheme="majorHAnsi" w:cstheme="majorHAnsi"/>
          <w:bCs/>
          <w:iCs/>
          <w:sz w:val="21"/>
          <w:szCs w:val="21"/>
        </w:rPr>
      </w:pPr>
    </w:p>
    <w:p w14:paraId="536788E5" w14:textId="77777777" w:rsidR="00A97CEB" w:rsidRDefault="00A97CEB" w:rsidP="00990C96">
      <w:pPr>
        <w:ind w:left="360" w:hanging="360"/>
        <w:rPr>
          <w:rFonts w:asciiTheme="majorHAnsi" w:hAnsiTheme="majorHAnsi" w:cstheme="majorHAnsi"/>
          <w:bCs/>
          <w:iCs/>
          <w:sz w:val="21"/>
          <w:szCs w:val="21"/>
        </w:rPr>
      </w:pPr>
    </w:p>
    <w:p w14:paraId="462F2444" w14:textId="77777777" w:rsidR="00990C96" w:rsidRPr="00990C96" w:rsidRDefault="00990C96" w:rsidP="00990C96">
      <w:pPr>
        <w:ind w:left="360" w:hanging="360"/>
        <w:rPr>
          <w:rFonts w:asciiTheme="majorHAnsi" w:hAnsiTheme="majorHAnsi" w:cstheme="majorHAnsi"/>
          <w:bCs/>
          <w:iCs/>
          <w:sz w:val="8"/>
          <w:szCs w:val="8"/>
        </w:rPr>
      </w:pPr>
    </w:p>
    <w:p w14:paraId="0CD4D68A" w14:textId="4A35D92A" w:rsidR="00791E24" w:rsidRPr="00B45A20" w:rsidRDefault="00791E24" w:rsidP="00791E24">
      <w:pPr>
        <w:shd w:val="clear" w:color="auto" w:fill="ED7D31" w:themeFill="accent2"/>
        <w:tabs>
          <w:tab w:val="left" w:pos="3420"/>
          <w:tab w:val="center" w:pos="5544"/>
        </w:tabs>
        <w:jc w:val="center"/>
        <w:rPr>
          <w:rFonts w:asciiTheme="majorHAnsi" w:hAnsiTheme="majorHAnsi" w:cstheme="majorHAnsi"/>
          <w:b/>
          <w:bCs/>
          <w:iCs/>
          <w:sz w:val="21"/>
          <w:szCs w:val="21"/>
        </w:rPr>
      </w:pPr>
      <w:r>
        <w:rPr>
          <w:rFonts w:asciiTheme="majorHAnsi" w:hAnsiTheme="majorHAnsi" w:cstheme="majorHAnsi"/>
          <w:b/>
          <w:i/>
          <w:color w:val="FFFFFF" w:themeColor="background1"/>
          <w:sz w:val="22"/>
          <w:szCs w:val="22"/>
        </w:rPr>
        <w:t>C</w:t>
      </w:r>
      <w:r w:rsidRPr="00791E24">
        <w:rPr>
          <w:rFonts w:asciiTheme="majorHAnsi" w:hAnsiTheme="majorHAnsi" w:cstheme="majorHAnsi"/>
          <w:b/>
          <w:i/>
          <w:color w:val="FFFFFF" w:themeColor="background1"/>
          <w:sz w:val="22"/>
          <w:szCs w:val="22"/>
        </w:rPr>
        <w:t xml:space="preserve">onducted </w:t>
      </w:r>
      <w:r w:rsidR="00AD7694">
        <w:rPr>
          <w:rFonts w:asciiTheme="majorHAnsi" w:hAnsiTheme="majorHAnsi" w:cstheme="majorHAnsi"/>
          <w:b/>
          <w:i/>
          <w:color w:val="FFFFFF" w:themeColor="background1"/>
          <w:sz w:val="22"/>
          <w:szCs w:val="22"/>
        </w:rPr>
        <w:t xml:space="preserve">faculty </w:t>
      </w:r>
      <w:r w:rsidRPr="00791E24">
        <w:rPr>
          <w:rFonts w:asciiTheme="majorHAnsi" w:hAnsiTheme="majorHAnsi" w:cstheme="majorHAnsi"/>
          <w:b/>
          <w:i/>
          <w:color w:val="FFFFFF" w:themeColor="background1"/>
          <w:sz w:val="22"/>
          <w:szCs w:val="22"/>
        </w:rPr>
        <w:t>workshops and training sessions</w:t>
      </w:r>
    </w:p>
    <w:p w14:paraId="5FDA26BC" w14:textId="4A2A3170" w:rsidR="00963C56" w:rsidRDefault="00963C56" w:rsidP="0062618C">
      <w:pPr>
        <w:pStyle w:val="ListParagraph"/>
        <w:numPr>
          <w:ilvl w:val="0"/>
          <w:numId w:val="3"/>
        </w:numPr>
        <w:rPr>
          <w:rFonts w:asciiTheme="majorHAnsi" w:hAnsiTheme="majorHAnsi" w:cstheme="majorHAnsi"/>
          <w:bCs/>
          <w:iCs/>
          <w:sz w:val="21"/>
          <w:szCs w:val="21"/>
        </w:rPr>
      </w:pPr>
      <w:r w:rsidRPr="00963C56">
        <w:rPr>
          <w:rFonts w:asciiTheme="majorHAnsi" w:hAnsiTheme="majorHAnsi" w:cstheme="majorHAnsi"/>
          <w:bCs/>
          <w:i/>
          <w:iCs/>
          <w:sz w:val="21"/>
          <w:szCs w:val="21"/>
        </w:rPr>
        <w:t>“</w:t>
      </w:r>
      <w:r w:rsidRPr="00963C56">
        <w:rPr>
          <w:rFonts w:asciiTheme="majorHAnsi" w:hAnsiTheme="majorHAnsi" w:cstheme="majorHAnsi"/>
          <w:b/>
          <w:i/>
          <w:iCs/>
          <w:sz w:val="21"/>
          <w:szCs w:val="21"/>
        </w:rPr>
        <w:t>GenAI for Research fund raising management, design, and commercialization -UTE Ecuador</w:t>
      </w:r>
      <w:r w:rsidRPr="00963C56">
        <w:rPr>
          <w:rFonts w:asciiTheme="majorHAnsi" w:hAnsiTheme="majorHAnsi" w:cstheme="majorHAnsi"/>
          <w:bCs/>
          <w:i/>
          <w:iCs/>
          <w:sz w:val="21"/>
          <w:szCs w:val="21"/>
        </w:rPr>
        <w:t>”</w:t>
      </w:r>
      <w:r w:rsidRPr="00963C56">
        <w:rPr>
          <w:rFonts w:asciiTheme="majorHAnsi" w:hAnsiTheme="majorHAnsi" w:cstheme="majorHAnsi"/>
          <w:bCs/>
          <w:iCs/>
          <w:sz w:val="21"/>
          <w:szCs w:val="21"/>
        </w:rPr>
        <w:t xml:space="preserve"> (2025) – Focused on </w:t>
      </w:r>
      <w:r>
        <w:rPr>
          <w:rFonts w:asciiTheme="majorHAnsi" w:hAnsiTheme="majorHAnsi" w:cstheme="majorHAnsi"/>
          <w:bCs/>
          <w:iCs/>
          <w:sz w:val="21"/>
          <w:szCs w:val="21"/>
        </w:rPr>
        <w:t xml:space="preserve">the </w:t>
      </w:r>
      <w:r w:rsidRPr="00963C56">
        <w:rPr>
          <w:rFonts w:asciiTheme="majorHAnsi" w:hAnsiTheme="majorHAnsi" w:cstheme="majorHAnsi"/>
          <w:bCs/>
          <w:iCs/>
          <w:sz w:val="21"/>
          <w:szCs w:val="21"/>
        </w:rPr>
        <w:t xml:space="preserve">application of </w:t>
      </w:r>
      <w:r>
        <w:rPr>
          <w:rFonts w:asciiTheme="majorHAnsi" w:hAnsiTheme="majorHAnsi" w:cstheme="majorHAnsi"/>
          <w:bCs/>
          <w:iCs/>
          <w:sz w:val="21"/>
          <w:szCs w:val="21"/>
        </w:rPr>
        <w:t>G</w:t>
      </w:r>
      <w:r w:rsidRPr="00963C56">
        <w:rPr>
          <w:rFonts w:asciiTheme="majorHAnsi" w:hAnsiTheme="majorHAnsi" w:cstheme="majorHAnsi"/>
          <w:bCs/>
          <w:iCs/>
          <w:sz w:val="21"/>
          <w:szCs w:val="21"/>
        </w:rPr>
        <w:t xml:space="preserve">en </w:t>
      </w:r>
      <w:r w:rsidR="00C36961">
        <w:rPr>
          <w:rFonts w:asciiTheme="majorHAnsi" w:hAnsiTheme="majorHAnsi" w:cstheme="majorHAnsi"/>
          <w:bCs/>
          <w:iCs/>
          <w:sz w:val="21"/>
          <w:szCs w:val="21"/>
        </w:rPr>
        <w:t>AI</w:t>
      </w:r>
      <w:r w:rsidRPr="00963C56">
        <w:rPr>
          <w:rFonts w:asciiTheme="majorHAnsi" w:hAnsiTheme="majorHAnsi" w:cstheme="majorHAnsi"/>
          <w:bCs/>
          <w:iCs/>
          <w:sz w:val="21"/>
          <w:szCs w:val="21"/>
        </w:rPr>
        <w:t xml:space="preserve"> in academic </w:t>
      </w:r>
      <w:r>
        <w:rPr>
          <w:rFonts w:asciiTheme="majorHAnsi" w:hAnsiTheme="majorHAnsi" w:cstheme="majorHAnsi"/>
          <w:bCs/>
          <w:iCs/>
          <w:sz w:val="21"/>
          <w:szCs w:val="21"/>
        </w:rPr>
        <w:t>research</w:t>
      </w:r>
    </w:p>
    <w:p w14:paraId="3A2659FD" w14:textId="512A53B5" w:rsidR="00AD7694" w:rsidRPr="00963C56" w:rsidRDefault="00AD7694" w:rsidP="0062618C">
      <w:pPr>
        <w:pStyle w:val="ListParagraph"/>
        <w:numPr>
          <w:ilvl w:val="0"/>
          <w:numId w:val="3"/>
        </w:numPr>
        <w:rPr>
          <w:rFonts w:asciiTheme="majorHAnsi" w:hAnsiTheme="majorHAnsi" w:cstheme="majorHAnsi"/>
          <w:bCs/>
          <w:iCs/>
          <w:sz w:val="21"/>
          <w:szCs w:val="21"/>
        </w:rPr>
      </w:pPr>
      <w:proofErr w:type="gramStart"/>
      <w:r w:rsidRPr="00963C56">
        <w:rPr>
          <w:rFonts w:asciiTheme="majorHAnsi" w:hAnsiTheme="majorHAnsi" w:cstheme="majorHAnsi"/>
          <w:bCs/>
          <w:i/>
          <w:iCs/>
          <w:sz w:val="21"/>
          <w:szCs w:val="21"/>
        </w:rPr>
        <w:t>”</w:t>
      </w:r>
      <w:r w:rsidR="00EA65C4" w:rsidRPr="00963C56">
        <w:rPr>
          <w:rFonts w:asciiTheme="majorHAnsi" w:hAnsiTheme="majorHAnsi" w:cstheme="majorHAnsi"/>
          <w:b/>
          <w:i/>
          <w:iCs/>
          <w:sz w:val="21"/>
          <w:szCs w:val="21"/>
        </w:rPr>
        <w:t>Gen</w:t>
      </w:r>
      <w:r w:rsidRPr="00963C56">
        <w:rPr>
          <w:rFonts w:asciiTheme="majorHAnsi" w:hAnsiTheme="majorHAnsi" w:cstheme="majorHAnsi"/>
          <w:b/>
          <w:i/>
          <w:iCs/>
          <w:sz w:val="21"/>
          <w:szCs w:val="21"/>
        </w:rPr>
        <w:t>AI</w:t>
      </w:r>
      <w:proofErr w:type="gramEnd"/>
      <w:r w:rsidRPr="00963C56">
        <w:rPr>
          <w:rFonts w:asciiTheme="majorHAnsi" w:hAnsiTheme="majorHAnsi" w:cstheme="majorHAnsi"/>
          <w:b/>
          <w:i/>
          <w:iCs/>
          <w:sz w:val="21"/>
          <w:szCs w:val="21"/>
        </w:rPr>
        <w:t xml:space="preserve"> in Teaching</w:t>
      </w:r>
      <w:r w:rsidR="006372D1" w:rsidRPr="00963C56">
        <w:rPr>
          <w:rFonts w:asciiTheme="majorHAnsi" w:hAnsiTheme="majorHAnsi" w:cstheme="majorHAnsi"/>
          <w:b/>
          <w:i/>
          <w:iCs/>
          <w:sz w:val="21"/>
          <w:szCs w:val="21"/>
        </w:rPr>
        <w:t>- KSU</w:t>
      </w:r>
      <w:r w:rsidRPr="00963C56">
        <w:rPr>
          <w:rFonts w:asciiTheme="majorHAnsi" w:hAnsiTheme="majorHAnsi" w:cstheme="majorHAnsi"/>
          <w:bCs/>
          <w:i/>
          <w:iCs/>
          <w:sz w:val="21"/>
          <w:szCs w:val="21"/>
        </w:rPr>
        <w:t>”</w:t>
      </w:r>
      <w:r w:rsidRPr="00963C56">
        <w:rPr>
          <w:rFonts w:asciiTheme="majorHAnsi" w:hAnsiTheme="majorHAnsi" w:cstheme="majorHAnsi"/>
          <w:bCs/>
          <w:iCs/>
          <w:sz w:val="21"/>
          <w:szCs w:val="21"/>
        </w:rPr>
        <w:t xml:space="preserve"> (202</w:t>
      </w:r>
      <w:r w:rsidR="0000038B" w:rsidRPr="00963C56">
        <w:rPr>
          <w:rFonts w:asciiTheme="majorHAnsi" w:hAnsiTheme="majorHAnsi" w:cstheme="majorHAnsi"/>
          <w:bCs/>
          <w:iCs/>
          <w:sz w:val="21"/>
          <w:szCs w:val="21"/>
        </w:rPr>
        <w:t>4</w:t>
      </w:r>
      <w:r w:rsidRPr="00963C56">
        <w:rPr>
          <w:rFonts w:asciiTheme="majorHAnsi" w:hAnsiTheme="majorHAnsi" w:cstheme="majorHAnsi"/>
          <w:bCs/>
          <w:iCs/>
          <w:sz w:val="21"/>
          <w:szCs w:val="21"/>
        </w:rPr>
        <w:t>) – Leveraging Generative AI to enhance instructional delivery</w:t>
      </w:r>
    </w:p>
    <w:p w14:paraId="6C572436" w14:textId="12011EF5" w:rsidR="00AD7694" w:rsidRDefault="00AD7694"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00EA65C4" w:rsidRPr="00EA65C4">
        <w:rPr>
          <w:rFonts w:asciiTheme="majorHAnsi" w:hAnsiTheme="majorHAnsi" w:cstheme="majorHAnsi"/>
          <w:b/>
          <w:i/>
          <w:iCs/>
          <w:sz w:val="21"/>
          <w:szCs w:val="21"/>
        </w:rPr>
        <w:t>Gen</w:t>
      </w:r>
      <w:r w:rsidRPr="00EA65C4">
        <w:rPr>
          <w:rFonts w:asciiTheme="majorHAnsi" w:hAnsiTheme="majorHAnsi" w:cstheme="majorHAnsi"/>
          <w:b/>
          <w:i/>
          <w:iCs/>
          <w:sz w:val="21"/>
          <w:szCs w:val="21"/>
        </w:rPr>
        <w:t>AI for Research Dissemination</w:t>
      </w:r>
      <w:r w:rsidR="006372D1">
        <w:rPr>
          <w:rFonts w:asciiTheme="majorHAnsi" w:hAnsiTheme="majorHAnsi" w:cstheme="majorHAnsi"/>
          <w:b/>
          <w:i/>
          <w:iCs/>
          <w:sz w:val="21"/>
          <w:szCs w:val="21"/>
        </w:rPr>
        <w:t>-KSU</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(202</w:t>
      </w:r>
      <w:r w:rsidR="0000038B">
        <w:rPr>
          <w:rFonts w:asciiTheme="majorHAnsi" w:hAnsiTheme="majorHAnsi" w:cstheme="majorHAnsi"/>
          <w:bCs/>
          <w:iCs/>
          <w:sz w:val="21"/>
          <w:szCs w:val="21"/>
        </w:rPr>
        <w:t>4</w:t>
      </w:r>
      <w:r w:rsidRPr="00AD7694">
        <w:rPr>
          <w:rFonts w:asciiTheme="majorHAnsi" w:hAnsiTheme="majorHAnsi" w:cstheme="majorHAnsi"/>
          <w:bCs/>
          <w:iCs/>
          <w:sz w:val="21"/>
          <w:szCs w:val="21"/>
        </w:rPr>
        <w:t>) – Focused on publishing, visibility, and scholarly communication</w:t>
      </w:r>
    </w:p>
    <w:p w14:paraId="18BDD78B" w14:textId="3131106F" w:rsidR="006D08AA" w:rsidRPr="006D08AA" w:rsidRDefault="006D08AA"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Pr="00EA65C4">
        <w:rPr>
          <w:rFonts w:asciiTheme="majorHAnsi" w:hAnsiTheme="majorHAnsi" w:cstheme="majorHAnsi"/>
          <w:b/>
          <w:i/>
          <w:iCs/>
          <w:sz w:val="21"/>
          <w:szCs w:val="21"/>
        </w:rPr>
        <w:t xml:space="preserve">GenAI </w:t>
      </w:r>
      <w:r>
        <w:rPr>
          <w:rFonts w:asciiTheme="majorHAnsi" w:hAnsiTheme="majorHAnsi" w:cstheme="majorHAnsi"/>
          <w:b/>
          <w:i/>
          <w:iCs/>
          <w:sz w:val="21"/>
          <w:szCs w:val="21"/>
        </w:rPr>
        <w:t>IN CACM</w:t>
      </w:r>
      <w:r w:rsidRPr="00EA65C4">
        <w:rPr>
          <w:rFonts w:asciiTheme="majorHAnsi" w:hAnsiTheme="majorHAnsi" w:cstheme="majorHAnsi"/>
          <w:b/>
          <w:i/>
          <w:iCs/>
          <w:sz w:val="21"/>
          <w:szCs w:val="21"/>
        </w:rPr>
        <w:t xml:space="preserve"> Research </w:t>
      </w:r>
      <w:r>
        <w:rPr>
          <w:rFonts w:asciiTheme="majorHAnsi" w:hAnsiTheme="majorHAnsi" w:cstheme="majorHAnsi"/>
          <w:b/>
          <w:i/>
          <w:iCs/>
          <w:sz w:val="21"/>
          <w:szCs w:val="21"/>
        </w:rPr>
        <w:t xml:space="preserve">for </w:t>
      </w:r>
      <w:r w:rsidR="00BA5F83" w:rsidRPr="00BA5F83">
        <w:rPr>
          <w:rFonts w:asciiTheme="majorHAnsi" w:hAnsiTheme="majorHAnsi" w:cstheme="majorHAnsi"/>
          <w:b/>
          <w:i/>
          <w:iCs/>
          <w:sz w:val="21"/>
          <w:szCs w:val="21"/>
        </w:rPr>
        <w:t>Alumni</w:t>
      </w:r>
      <w:r w:rsidR="00BA5F83">
        <w:rPr>
          <w:rFonts w:asciiTheme="majorHAnsi" w:hAnsiTheme="majorHAnsi" w:cstheme="majorHAnsi"/>
          <w:b/>
          <w:i/>
          <w:iCs/>
          <w:sz w:val="21"/>
          <w:szCs w:val="21"/>
        </w:rPr>
        <w:t xml:space="preserve"> </w:t>
      </w:r>
      <w:r w:rsidR="00E74223">
        <w:rPr>
          <w:rFonts w:asciiTheme="majorHAnsi" w:hAnsiTheme="majorHAnsi" w:cstheme="majorHAnsi"/>
          <w:b/>
          <w:i/>
          <w:iCs/>
          <w:sz w:val="21"/>
          <w:szCs w:val="21"/>
        </w:rPr>
        <w:t>homecoming-KSU</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(202</w:t>
      </w:r>
      <w:r>
        <w:rPr>
          <w:rFonts w:asciiTheme="majorHAnsi" w:hAnsiTheme="majorHAnsi" w:cstheme="majorHAnsi"/>
          <w:bCs/>
          <w:iCs/>
          <w:sz w:val="21"/>
          <w:szCs w:val="21"/>
        </w:rPr>
        <w:t>4</w:t>
      </w:r>
      <w:r w:rsidRPr="00AD7694">
        <w:rPr>
          <w:rFonts w:asciiTheme="majorHAnsi" w:hAnsiTheme="majorHAnsi" w:cstheme="majorHAnsi"/>
          <w:bCs/>
          <w:iCs/>
          <w:sz w:val="21"/>
          <w:szCs w:val="21"/>
        </w:rPr>
        <w:t>) – Focused on scholarly communication</w:t>
      </w:r>
    </w:p>
    <w:p w14:paraId="66151BA2" w14:textId="248F6CDC" w:rsidR="00AD7694" w:rsidRDefault="00AD7694"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Pr="00EA65C4">
        <w:rPr>
          <w:rFonts w:asciiTheme="majorHAnsi" w:hAnsiTheme="majorHAnsi" w:cstheme="majorHAnsi"/>
          <w:b/>
          <w:i/>
          <w:iCs/>
          <w:sz w:val="21"/>
          <w:szCs w:val="21"/>
        </w:rPr>
        <w:t>Online, Flipped, and Assessment-Based Teaching</w:t>
      </w:r>
      <w:r w:rsidR="006372D1">
        <w:rPr>
          <w:rFonts w:asciiTheme="majorHAnsi" w:hAnsiTheme="majorHAnsi" w:cstheme="majorHAnsi"/>
          <w:b/>
          <w:i/>
          <w:iCs/>
          <w:sz w:val="21"/>
          <w:szCs w:val="21"/>
        </w:rPr>
        <w:t>-KSU</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(2022) – Innovations in AI-enhanced pedagogy</w:t>
      </w:r>
    </w:p>
    <w:p w14:paraId="3EC1BBDF" w14:textId="4EE12F40" w:rsidR="00EE0BE7" w:rsidRPr="00EE0BE7" w:rsidRDefault="00EE0BE7"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Pr>
          <w:rFonts w:asciiTheme="majorHAnsi" w:hAnsiTheme="majorHAnsi" w:cstheme="majorHAnsi"/>
          <w:b/>
          <w:i/>
          <w:iCs/>
          <w:sz w:val="21"/>
          <w:szCs w:val="21"/>
        </w:rPr>
        <w:t>DEI</w:t>
      </w:r>
      <w:r w:rsidR="004E17DE">
        <w:rPr>
          <w:rFonts w:asciiTheme="majorHAnsi" w:hAnsiTheme="majorHAnsi" w:cstheme="majorHAnsi"/>
          <w:b/>
          <w:i/>
          <w:iCs/>
          <w:sz w:val="21"/>
          <w:szCs w:val="21"/>
        </w:rPr>
        <w:t xml:space="preserve"> and course project development</w:t>
      </w:r>
      <w:r>
        <w:rPr>
          <w:rFonts w:asciiTheme="majorHAnsi" w:hAnsiTheme="majorHAnsi" w:cstheme="majorHAnsi"/>
          <w:b/>
          <w:i/>
          <w:iCs/>
          <w:sz w:val="21"/>
          <w:szCs w:val="21"/>
        </w:rPr>
        <w:t>-KSU</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(2022) – Innovations in </w:t>
      </w:r>
      <w:r w:rsidR="00F2011D">
        <w:rPr>
          <w:rFonts w:asciiTheme="majorHAnsi" w:hAnsiTheme="majorHAnsi" w:cstheme="majorHAnsi"/>
          <w:bCs/>
          <w:iCs/>
          <w:sz w:val="21"/>
          <w:szCs w:val="21"/>
        </w:rPr>
        <w:t>DEI</w:t>
      </w:r>
      <w:r w:rsidRPr="00AD7694">
        <w:rPr>
          <w:rFonts w:asciiTheme="majorHAnsi" w:hAnsiTheme="majorHAnsi" w:cstheme="majorHAnsi"/>
          <w:bCs/>
          <w:iCs/>
          <w:sz w:val="21"/>
          <w:szCs w:val="21"/>
        </w:rPr>
        <w:t>-enhanced pedagogy</w:t>
      </w:r>
    </w:p>
    <w:p w14:paraId="0040CE85" w14:textId="035ECB80" w:rsidR="0000038B" w:rsidRDefault="0000038B"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Pr="00EA65C4">
        <w:rPr>
          <w:rFonts w:asciiTheme="majorHAnsi" w:hAnsiTheme="majorHAnsi" w:cstheme="majorHAnsi"/>
          <w:b/>
          <w:i/>
          <w:iCs/>
          <w:sz w:val="21"/>
          <w:szCs w:val="21"/>
        </w:rPr>
        <w:t>Research for entrepreneurship</w:t>
      </w:r>
      <w:r w:rsidR="0081376E">
        <w:rPr>
          <w:rFonts w:asciiTheme="majorHAnsi" w:hAnsiTheme="majorHAnsi" w:cstheme="majorHAnsi"/>
          <w:b/>
          <w:i/>
          <w:iCs/>
          <w:sz w:val="21"/>
          <w:szCs w:val="21"/>
        </w:rPr>
        <w:t>- UTE</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w:t>
      </w:r>
      <w:r>
        <w:rPr>
          <w:rFonts w:asciiTheme="majorHAnsi" w:hAnsiTheme="majorHAnsi" w:cstheme="majorHAnsi"/>
          <w:bCs/>
          <w:iCs/>
          <w:sz w:val="21"/>
          <w:szCs w:val="21"/>
        </w:rPr>
        <w:t>19</w:t>
      </w:r>
      <w:r w:rsidRPr="00AD7694">
        <w:rPr>
          <w:rFonts w:asciiTheme="majorHAnsi" w:hAnsiTheme="majorHAnsi" w:cstheme="majorHAnsi"/>
          <w:bCs/>
          <w:iCs/>
          <w:sz w:val="21"/>
          <w:szCs w:val="21"/>
        </w:rPr>
        <w:t>) – Applied AI in intellectual property strategy</w:t>
      </w:r>
    </w:p>
    <w:p w14:paraId="221025B4" w14:textId="3511592C" w:rsidR="0000038B" w:rsidRPr="0000038B" w:rsidRDefault="0000038B"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Pr="00EA65C4">
        <w:rPr>
          <w:rFonts w:asciiTheme="majorHAnsi" w:hAnsiTheme="majorHAnsi" w:cstheme="majorHAnsi"/>
          <w:b/>
          <w:i/>
          <w:iCs/>
          <w:sz w:val="21"/>
          <w:szCs w:val="21"/>
        </w:rPr>
        <w:t>Research for entrepreneurship</w:t>
      </w:r>
      <w:r w:rsidR="0081376E">
        <w:rPr>
          <w:rFonts w:asciiTheme="majorHAnsi" w:hAnsiTheme="majorHAnsi" w:cstheme="majorHAnsi"/>
          <w:b/>
          <w:i/>
          <w:iCs/>
          <w:sz w:val="21"/>
          <w:szCs w:val="21"/>
        </w:rPr>
        <w:t>- UC San Diego</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w:t>
      </w:r>
      <w:r>
        <w:rPr>
          <w:rFonts w:asciiTheme="majorHAnsi" w:hAnsiTheme="majorHAnsi" w:cstheme="majorHAnsi"/>
          <w:bCs/>
          <w:iCs/>
          <w:sz w:val="21"/>
          <w:szCs w:val="21"/>
        </w:rPr>
        <w:t>1</w:t>
      </w:r>
      <w:r w:rsidR="00F03643">
        <w:rPr>
          <w:rFonts w:asciiTheme="majorHAnsi" w:hAnsiTheme="majorHAnsi" w:cstheme="majorHAnsi"/>
          <w:bCs/>
          <w:iCs/>
          <w:sz w:val="21"/>
          <w:szCs w:val="21"/>
        </w:rPr>
        <w:t>8</w:t>
      </w:r>
      <w:r w:rsidRPr="00AD7694">
        <w:rPr>
          <w:rFonts w:asciiTheme="majorHAnsi" w:hAnsiTheme="majorHAnsi" w:cstheme="majorHAnsi"/>
          <w:bCs/>
          <w:iCs/>
          <w:sz w:val="21"/>
          <w:szCs w:val="21"/>
        </w:rPr>
        <w:t>) – Applied AI in intellectual property strategy</w:t>
      </w:r>
    </w:p>
    <w:p w14:paraId="5FE2A7A0" w14:textId="6FA46565" w:rsidR="00B45A20" w:rsidRPr="000E457D" w:rsidRDefault="00AD7694" w:rsidP="006E177C">
      <w:pPr>
        <w:pStyle w:val="ListParagraph"/>
        <w:numPr>
          <w:ilvl w:val="0"/>
          <w:numId w:val="3"/>
        </w:numPr>
        <w:rPr>
          <w:rFonts w:asciiTheme="majorHAnsi" w:hAnsiTheme="majorHAnsi" w:cstheme="majorHAnsi"/>
          <w:bCs/>
          <w:iCs/>
          <w:sz w:val="21"/>
          <w:szCs w:val="21"/>
        </w:rPr>
      </w:pPr>
      <w:r w:rsidRPr="00AD7694">
        <w:rPr>
          <w:rFonts w:asciiTheme="majorHAnsi" w:hAnsiTheme="majorHAnsi" w:cstheme="majorHAnsi"/>
          <w:bCs/>
          <w:i/>
          <w:iCs/>
          <w:sz w:val="21"/>
          <w:szCs w:val="21"/>
        </w:rPr>
        <w:t>“</w:t>
      </w:r>
      <w:r w:rsidRPr="00EA65C4">
        <w:rPr>
          <w:rFonts w:asciiTheme="majorHAnsi" w:hAnsiTheme="majorHAnsi" w:cstheme="majorHAnsi"/>
          <w:b/>
          <w:i/>
          <w:iCs/>
          <w:sz w:val="21"/>
          <w:szCs w:val="21"/>
        </w:rPr>
        <w:t xml:space="preserve">Patent Filing </w:t>
      </w:r>
      <w:r w:rsidR="006372D1">
        <w:rPr>
          <w:rFonts w:asciiTheme="majorHAnsi" w:hAnsiTheme="majorHAnsi" w:cstheme="majorHAnsi"/>
          <w:b/>
          <w:i/>
          <w:iCs/>
          <w:sz w:val="21"/>
          <w:szCs w:val="21"/>
        </w:rPr>
        <w:t>-UTM</w:t>
      </w:r>
      <w:r w:rsidRPr="00AD7694">
        <w:rPr>
          <w:rFonts w:asciiTheme="majorHAnsi" w:hAnsiTheme="majorHAnsi" w:cstheme="majorHAnsi"/>
          <w:bCs/>
          <w:i/>
          <w:iCs/>
          <w:sz w:val="21"/>
          <w:szCs w:val="21"/>
        </w:rPr>
        <w:t>”</w:t>
      </w:r>
      <w:r w:rsidRPr="00AD7694">
        <w:rPr>
          <w:rFonts w:asciiTheme="majorHAnsi" w:hAnsiTheme="majorHAnsi" w:cstheme="majorHAnsi"/>
          <w:bCs/>
          <w:iCs/>
          <w:sz w:val="21"/>
          <w:szCs w:val="21"/>
        </w:rPr>
        <w:t xml:space="preserve"> (20</w:t>
      </w:r>
      <w:r w:rsidR="0000038B">
        <w:rPr>
          <w:rFonts w:asciiTheme="majorHAnsi" w:hAnsiTheme="majorHAnsi" w:cstheme="majorHAnsi"/>
          <w:bCs/>
          <w:iCs/>
          <w:sz w:val="21"/>
          <w:szCs w:val="21"/>
        </w:rPr>
        <w:t>1</w:t>
      </w:r>
      <w:r w:rsidR="00EA65C4">
        <w:rPr>
          <w:rFonts w:asciiTheme="majorHAnsi" w:hAnsiTheme="majorHAnsi" w:cstheme="majorHAnsi"/>
          <w:bCs/>
          <w:iCs/>
          <w:sz w:val="21"/>
          <w:szCs w:val="21"/>
        </w:rPr>
        <w:t>6</w:t>
      </w:r>
      <w:r w:rsidRPr="00AD7694">
        <w:rPr>
          <w:rFonts w:asciiTheme="majorHAnsi" w:hAnsiTheme="majorHAnsi" w:cstheme="majorHAnsi"/>
          <w:bCs/>
          <w:iCs/>
          <w:sz w:val="21"/>
          <w:szCs w:val="21"/>
        </w:rPr>
        <w:t>) – Applied AI in intellectual property strategy</w:t>
      </w:r>
    </w:p>
    <w:p w14:paraId="29BF51E4" w14:textId="77777777" w:rsidR="00B45A20" w:rsidRPr="005170EC" w:rsidRDefault="00B45A20" w:rsidP="003E1E07">
      <w:pPr>
        <w:ind w:left="360" w:hanging="360"/>
        <w:rPr>
          <w:rFonts w:asciiTheme="majorHAnsi" w:hAnsiTheme="majorHAnsi" w:cstheme="majorHAnsi"/>
          <w:bCs/>
          <w:iCs/>
          <w:sz w:val="10"/>
          <w:szCs w:val="10"/>
        </w:rPr>
      </w:pPr>
    </w:p>
    <w:p w14:paraId="5BDA2815" w14:textId="504A4246" w:rsidR="008F74C0" w:rsidRPr="008F74C0" w:rsidRDefault="009575CA" w:rsidP="008F74C0">
      <w:pPr>
        <w:shd w:val="clear" w:color="auto" w:fill="ED7D31" w:themeFill="accent2"/>
        <w:tabs>
          <w:tab w:val="left" w:pos="3420"/>
          <w:tab w:val="center" w:pos="5544"/>
        </w:tabs>
        <w:jc w:val="center"/>
        <w:rPr>
          <w:rFonts w:asciiTheme="majorHAnsi" w:hAnsiTheme="majorHAnsi" w:cstheme="majorHAnsi"/>
          <w:b/>
          <w:i/>
          <w:color w:val="FFFFFF" w:themeColor="background1"/>
          <w:sz w:val="22"/>
          <w:szCs w:val="22"/>
        </w:rPr>
      </w:pPr>
      <w:r>
        <w:rPr>
          <w:rFonts w:asciiTheme="majorHAnsi" w:hAnsiTheme="majorHAnsi" w:cstheme="majorHAnsi"/>
          <w:b/>
          <w:i/>
          <w:color w:val="FFFFFF" w:themeColor="background1"/>
          <w:sz w:val="22"/>
          <w:szCs w:val="22"/>
        </w:rPr>
        <w:t>C</w:t>
      </w:r>
      <w:r w:rsidRPr="00791E24">
        <w:rPr>
          <w:rFonts w:asciiTheme="majorHAnsi" w:hAnsiTheme="majorHAnsi" w:cstheme="majorHAnsi"/>
          <w:b/>
          <w:i/>
          <w:color w:val="FFFFFF" w:themeColor="background1"/>
          <w:sz w:val="22"/>
          <w:szCs w:val="22"/>
        </w:rPr>
        <w:t xml:space="preserve">onducted </w:t>
      </w:r>
      <w:r>
        <w:rPr>
          <w:rFonts w:asciiTheme="majorHAnsi" w:hAnsiTheme="majorHAnsi" w:cstheme="majorHAnsi"/>
          <w:b/>
          <w:i/>
          <w:color w:val="FFFFFF" w:themeColor="background1"/>
          <w:sz w:val="22"/>
          <w:szCs w:val="22"/>
        </w:rPr>
        <w:t xml:space="preserve">faculty </w:t>
      </w:r>
      <w:r w:rsidR="008F74C0" w:rsidRPr="008F74C0">
        <w:rPr>
          <w:rFonts w:asciiTheme="majorHAnsi" w:hAnsiTheme="majorHAnsi" w:cstheme="majorHAnsi"/>
          <w:b/>
          <w:i/>
          <w:color w:val="FFFFFF" w:themeColor="background1"/>
          <w:sz w:val="22"/>
          <w:szCs w:val="22"/>
        </w:rPr>
        <w:t xml:space="preserve">AI </w:t>
      </w:r>
      <w:r w:rsidR="008A6416">
        <w:rPr>
          <w:rFonts w:asciiTheme="majorHAnsi" w:hAnsiTheme="majorHAnsi" w:cstheme="majorHAnsi"/>
          <w:b/>
          <w:i/>
          <w:color w:val="FFFFFF" w:themeColor="background1"/>
          <w:sz w:val="22"/>
          <w:szCs w:val="22"/>
        </w:rPr>
        <w:t>mentorships on</w:t>
      </w:r>
      <w:r w:rsidR="008F74C0" w:rsidRPr="008F74C0">
        <w:rPr>
          <w:rFonts w:asciiTheme="majorHAnsi" w:hAnsiTheme="majorHAnsi" w:cstheme="majorHAnsi"/>
          <w:b/>
          <w:i/>
          <w:color w:val="FFFFFF" w:themeColor="background1"/>
          <w:sz w:val="22"/>
          <w:szCs w:val="22"/>
        </w:rPr>
        <w:t xml:space="preserve"> </w:t>
      </w:r>
      <w:r w:rsidR="002E06F2">
        <w:rPr>
          <w:rFonts w:asciiTheme="majorHAnsi" w:hAnsiTheme="majorHAnsi" w:cstheme="majorHAnsi"/>
          <w:b/>
          <w:i/>
          <w:color w:val="FFFFFF" w:themeColor="background1"/>
          <w:sz w:val="22"/>
          <w:szCs w:val="22"/>
        </w:rPr>
        <w:t xml:space="preserve">AI </w:t>
      </w:r>
      <w:r w:rsidR="008F74C0" w:rsidRPr="008F74C0">
        <w:rPr>
          <w:rFonts w:asciiTheme="majorHAnsi" w:hAnsiTheme="majorHAnsi" w:cstheme="majorHAnsi"/>
          <w:b/>
          <w:i/>
          <w:color w:val="FFFFFF" w:themeColor="background1"/>
          <w:sz w:val="22"/>
          <w:szCs w:val="22"/>
        </w:rPr>
        <w:t>Tools &amp; Platforms</w:t>
      </w:r>
    </w:p>
    <w:p w14:paraId="254313CF" w14:textId="570F1C57" w:rsidR="007717FB" w:rsidRDefault="00864131" w:rsidP="006E177C">
      <w:pPr>
        <w:pStyle w:val="ListParagraph"/>
        <w:numPr>
          <w:ilvl w:val="0"/>
          <w:numId w:val="3"/>
        </w:numPr>
        <w:rPr>
          <w:rFonts w:asciiTheme="majorHAnsi" w:hAnsiTheme="majorHAnsi" w:cstheme="majorHAnsi"/>
          <w:sz w:val="21"/>
          <w:szCs w:val="21"/>
        </w:rPr>
      </w:pPr>
      <w:r w:rsidRPr="00D9765F">
        <w:rPr>
          <w:rFonts w:asciiTheme="majorHAnsi" w:hAnsiTheme="majorHAnsi" w:cstheme="majorHAnsi"/>
          <w:b/>
          <w:bCs/>
          <w:sz w:val="21"/>
          <w:szCs w:val="21"/>
        </w:rPr>
        <w:t>ChatGPT (OpenAI)</w:t>
      </w:r>
      <w:r w:rsidRPr="00D9765F">
        <w:rPr>
          <w:rFonts w:asciiTheme="majorHAnsi" w:hAnsiTheme="majorHAnsi" w:cstheme="majorHAnsi"/>
          <w:sz w:val="21"/>
          <w:szCs w:val="21"/>
        </w:rPr>
        <w:t xml:space="preserve"> – </w:t>
      </w:r>
      <w:r w:rsidR="00E25D4E">
        <w:rPr>
          <w:rFonts w:asciiTheme="majorHAnsi" w:hAnsiTheme="majorHAnsi" w:cstheme="majorHAnsi"/>
          <w:sz w:val="21"/>
          <w:szCs w:val="21"/>
        </w:rPr>
        <w:t>Chatbot</w:t>
      </w:r>
      <w:r w:rsidR="00D9765F">
        <w:rPr>
          <w:rFonts w:asciiTheme="majorHAnsi" w:hAnsiTheme="majorHAnsi" w:cstheme="majorHAnsi"/>
          <w:sz w:val="21"/>
          <w:szCs w:val="21"/>
        </w:rPr>
        <w:t xml:space="preserve"> development, </w:t>
      </w:r>
      <w:r w:rsidR="00A74083">
        <w:rPr>
          <w:rFonts w:asciiTheme="majorHAnsi" w:hAnsiTheme="majorHAnsi" w:cstheme="majorHAnsi"/>
          <w:sz w:val="21"/>
          <w:szCs w:val="21"/>
        </w:rPr>
        <w:t>Agent building</w:t>
      </w:r>
      <w:r w:rsidR="00B906BC">
        <w:rPr>
          <w:rFonts w:asciiTheme="majorHAnsi" w:hAnsiTheme="majorHAnsi" w:cstheme="majorHAnsi"/>
          <w:sz w:val="21"/>
          <w:szCs w:val="21"/>
        </w:rPr>
        <w:t xml:space="preserve"> (Agentic AI)</w:t>
      </w:r>
      <w:r w:rsidR="00A74083">
        <w:rPr>
          <w:rFonts w:asciiTheme="majorHAnsi" w:hAnsiTheme="majorHAnsi" w:cstheme="majorHAnsi"/>
          <w:sz w:val="21"/>
          <w:szCs w:val="21"/>
        </w:rPr>
        <w:t xml:space="preserve">, </w:t>
      </w:r>
      <w:r w:rsidR="00D9765F">
        <w:rPr>
          <w:rFonts w:asciiTheme="majorHAnsi" w:hAnsiTheme="majorHAnsi" w:cstheme="majorHAnsi"/>
          <w:sz w:val="21"/>
          <w:szCs w:val="21"/>
        </w:rPr>
        <w:t xml:space="preserve">Advanced </w:t>
      </w:r>
      <w:r w:rsidR="00E25D4E">
        <w:rPr>
          <w:rFonts w:asciiTheme="majorHAnsi" w:hAnsiTheme="majorHAnsi" w:cstheme="majorHAnsi"/>
          <w:sz w:val="21"/>
          <w:szCs w:val="21"/>
        </w:rPr>
        <w:t>data</w:t>
      </w:r>
      <w:r w:rsidR="00D9765F">
        <w:rPr>
          <w:rFonts w:asciiTheme="majorHAnsi" w:hAnsiTheme="majorHAnsi" w:cstheme="majorHAnsi"/>
          <w:sz w:val="21"/>
          <w:szCs w:val="21"/>
        </w:rPr>
        <w:t xml:space="preserve"> analysis, </w:t>
      </w:r>
      <w:r w:rsidRPr="00D9765F">
        <w:rPr>
          <w:rFonts w:asciiTheme="majorHAnsi" w:hAnsiTheme="majorHAnsi" w:cstheme="majorHAnsi"/>
          <w:sz w:val="21"/>
          <w:szCs w:val="21"/>
        </w:rPr>
        <w:t xml:space="preserve">Instructional content development, policy simulation, and </w:t>
      </w:r>
      <w:r w:rsidR="005C0D57">
        <w:rPr>
          <w:rFonts w:asciiTheme="majorHAnsi" w:hAnsiTheme="majorHAnsi" w:cstheme="majorHAnsi"/>
          <w:sz w:val="21"/>
          <w:szCs w:val="21"/>
        </w:rPr>
        <w:t xml:space="preserve">formative assessment transparency. </w:t>
      </w:r>
    </w:p>
    <w:p w14:paraId="20ACC31E" w14:textId="2CACD0C8" w:rsidR="007717FB" w:rsidRDefault="00864131" w:rsidP="006E177C">
      <w:pPr>
        <w:pStyle w:val="ListParagraph"/>
        <w:numPr>
          <w:ilvl w:val="0"/>
          <w:numId w:val="3"/>
        </w:numPr>
        <w:rPr>
          <w:rFonts w:asciiTheme="majorHAnsi" w:hAnsiTheme="majorHAnsi" w:cstheme="majorHAnsi"/>
          <w:sz w:val="21"/>
          <w:szCs w:val="21"/>
        </w:rPr>
      </w:pPr>
      <w:r w:rsidRPr="007717FB">
        <w:rPr>
          <w:rFonts w:asciiTheme="majorHAnsi" w:hAnsiTheme="majorHAnsi" w:cstheme="majorHAnsi"/>
          <w:b/>
          <w:bCs/>
          <w:sz w:val="21"/>
          <w:szCs w:val="21"/>
        </w:rPr>
        <w:t>Q</w:t>
      </w:r>
      <w:r w:rsidR="00D9765F" w:rsidRPr="007717FB">
        <w:rPr>
          <w:rFonts w:asciiTheme="majorHAnsi" w:hAnsiTheme="majorHAnsi" w:cstheme="majorHAnsi"/>
          <w:b/>
          <w:bCs/>
          <w:sz w:val="21"/>
          <w:szCs w:val="21"/>
        </w:rPr>
        <w:t>w</w:t>
      </w:r>
      <w:r w:rsidRPr="007717FB">
        <w:rPr>
          <w:rFonts w:asciiTheme="majorHAnsi" w:hAnsiTheme="majorHAnsi" w:cstheme="majorHAnsi"/>
          <w:b/>
          <w:bCs/>
          <w:sz w:val="21"/>
          <w:szCs w:val="21"/>
        </w:rPr>
        <w:t xml:space="preserve">en </w:t>
      </w:r>
      <w:r w:rsidR="00D9765F" w:rsidRPr="007717FB">
        <w:rPr>
          <w:rFonts w:asciiTheme="majorHAnsi" w:hAnsiTheme="majorHAnsi" w:cstheme="majorHAnsi"/>
          <w:b/>
          <w:bCs/>
          <w:sz w:val="21"/>
          <w:szCs w:val="21"/>
        </w:rPr>
        <w:t>2.5</w:t>
      </w:r>
      <w:r w:rsidRPr="007717FB">
        <w:rPr>
          <w:rFonts w:asciiTheme="majorHAnsi" w:hAnsiTheme="majorHAnsi" w:cstheme="majorHAnsi"/>
          <w:sz w:val="21"/>
          <w:szCs w:val="21"/>
        </w:rPr>
        <w:t xml:space="preserve">– </w:t>
      </w:r>
      <w:r w:rsidR="007717FB">
        <w:rPr>
          <w:rFonts w:asciiTheme="majorHAnsi" w:hAnsiTheme="majorHAnsi" w:cstheme="majorHAnsi"/>
          <w:sz w:val="21"/>
          <w:szCs w:val="21"/>
        </w:rPr>
        <w:t xml:space="preserve">Visual reasoning, </w:t>
      </w:r>
      <w:r w:rsidRPr="007717FB">
        <w:rPr>
          <w:rFonts w:asciiTheme="majorHAnsi" w:hAnsiTheme="majorHAnsi" w:cstheme="majorHAnsi"/>
          <w:sz w:val="21"/>
          <w:szCs w:val="21"/>
        </w:rPr>
        <w:t>Conversational AI tool for live classroom engagement and reflective journaling</w:t>
      </w:r>
    </w:p>
    <w:p w14:paraId="1985ADA6" w14:textId="77777777" w:rsidR="00E25D4E" w:rsidRDefault="00864131" w:rsidP="006E177C">
      <w:pPr>
        <w:pStyle w:val="ListParagraph"/>
        <w:numPr>
          <w:ilvl w:val="0"/>
          <w:numId w:val="3"/>
        </w:numPr>
        <w:rPr>
          <w:rFonts w:asciiTheme="majorHAnsi" w:hAnsiTheme="majorHAnsi" w:cstheme="majorHAnsi"/>
          <w:sz w:val="21"/>
          <w:szCs w:val="21"/>
        </w:rPr>
      </w:pPr>
      <w:r w:rsidRPr="007717FB">
        <w:rPr>
          <w:rFonts w:asciiTheme="majorHAnsi" w:hAnsiTheme="majorHAnsi" w:cstheme="majorHAnsi"/>
          <w:b/>
          <w:bCs/>
          <w:sz w:val="21"/>
          <w:szCs w:val="21"/>
        </w:rPr>
        <w:t>DeepSeek</w:t>
      </w:r>
      <w:r w:rsidRPr="007717FB">
        <w:rPr>
          <w:rFonts w:asciiTheme="majorHAnsi" w:hAnsiTheme="majorHAnsi" w:cstheme="majorHAnsi"/>
          <w:sz w:val="21"/>
          <w:szCs w:val="21"/>
        </w:rPr>
        <w:t xml:space="preserve"> – </w:t>
      </w:r>
      <w:r w:rsidR="007717FB">
        <w:rPr>
          <w:rFonts w:asciiTheme="majorHAnsi" w:hAnsiTheme="majorHAnsi" w:cstheme="majorHAnsi"/>
          <w:sz w:val="21"/>
          <w:szCs w:val="21"/>
        </w:rPr>
        <w:t xml:space="preserve">Content reasoning, </w:t>
      </w:r>
      <w:r w:rsidRPr="007717FB">
        <w:rPr>
          <w:rFonts w:asciiTheme="majorHAnsi" w:hAnsiTheme="majorHAnsi" w:cstheme="majorHAnsi"/>
          <w:sz w:val="21"/>
          <w:szCs w:val="21"/>
        </w:rPr>
        <w:t>Agentic AI for technical documentation and architectural code conversion</w:t>
      </w:r>
    </w:p>
    <w:p w14:paraId="3B097171" w14:textId="19A3CDF3" w:rsidR="00864131" w:rsidRDefault="00864131" w:rsidP="006E177C">
      <w:pPr>
        <w:pStyle w:val="ListParagraph"/>
        <w:numPr>
          <w:ilvl w:val="0"/>
          <w:numId w:val="3"/>
        </w:numPr>
        <w:rPr>
          <w:rFonts w:asciiTheme="majorHAnsi" w:hAnsiTheme="majorHAnsi" w:cstheme="majorHAnsi"/>
          <w:sz w:val="21"/>
          <w:szCs w:val="21"/>
        </w:rPr>
      </w:pPr>
      <w:r w:rsidRPr="00E25D4E">
        <w:rPr>
          <w:rFonts w:asciiTheme="majorHAnsi" w:hAnsiTheme="majorHAnsi" w:cstheme="majorHAnsi"/>
          <w:b/>
          <w:bCs/>
          <w:sz w:val="21"/>
          <w:szCs w:val="21"/>
        </w:rPr>
        <w:t>Manus</w:t>
      </w:r>
      <w:r w:rsidRPr="00E25D4E">
        <w:rPr>
          <w:rFonts w:asciiTheme="majorHAnsi" w:hAnsiTheme="majorHAnsi" w:cstheme="majorHAnsi"/>
          <w:sz w:val="21"/>
          <w:szCs w:val="21"/>
        </w:rPr>
        <w:t xml:space="preserve"> – Autonomous </w:t>
      </w:r>
      <w:r w:rsidR="00A8751B">
        <w:rPr>
          <w:rFonts w:asciiTheme="majorHAnsi" w:hAnsiTheme="majorHAnsi" w:cstheme="majorHAnsi"/>
          <w:sz w:val="21"/>
          <w:szCs w:val="21"/>
        </w:rPr>
        <w:t>development</w:t>
      </w:r>
      <w:r w:rsidRPr="00E25D4E">
        <w:rPr>
          <w:rFonts w:asciiTheme="majorHAnsi" w:hAnsiTheme="majorHAnsi" w:cstheme="majorHAnsi"/>
          <w:sz w:val="21"/>
          <w:szCs w:val="21"/>
        </w:rPr>
        <w:t xml:space="preserve"> assistant for </w:t>
      </w:r>
      <w:r w:rsidR="00A8751B">
        <w:rPr>
          <w:rFonts w:asciiTheme="majorHAnsi" w:hAnsiTheme="majorHAnsi" w:cstheme="majorHAnsi"/>
          <w:sz w:val="21"/>
          <w:szCs w:val="21"/>
        </w:rPr>
        <w:t>business</w:t>
      </w:r>
      <w:r w:rsidRPr="00E25D4E">
        <w:rPr>
          <w:rFonts w:asciiTheme="majorHAnsi" w:hAnsiTheme="majorHAnsi" w:cstheme="majorHAnsi"/>
          <w:sz w:val="21"/>
          <w:szCs w:val="21"/>
        </w:rPr>
        <w:t xml:space="preserve"> </w:t>
      </w:r>
      <w:r w:rsidR="006202D3">
        <w:rPr>
          <w:rFonts w:asciiTheme="majorHAnsi" w:hAnsiTheme="majorHAnsi" w:cstheme="majorHAnsi"/>
          <w:sz w:val="21"/>
          <w:szCs w:val="21"/>
        </w:rPr>
        <w:t>development</w:t>
      </w:r>
      <w:r w:rsidR="00C36961">
        <w:rPr>
          <w:rFonts w:asciiTheme="majorHAnsi" w:hAnsiTheme="majorHAnsi" w:cstheme="majorHAnsi"/>
          <w:sz w:val="21"/>
          <w:szCs w:val="21"/>
        </w:rPr>
        <w:t>,</w:t>
      </w:r>
      <w:r w:rsidRPr="00E25D4E">
        <w:rPr>
          <w:rFonts w:asciiTheme="majorHAnsi" w:hAnsiTheme="majorHAnsi" w:cstheme="majorHAnsi"/>
          <w:sz w:val="21"/>
          <w:szCs w:val="21"/>
        </w:rPr>
        <w:t xml:space="preserve"> semantic search</w:t>
      </w:r>
      <w:r w:rsidR="008F74C0">
        <w:rPr>
          <w:rFonts w:asciiTheme="majorHAnsi" w:hAnsiTheme="majorHAnsi" w:cstheme="majorHAnsi"/>
          <w:sz w:val="21"/>
          <w:szCs w:val="21"/>
        </w:rPr>
        <w:t>,</w:t>
      </w:r>
      <w:r w:rsidR="00E25D4E">
        <w:rPr>
          <w:rFonts w:asciiTheme="majorHAnsi" w:hAnsiTheme="majorHAnsi" w:cstheme="majorHAnsi"/>
          <w:sz w:val="21"/>
          <w:szCs w:val="21"/>
        </w:rPr>
        <w:t xml:space="preserve"> and </w:t>
      </w:r>
      <w:r w:rsidR="008F74C0">
        <w:rPr>
          <w:rFonts w:asciiTheme="majorHAnsi" w:hAnsiTheme="majorHAnsi" w:cstheme="majorHAnsi"/>
          <w:sz w:val="21"/>
          <w:szCs w:val="21"/>
        </w:rPr>
        <w:t>APP</w:t>
      </w:r>
      <w:r w:rsidR="00E25D4E">
        <w:rPr>
          <w:rFonts w:asciiTheme="majorHAnsi" w:hAnsiTheme="majorHAnsi" w:cstheme="majorHAnsi"/>
          <w:sz w:val="21"/>
          <w:szCs w:val="21"/>
        </w:rPr>
        <w:t xml:space="preserve"> development</w:t>
      </w:r>
    </w:p>
    <w:p w14:paraId="1987122C" w14:textId="4674A90B" w:rsidR="00D621B1" w:rsidRDefault="00D621B1" w:rsidP="006E177C">
      <w:pPr>
        <w:pStyle w:val="ListParagraph"/>
        <w:numPr>
          <w:ilvl w:val="0"/>
          <w:numId w:val="3"/>
        </w:numPr>
        <w:rPr>
          <w:rFonts w:asciiTheme="majorHAnsi" w:hAnsiTheme="majorHAnsi" w:cstheme="majorHAnsi"/>
          <w:sz w:val="21"/>
          <w:szCs w:val="21"/>
        </w:rPr>
      </w:pPr>
      <w:r>
        <w:rPr>
          <w:rFonts w:asciiTheme="majorHAnsi" w:hAnsiTheme="majorHAnsi" w:cstheme="majorHAnsi"/>
          <w:b/>
          <w:bCs/>
          <w:sz w:val="21"/>
          <w:szCs w:val="21"/>
        </w:rPr>
        <w:t>STORM</w:t>
      </w:r>
      <w:r w:rsidR="00E25D4E" w:rsidRPr="00E25D4E">
        <w:rPr>
          <w:rFonts w:asciiTheme="majorHAnsi" w:hAnsiTheme="majorHAnsi" w:cstheme="majorHAnsi"/>
          <w:sz w:val="21"/>
          <w:szCs w:val="21"/>
        </w:rPr>
        <w:t xml:space="preserve"> – Autonomous research assistant for knowledge management and semantic search</w:t>
      </w:r>
      <w:r w:rsidR="008F74C0">
        <w:rPr>
          <w:rFonts w:asciiTheme="majorHAnsi" w:hAnsiTheme="majorHAnsi" w:cstheme="majorHAnsi"/>
          <w:sz w:val="21"/>
          <w:szCs w:val="21"/>
        </w:rPr>
        <w:t>,</w:t>
      </w:r>
      <w:r w:rsidR="00E25D4E">
        <w:rPr>
          <w:rFonts w:asciiTheme="majorHAnsi" w:hAnsiTheme="majorHAnsi" w:cstheme="majorHAnsi"/>
          <w:sz w:val="21"/>
          <w:szCs w:val="21"/>
        </w:rPr>
        <w:t xml:space="preserve"> and </w:t>
      </w:r>
      <w:r>
        <w:rPr>
          <w:rFonts w:asciiTheme="majorHAnsi" w:hAnsiTheme="majorHAnsi" w:cstheme="majorHAnsi"/>
          <w:sz w:val="21"/>
          <w:szCs w:val="21"/>
        </w:rPr>
        <w:t xml:space="preserve">report </w:t>
      </w:r>
      <w:r w:rsidR="00E25D4E">
        <w:rPr>
          <w:rFonts w:asciiTheme="majorHAnsi" w:hAnsiTheme="majorHAnsi" w:cstheme="majorHAnsi"/>
          <w:sz w:val="21"/>
          <w:szCs w:val="21"/>
        </w:rPr>
        <w:t>development</w:t>
      </w:r>
    </w:p>
    <w:p w14:paraId="4229361F" w14:textId="4499DF5A" w:rsidR="00B26361" w:rsidRDefault="005170EC" w:rsidP="006E177C">
      <w:pPr>
        <w:pStyle w:val="ListParagraph"/>
        <w:numPr>
          <w:ilvl w:val="0"/>
          <w:numId w:val="3"/>
        </w:numPr>
        <w:rPr>
          <w:rFonts w:asciiTheme="majorHAnsi" w:hAnsiTheme="majorHAnsi" w:cstheme="majorHAnsi"/>
          <w:sz w:val="21"/>
          <w:szCs w:val="21"/>
        </w:rPr>
      </w:pPr>
      <w:r>
        <w:rPr>
          <w:rFonts w:asciiTheme="majorHAnsi" w:hAnsiTheme="majorHAnsi" w:cstheme="majorHAnsi"/>
          <w:b/>
          <w:bCs/>
          <w:sz w:val="21"/>
          <w:szCs w:val="21"/>
        </w:rPr>
        <w:t>N</w:t>
      </w:r>
      <w:r w:rsidR="00864131" w:rsidRPr="00D621B1">
        <w:rPr>
          <w:rFonts w:asciiTheme="majorHAnsi" w:hAnsiTheme="majorHAnsi" w:cstheme="majorHAnsi"/>
          <w:b/>
          <w:bCs/>
          <w:sz w:val="21"/>
          <w:szCs w:val="21"/>
        </w:rPr>
        <w:t>ot</w:t>
      </w:r>
      <w:r>
        <w:rPr>
          <w:rFonts w:asciiTheme="majorHAnsi" w:hAnsiTheme="majorHAnsi" w:cstheme="majorHAnsi"/>
          <w:b/>
          <w:bCs/>
          <w:sz w:val="21"/>
          <w:szCs w:val="21"/>
        </w:rPr>
        <w:t>e</w:t>
      </w:r>
      <w:r w:rsidR="00864131" w:rsidRPr="00D621B1">
        <w:rPr>
          <w:rFonts w:asciiTheme="majorHAnsi" w:hAnsiTheme="majorHAnsi" w:cstheme="majorHAnsi"/>
          <w:b/>
          <w:bCs/>
          <w:sz w:val="21"/>
          <w:szCs w:val="21"/>
        </w:rPr>
        <w:t>book LM</w:t>
      </w:r>
      <w:r w:rsidR="00864131" w:rsidRPr="00D621B1">
        <w:rPr>
          <w:rFonts w:asciiTheme="majorHAnsi" w:hAnsiTheme="majorHAnsi" w:cstheme="majorHAnsi"/>
          <w:sz w:val="21"/>
          <w:szCs w:val="21"/>
        </w:rPr>
        <w:t>– Multimodal AI notebook for real-time, structured lecture generation</w:t>
      </w:r>
      <w:r w:rsidR="00D621B1">
        <w:rPr>
          <w:rFonts w:asciiTheme="majorHAnsi" w:hAnsiTheme="majorHAnsi" w:cstheme="majorHAnsi"/>
          <w:sz w:val="21"/>
          <w:szCs w:val="21"/>
        </w:rPr>
        <w:t xml:space="preserve">, Podcast, content search, etc. </w:t>
      </w:r>
    </w:p>
    <w:p w14:paraId="0070F019" w14:textId="2C04E1C6" w:rsidR="00B26361" w:rsidRDefault="00864131" w:rsidP="006E177C">
      <w:pPr>
        <w:pStyle w:val="ListParagraph"/>
        <w:numPr>
          <w:ilvl w:val="0"/>
          <w:numId w:val="3"/>
        </w:numPr>
        <w:rPr>
          <w:rFonts w:asciiTheme="majorHAnsi" w:hAnsiTheme="majorHAnsi" w:cstheme="majorHAnsi"/>
          <w:sz w:val="21"/>
          <w:szCs w:val="21"/>
        </w:rPr>
      </w:pPr>
      <w:r w:rsidRPr="00D621B1">
        <w:rPr>
          <w:rFonts w:asciiTheme="majorHAnsi" w:hAnsiTheme="majorHAnsi" w:cstheme="majorHAnsi"/>
          <w:b/>
          <w:bCs/>
          <w:sz w:val="21"/>
          <w:szCs w:val="21"/>
        </w:rPr>
        <w:t>TTS &amp; Podcast Tools</w:t>
      </w:r>
      <w:r w:rsidRPr="00D621B1">
        <w:rPr>
          <w:rFonts w:asciiTheme="majorHAnsi" w:hAnsiTheme="majorHAnsi" w:cstheme="majorHAnsi"/>
          <w:sz w:val="21"/>
          <w:szCs w:val="21"/>
        </w:rPr>
        <w:t xml:space="preserve"> – Play.ht, </w:t>
      </w:r>
      <w:proofErr w:type="spellStart"/>
      <w:r w:rsidRPr="00D621B1">
        <w:rPr>
          <w:rFonts w:asciiTheme="majorHAnsi" w:hAnsiTheme="majorHAnsi" w:cstheme="majorHAnsi"/>
          <w:sz w:val="21"/>
          <w:szCs w:val="21"/>
        </w:rPr>
        <w:t>ElevenLabs</w:t>
      </w:r>
      <w:proofErr w:type="spellEnd"/>
      <w:r w:rsidRPr="00D621B1">
        <w:rPr>
          <w:rFonts w:asciiTheme="majorHAnsi" w:hAnsiTheme="majorHAnsi" w:cstheme="majorHAnsi"/>
          <w:sz w:val="21"/>
          <w:szCs w:val="21"/>
        </w:rPr>
        <w:t xml:space="preserve">, </w:t>
      </w:r>
      <w:proofErr w:type="gramStart"/>
      <w:r w:rsidRPr="00D621B1">
        <w:rPr>
          <w:rFonts w:asciiTheme="majorHAnsi" w:hAnsiTheme="majorHAnsi" w:cstheme="majorHAnsi"/>
          <w:sz w:val="21"/>
          <w:szCs w:val="21"/>
        </w:rPr>
        <w:t>Descript</w:t>
      </w:r>
      <w:proofErr w:type="gramEnd"/>
      <w:r w:rsidRPr="00D621B1">
        <w:rPr>
          <w:rFonts w:asciiTheme="majorHAnsi" w:hAnsiTheme="majorHAnsi" w:cstheme="majorHAnsi"/>
          <w:sz w:val="21"/>
          <w:szCs w:val="21"/>
        </w:rPr>
        <w:t xml:space="preserve">; used in course podcasts </w:t>
      </w:r>
      <w:r w:rsidR="000A548F">
        <w:rPr>
          <w:rFonts w:asciiTheme="majorHAnsi" w:hAnsiTheme="majorHAnsi" w:cstheme="majorHAnsi"/>
          <w:sz w:val="21"/>
          <w:szCs w:val="21"/>
        </w:rPr>
        <w:t xml:space="preserve">development </w:t>
      </w:r>
      <w:r w:rsidRPr="00D621B1">
        <w:rPr>
          <w:rFonts w:asciiTheme="majorHAnsi" w:hAnsiTheme="majorHAnsi" w:cstheme="majorHAnsi"/>
          <w:sz w:val="21"/>
          <w:szCs w:val="21"/>
        </w:rPr>
        <w:t>(available on KSU page)</w:t>
      </w:r>
    </w:p>
    <w:p w14:paraId="466F69BA" w14:textId="37582991" w:rsidR="00B26361" w:rsidRDefault="00864131" w:rsidP="006E177C">
      <w:pPr>
        <w:pStyle w:val="ListParagraph"/>
        <w:numPr>
          <w:ilvl w:val="0"/>
          <w:numId w:val="3"/>
        </w:numPr>
        <w:rPr>
          <w:rFonts w:asciiTheme="majorHAnsi" w:hAnsiTheme="majorHAnsi" w:cstheme="majorHAnsi"/>
          <w:sz w:val="21"/>
          <w:szCs w:val="21"/>
        </w:rPr>
      </w:pPr>
      <w:r w:rsidRPr="00B26361">
        <w:rPr>
          <w:rFonts w:asciiTheme="majorHAnsi" w:hAnsiTheme="majorHAnsi" w:cstheme="majorHAnsi"/>
          <w:b/>
          <w:bCs/>
          <w:sz w:val="21"/>
          <w:szCs w:val="21"/>
        </w:rPr>
        <w:t>Video Creation Platforms</w:t>
      </w:r>
      <w:r w:rsidRPr="00B26361">
        <w:rPr>
          <w:rFonts w:asciiTheme="majorHAnsi" w:hAnsiTheme="majorHAnsi" w:cstheme="majorHAnsi"/>
          <w:sz w:val="21"/>
          <w:szCs w:val="21"/>
        </w:rPr>
        <w:t xml:space="preserve"> – </w:t>
      </w:r>
      <w:proofErr w:type="spellStart"/>
      <w:r w:rsidRPr="00B26361">
        <w:rPr>
          <w:rFonts w:asciiTheme="majorHAnsi" w:hAnsiTheme="majorHAnsi" w:cstheme="majorHAnsi"/>
          <w:sz w:val="21"/>
          <w:szCs w:val="21"/>
        </w:rPr>
        <w:t>Synthesia</w:t>
      </w:r>
      <w:proofErr w:type="spellEnd"/>
      <w:r w:rsidRPr="00B26361">
        <w:rPr>
          <w:rFonts w:asciiTheme="majorHAnsi" w:hAnsiTheme="majorHAnsi" w:cstheme="majorHAnsi"/>
          <w:sz w:val="21"/>
          <w:szCs w:val="21"/>
        </w:rPr>
        <w:t xml:space="preserve">, </w:t>
      </w:r>
      <w:proofErr w:type="spellStart"/>
      <w:r w:rsidRPr="00B26361">
        <w:rPr>
          <w:rFonts w:asciiTheme="majorHAnsi" w:hAnsiTheme="majorHAnsi" w:cstheme="majorHAnsi"/>
          <w:sz w:val="21"/>
          <w:szCs w:val="21"/>
        </w:rPr>
        <w:t>Pictory</w:t>
      </w:r>
      <w:proofErr w:type="spellEnd"/>
      <w:r w:rsidRPr="00B26361">
        <w:rPr>
          <w:rFonts w:asciiTheme="majorHAnsi" w:hAnsiTheme="majorHAnsi" w:cstheme="majorHAnsi"/>
          <w:sz w:val="21"/>
          <w:szCs w:val="21"/>
        </w:rPr>
        <w:t>, Canva AI for flipped class content</w:t>
      </w:r>
    </w:p>
    <w:p w14:paraId="34065C42" w14:textId="17E531D4" w:rsidR="00B26361" w:rsidRDefault="00864131" w:rsidP="006E177C">
      <w:pPr>
        <w:pStyle w:val="ListParagraph"/>
        <w:numPr>
          <w:ilvl w:val="0"/>
          <w:numId w:val="3"/>
        </w:numPr>
        <w:rPr>
          <w:rFonts w:asciiTheme="majorHAnsi" w:hAnsiTheme="majorHAnsi" w:cstheme="majorHAnsi"/>
          <w:sz w:val="21"/>
          <w:szCs w:val="21"/>
        </w:rPr>
      </w:pPr>
      <w:r w:rsidRPr="00B26361">
        <w:rPr>
          <w:rFonts w:asciiTheme="majorHAnsi" w:hAnsiTheme="majorHAnsi" w:cstheme="majorHAnsi"/>
          <w:b/>
          <w:bCs/>
          <w:sz w:val="21"/>
          <w:szCs w:val="21"/>
        </w:rPr>
        <w:t xml:space="preserve">AI for Research </w:t>
      </w:r>
      <w:r w:rsidR="00DC0E24">
        <w:rPr>
          <w:rFonts w:asciiTheme="majorHAnsi" w:hAnsiTheme="majorHAnsi" w:cstheme="majorHAnsi"/>
          <w:b/>
          <w:bCs/>
          <w:sz w:val="21"/>
          <w:szCs w:val="21"/>
        </w:rPr>
        <w:t>taxonomy mapping</w:t>
      </w:r>
      <w:r w:rsidRPr="00B26361">
        <w:rPr>
          <w:rFonts w:asciiTheme="majorHAnsi" w:hAnsiTheme="majorHAnsi" w:cstheme="majorHAnsi"/>
          <w:sz w:val="21"/>
          <w:szCs w:val="21"/>
        </w:rPr>
        <w:t xml:space="preserve"> – Scite.ai, Elicit, Research Rabbit for literature mapping and citation integrity</w:t>
      </w:r>
    </w:p>
    <w:p w14:paraId="213BBD3D" w14:textId="5055177D" w:rsidR="00864131" w:rsidRDefault="00864131" w:rsidP="006E177C">
      <w:pPr>
        <w:pStyle w:val="ListParagraph"/>
        <w:numPr>
          <w:ilvl w:val="0"/>
          <w:numId w:val="3"/>
        </w:numPr>
        <w:rPr>
          <w:rFonts w:asciiTheme="majorHAnsi" w:hAnsiTheme="majorHAnsi" w:cstheme="majorHAnsi"/>
          <w:sz w:val="21"/>
          <w:szCs w:val="21"/>
        </w:rPr>
      </w:pPr>
      <w:r w:rsidRPr="00B26361">
        <w:rPr>
          <w:rFonts w:asciiTheme="majorHAnsi" w:hAnsiTheme="majorHAnsi" w:cstheme="majorHAnsi"/>
          <w:b/>
          <w:bCs/>
          <w:sz w:val="21"/>
          <w:szCs w:val="21"/>
        </w:rPr>
        <w:t>AI for Data &amp; Programming Instruction</w:t>
      </w:r>
      <w:r w:rsidRPr="00B26361">
        <w:rPr>
          <w:rFonts w:asciiTheme="majorHAnsi" w:hAnsiTheme="majorHAnsi" w:cstheme="majorHAnsi"/>
          <w:sz w:val="21"/>
          <w:szCs w:val="21"/>
        </w:rPr>
        <w:t xml:space="preserve"> – </w:t>
      </w:r>
      <w:proofErr w:type="spellStart"/>
      <w:r w:rsidR="00DC5153">
        <w:rPr>
          <w:rFonts w:asciiTheme="majorHAnsi" w:hAnsiTheme="majorHAnsi" w:cstheme="majorHAnsi"/>
          <w:sz w:val="21"/>
          <w:szCs w:val="21"/>
        </w:rPr>
        <w:t>GeoSpatial</w:t>
      </w:r>
      <w:proofErr w:type="spellEnd"/>
      <w:r w:rsidR="00DC5153">
        <w:rPr>
          <w:rFonts w:asciiTheme="majorHAnsi" w:hAnsiTheme="majorHAnsi" w:cstheme="majorHAnsi"/>
          <w:sz w:val="21"/>
          <w:szCs w:val="21"/>
        </w:rPr>
        <w:t xml:space="preserve"> reasoning</w:t>
      </w:r>
      <w:r w:rsidRPr="00B26361">
        <w:rPr>
          <w:rFonts w:asciiTheme="majorHAnsi" w:hAnsiTheme="majorHAnsi" w:cstheme="majorHAnsi"/>
          <w:sz w:val="21"/>
          <w:szCs w:val="21"/>
        </w:rPr>
        <w:t xml:space="preserve">, Google </w:t>
      </w:r>
      <w:proofErr w:type="spellStart"/>
      <w:r w:rsidRPr="00B26361">
        <w:rPr>
          <w:rFonts w:asciiTheme="majorHAnsi" w:hAnsiTheme="majorHAnsi" w:cstheme="majorHAnsi"/>
          <w:sz w:val="21"/>
          <w:szCs w:val="21"/>
        </w:rPr>
        <w:t>Colab</w:t>
      </w:r>
      <w:proofErr w:type="spellEnd"/>
      <w:r w:rsidRPr="00B26361">
        <w:rPr>
          <w:rFonts w:asciiTheme="majorHAnsi" w:hAnsiTheme="majorHAnsi" w:cstheme="majorHAnsi"/>
          <w:sz w:val="21"/>
          <w:szCs w:val="21"/>
        </w:rPr>
        <w:t xml:space="preserve"> with AI, </w:t>
      </w:r>
      <w:proofErr w:type="spellStart"/>
      <w:r w:rsidRPr="00B26361">
        <w:rPr>
          <w:rFonts w:asciiTheme="majorHAnsi" w:hAnsiTheme="majorHAnsi" w:cstheme="majorHAnsi"/>
          <w:sz w:val="21"/>
          <w:szCs w:val="21"/>
        </w:rPr>
        <w:t>DataCamp</w:t>
      </w:r>
      <w:proofErr w:type="spellEnd"/>
      <w:r w:rsidRPr="00B26361">
        <w:rPr>
          <w:rFonts w:asciiTheme="majorHAnsi" w:hAnsiTheme="majorHAnsi" w:cstheme="majorHAnsi"/>
          <w:sz w:val="21"/>
          <w:szCs w:val="21"/>
        </w:rPr>
        <w:t xml:space="preserve"> AI for student tutorials</w:t>
      </w:r>
    </w:p>
    <w:p w14:paraId="7E749F6C" w14:textId="77777777" w:rsidR="000E457D" w:rsidRPr="000E457D" w:rsidRDefault="000E457D" w:rsidP="000E457D">
      <w:pPr>
        <w:pStyle w:val="ListParagraph"/>
        <w:ind w:left="360"/>
        <w:rPr>
          <w:rFonts w:asciiTheme="majorHAnsi" w:hAnsiTheme="majorHAnsi" w:cstheme="majorHAnsi"/>
          <w:sz w:val="8"/>
          <w:szCs w:val="8"/>
        </w:rPr>
      </w:pPr>
    </w:p>
    <w:p w14:paraId="66E4A598" w14:textId="77777777" w:rsidR="000E457D" w:rsidRPr="00B45A20" w:rsidRDefault="000E457D" w:rsidP="000E457D">
      <w:pPr>
        <w:shd w:val="clear" w:color="auto" w:fill="ED7D31" w:themeFill="accent2"/>
        <w:tabs>
          <w:tab w:val="left" w:pos="3420"/>
          <w:tab w:val="center" w:pos="5544"/>
        </w:tabs>
        <w:jc w:val="center"/>
        <w:rPr>
          <w:rFonts w:asciiTheme="majorHAnsi" w:hAnsiTheme="majorHAnsi" w:cstheme="majorHAnsi"/>
          <w:b/>
          <w:bCs/>
          <w:iCs/>
          <w:sz w:val="21"/>
          <w:szCs w:val="21"/>
        </w:rPr>
      </w:pPr>
      <w:r w:rsidRPr="00B45A20">
        <w:rPr>
          <w:rFonts w:asciiTheme="majorHAnsi" w:hAnsiTheme="majorHAnsi" w:cstheme="majorHAnsi"/>
          <w:b/>
          <w:i/>
          <w:color w:val="FFFFFF" w:themeColor="background1"/>
          <w:sz w:val="22"/>
          <w:szCs w:val="22"/>
        </w:rPr>
        <w:t>Languages</w:t>
      </w:r>
    </w:p>
    <w:p w14:paraId="6CB19A73"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English</w:t>
      </w:r>
      <w:r w:rsidRPr="00B45A20">
        <w:rPr>
          <w:rFonts w:asciiTheme="majorHAnsi" w:hAnsiTheme="majorHAnsi" w:cstheme="majorHAnsi"/>
          <w:bCs/>
          <w:iCs/>
          <w:sz w:val="21"/>
          <w:szCs w:val="21"/>
        </w:rPr>
        <w:t xml:space="preserve"> – Fluent in writing and professional communication</w:t>
      </w:r>
    </w:p>
    <w:p w14:paraId="747F0CA2"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Persian (Farsi)</w:t>
      </w:r>
      <w:r w:rsidRPr="00B45A20">
        <w:rPr>
          <w:rFonts w:asciiTheme="majorHAnsi" w:hAnsiTheme="majorHAnsi" w:cstheme="majorHAnsi"/>
          <w:bCs/>
          <w:iCs/>
          <w:sz w:val="21"/>
          <w:szCs w:val="21"/>
        </w:rPr>
        <w:t xml:space="preserve"> – Fluent in writing and communication</w:t>
      </w:r>
    </w:p>
    <w:p w14:paraId="4914A18E"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Kurdish</w:t>
      </w:r>
      <w:r w:rsidRPr="00B45A20">
        <w:rPr>
          <w:rFonts w:asciiTheme="majorHAnsi" w:hAnsiTheme="majorHAnsi" w:cstheme="majorHAnsi"/>
          <w:bCs/>
          <w:iCs/>
          <w:sz w:val="21"/>
          <w:szCs w:val="21"/>
        </w:rPr>
        <w:t xml:space="preserve"> – Fluent in verbal communication</w:t>
      </w:r>
    </w:p>
    <w:p w14:paraId="3786A46C"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Arabic</w:t>
      </w:r>
      <w:r w:rsidRPr="00B45A20">
        <w:rPr>
          <w:rFonts w:asciiTheme="majorHAnsi" w:hAnsiTheme="majorHAnsi" w:cstheme="majorHAnsi"/>
          <w:bCs/>
          <w:iCs/>
          <w:sz w:val="21"/>
          <w:szCs w:val="21"/>
        </w:rPr>
        <w:t xml:space="preserve"> – Proficient in reading</w:t>
      </w:r>
    </w:p>
    <w:p w14:paraId="435E82EC"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Spanish</w:t>
      </w:r>
      <w:r w:rsidRPr="00B45A20">
        <w:rPr>
          <w:rFonts w:asciiTheme="majorHAnsi" w:hAnsiTheme="majorHAnsi" w:cstheme="majorHAnsi"/>
          <w:bCs/>
          <w:iCs/>
          <w:sz w:val="21"/>
          <w:szCs w:val="21"/>
        </w:rPr>
        <w:t xml:space="preserve"> – Conversational (exposure</w:t>
      </w:r>
      <w:r>
        <w:rPr>
          <w:rFonts w:asciiTheme="majorHAnsi" w:hAnsiTheme="majorHAnsi" w:cstheme="majorHAnsi"/>
          <w:bCs/>
          <w:iCs/>
          <w:sz w:val="21"/>
          <w:szCs w:val="21"/>
        </w:rPr>
        <w:t xml:space="preserve">, </w:t>
      </w:r>
      <w:r w:rsidRPr="00B45A20">
        <w:rPr>
          <w:rFonts w:asciiTheme="majorHAnsi" w:hAnsiTheme="majorHAnsi" w:cstheme="majorHAnsi"/>
          <w:bCs/>
          <w:iCs/>
          <w:sz w:val="21"/>
          <w:szCs w:val="21"/>
        </w:rPr>
        <w:t>informal and cultural engagement)</w:t>
      </w:r>
    </w:p>
    <w:p w14:paraId="1BD180B6" w14:textId="77777777" w:rsidR="000E457D" w:rsidRPr="00B45A20" w:rsidRDefault="000E457D" w:rsidP="006E177C">
      <w:pPr>
        <w:numPr>
          <w:ilvl w:val="0"/>
          <w:numId w:val="11"/>
        </w:numPr>
        <w:rPr>
          <w:rFonts w:asciiTheme="majorHAnsi" w:hAnsiTheme="majorHAnsi" w:cstheme="majorHAnsi"/>
          <w:bCs/>
          <w:iCs/>
          <w:sz w:val="21"/>
          <w:szCs w:val="21"/>
        </w:rPr>
      </w:pPr>
      <w:r w:rsidRPr="00B45A20">
        <w:rPr>
          <w:rFonts w:asciiTheme="majorHAnsi" w:hAnsiTheme="majorHAnsi" w:cstheme="majorHAnsi"/>
          <w:b/>
          <w:bCs/>
          <w:iCs/>
          <w:sz w:val="21"/>
          <w:szCs w:val="21"/>
        </w:rPr>
        <w:t>Malay (Bahasa Malaysia)</w:t>
      </w:r>
      <w:r w:rsidRPr="00B45A20">
        <w:rPr>
          <w:rFonts w:asciiTheme="majorHAnsi" w:hAnsiTheme="majorHAnsi" w:cstheme="majorHAnsi"/>
          <w:bCs/>
          <w:iCs/>
          <w:sz w:val="21"/>
          <w:szCs w:val="21"/>
        </w:rPr>
        <w:t xml:space="preserve"> – Conversational (exposure</w:t>
      </w:r>
      <w:r>
        <w:rPr>
          <w:rFonts w:asciiTheme="majorHAnsi" w:hAnsiTheme="majorHAnsi" w:cstheme="majorHAnsi"/>
          <w:bCs/>
          <w:iCs/>
          <w:sz w:val="21"/>
          <w:szCs w:val="21"/>
        </w:rPr>
        <w:t xml:space="preserve">, </w:t>
      </w:r>
      <w:r w:rsidRPr="00B45A20">
        <w:rPr>
          <w:rFonts w:asciiTheme="majorHAnsi" w:hAnsiTheme="majorHAnsi" w:cstheme="majorHAnsi"/>
          <w:bCs/>
          <w:iCs/>
          <w:sz w:val="21"/>
          <w:szCs w:val="21"/>
        </w:rPr>
        <w:t>informal and cultural engagement)</w:t>
      </w:r>
    </w:p>
    <w:p w14:paraId="2C235871" w14:textId="77777777" w:rsidR="00864131" w:rsidRPr="00864131" w:rsidRDefault="00864131" w:rsidP="00864131">
      <w:pPr>
        <w:rPr>
          <w:rFonts w:asciiTheme="majorHAnsi" w:hAnsiTheme="majorHAnsi" w:cstheme="majorHAnsi"/>
          <w:sz w:val="21"/>
          <w:szCs w:val="21"/>
        </w:rPr>
      </w:pPr>
    </w:p>
    <w:sectPr w:rsidR="00864131" w:rsidRPr="00864131" w:rsidSect="00901469">
      <w:footerReference w:type="even" r:id="rId13"/>
      <w:footerReference w:type="default" r:id="rId14"/>
      <w:footerReference w:type="first" r:id="rId15"/>
      <w:pgSz w:w="12240" w:h="15840" w:code="1"/>
      <w:pgMar w:top="576"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AD50" w14:textId="77777777" w:rsidR="00D53678" w:rsidRDefault="00D53678">
      <w:r>
        <w:separator/>
      </w:r>
    </w:p>
  </w:endnote>
  <w:endnote w:type="continuationSeparator" w:id="0">
    <w:p w14:paraId="3664DC16" w14:textId="77777777" w:rsidR="00D53678" w:rsidRDefault="00D5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258059063"/>
      <w:docPartObj>
        <w:docPartGallery w:val="Page Numbers (Bottom of Page)"/>
        <w:docPartUnique/>
      </w:docPartObj>
    </w:sdtPr>
    <w:sdtContent>
      <w:sdt>
        <w:sdtPr>
          <w:rPr>
            <w:rFonts w:asciiTheme="majorHAnsi" w:hAnsiTheme="majorHAnsi" w:cstheme="majorHAnsi"/>
            <w:sz w:val="20"/>
            <w:szCs w:val="20"/>
          </w:rPr>
          <w:id w:val="-1705238520"/>
          <w:docPartObj>
            <w:docPartGallery w:val="Page Numbers (Top of Page)"/>
            <w:docPartUnique/>
          </w:docPartObj>
        </w:sdtPr>
        <w:sdtContent>
          <w:p w14:paraId="53FB883D" w14:textId="30417713" w:rsidR="0081699F" w:rsidRPr="0081699F" w:rsidRDefault="0081699F" w:rsidP="0081699F">
            <w:pPr>
              <w:pStyle w:val="Footer"/>
              <w:jc w:val="right"/>
              <w:rPr>
                <w:rFonts w:asciiTheme="majorHAnsi" w:hAnsiTheme="majorHAnsi" w:cstheme="majorHAnsi"/>
                <w:sz w:val="20"/>
                <w:szCs w:val="20"/>
              </w:rPr>
            </w:pPr>
            <w:r w:rsidRPr="0081699F">
              <w:rPr>
                <w:rFonts w:asciiTheme="majorHAnsi" w:hAnsiTheme="majorHAnsi" w:cstheme="majorHAnsi"/>
                <w:sz w:val="20"/>
                <w:szCs w:val="20"/>
              </w:rPr>
              <w:t xml:space="preserve">Page </w:t>
            </w:r>
            <w:r w:rsidRPr="0081699F">
              <w:rPr>
                <w:rFonts w:asciiTheme="majorHAnsi" w:hAnsiTheme="majorHAnsi" w:cstheme="majorHAnsi"/>
                <w:b/>
                <w:bCs/>
                <w:sz w:val="20"/>
                <w:szCs w:val="20"/>
              </w:rPr>
              <w:fldChar w:fldCharType="begin"/>
            </w:r>
            <w:r w:rsidRPr="0081699F">
              <w:rPr>
                <w:rFonts w:asciiTheme="majorHAnsi" w:hAnsiTheme="majorHAnsi" w:cstheme="majorHAnsi"/>
                <w:b/>
                <w:bCs/>
                <w:sz w:val="20"/>
                <w:szCs w:val="20"/>
              </w:rPr>
              <w:instrText xml:space="preserve"> PAGE </w:instrText>
            </w:r>
            <w:r w:rsidRPr="0081699F">
              <w:rPr>
                <w:rFonts w:asciiTheme="majorHAnsi" w:hAnsiTheme="majorHAnsi" w:cstheme="majorHAnsi"/>
                <w:b/>
                <w:bCs/>
                <w:sz w:val="20"/>
                <w:szCs w:val="20"/>
              </w:rPr>
              <w:fldChar w:fldCharType="separate"/>
            </w:r>
            <w:r w:rsidRPr="0081699F">
              <w:rPr>
                <w:rFonts w:asciiTheme="majorHAnsi" w:hAnsiTheme="majorHAnsi" w:cstheme="majorHAnsi"/>
                <w:b/>
                <w:bCs/>
                <w:noProof/>
                <w:sz w:val="20"/>
                <w:szCs w:val="20"/>
              </w:rPr>
              <w:t>2</w:t>
            </w:r>
            <w:r w:rsidRPr="0081699F">
              <w:rPr>
                <w:rFonts w:asciiTheme="majorHAnsi" w:hAnsiTheme="majorHAnsi" w:cstheme="majorHAnsi"/>
                <w:b/>
                <w:bCs/>
                <w:sz w:val="20"/>
                <w:szCs w:val="20"/>
              </w:rPr>
              <w:fldChar w:fldCharType="end"/>
            </w:r>
            <w:r w:rsidRPr="0081699F">
              <w:rPr>
                <w:rFonts w:asciiTheme="majorHAnsi" w:hAnsiTheme="majorHAnsi" w:cstheme="majorHAnsi"/>
                <w:sz w:val="20"/>
                <w:szCs w:val="20"/>
              </w:rPr>
              <w:t xml:space="preserve"> of </w:t>
            </w:r>
            <w:r w:rsidRPr="0081699F">
              <w:rPr>
                <w:rFonts w:asciiTheme="majorHAnsi" w:hAnsiTheme="majorHAnsi" w:cstheme="majorHAnsi"/>
                <w:b/>
                <w:bCs/>
                <w:sz w:val="20"/>
                <w:szCs w:val="20"/>
              </w:rPr>
              <w:fldChar w:fldCharType="begin"/>
            </w:r>
            <w:r w:rsidRPr="0081699F">
              <w:rPr>
                <w:rFonts w:asciiTheme="majorHAnsi" w:hAnsiTheme="majorHAnsi" w:cstheme="majorHAnsi"/>
                <w:b/>
                <w:bCs/>
                <w:sz w:val="20"/>
                <w:szCs w:val="20"/>
              </w:rPr>
              <w:instrText xml:space="preserve"> NUMPAGES  </w:instrText>
            </w:r>
            <w:r w:rsidRPr="0081699F">
              <w:rPr>
                <w:rFonts w:asciiTheme="majorHAnsi" w:hAnsiTheme="majorHAnsi" w:cstheme="majorHAnsi"/>
                <w:b/>
                <w:bCs/>
                <w:sz w:val="20"/>
                <w:szCs w:val="20"/>
              </w:rPr>
              <w:fldChar w:fldCharType="separate"/>
            </w:r>
            <w:r w:rsidRPr="0081699F">
              <w:rPr>
                <w:rFonts w:asciiTheme="majorHAnsi" w:hAnsiTheme="majorHAnsi" w:cstheme="majorHAnsi"/>
                <w:b/>
                <w:bCs/>
                <w:noProof/>
                <w:sz w:val="20"/>
                <w:szCs w:val="20"/>
              </w:rPr>
              <w:t>2</w:t>
            </w:r>
            <w:r w:rsidRPr="0081699F">
              <w:rPr>
                <w:rFonts w:asciiTheme="majorHAnsi" w:hAnsiTheme="majorHAnsi" w:cstheme="majorHAnsi"/>
                <w:b/>
                <w:bCs/>
                <w:sz w:val="20"/>
                <w:szCs w:val="20"/>
              </w:rPr>
              <w:fldChar w:fldCharType="end"/>
            </w:r>
          </w:p>
        </w:sdtContent>
      </w:sdt>
    </w:sdtContent>
  </w:sdt>
  <w:p w14:paraId="08C0E01E" w14:textId="77777777" w:rsidR="0081699F" w:rsidRDefault="00816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2008554422"/>
      <w:docPartObj>
        <w:docPartGallery w:val="Page Numbers (Bottom of Page)"/>
        <w:docPartUnique/>
      </w:docPartObj>
    </w:sdtPr>
    <w:sdtContent>
      <w:sdt>
        <w:sdtPr>
          <w:rPr>
            <w:rFonts w:asciiTheme="majorHAnsi" w:hAnsiTheme="majorHAnsi" w:cstheme="majorHAnsi"/>
            <w:sz w:val="20"/>
            <w:szCs w:val="20"/>
          </w:rPr>
          <w:id w:val="-205726805"/>
          <w:docPartObj>
            <w:docPartGallery w:val="Page Numbers (Top of Page)"/>
            <w:docPartUnique/>
          </w:docPartObj>
        </w:sdtPr>
        <w:sdtContent>
          <w:p w14:paraId="44BE0183" w14:textId="3CBD0E59" w:rsidR="008E594F" w:rsidRPr="008E594F" w:rsidRDefault="008E594F" w:rsidP="008E594F">
            <w:pPr>
              <w:pStyle w:val="Footer"/>
              <w:jc w:val="right"/>
              <w:rPr>
                <w:rFonts w:asciiTheme="majorHAnsi" w:hAnsiTheme="majorHAnsi" w:cstheme="majorHAnsi"/>
                <w:sz w:val="20"/>
                <w:szCs w:val="20"/>
              </w:rPr>
            </w:pPr>
            <w:r w:rsidRPr="008E594F">
              <w:rPr>
                <w:rFonts w:asciiTheme="majorHAnsi" w:hAnsiTheme="majorHAnsi" w:cstheme="majorHAnsi"/>
                <w:sz w:val="20"/>
                <w:szCs w:val="20"/>
              </w:rPr>
              <w:t xml:space="preserve">Page </w:t>
            </w:r>
            <w:r w:rsidRPr="008E594F">
              <w:rPr>
                <w:rFonts w:asciiTheme="majorHAnsi" w:hAnsiTheme="majorHAnsi" w:cstheme="majorHAnsi"/>
                <w:b/>
                <w:bCs/>
                <w:sz w:val="20"/>
                <w:szCs w:val="20"/>
              </w:rPr>
              <w:fldChar w:fldCharType="begin"/>
            </w:r>
            <w:r w:rsidRPr="008E594F">
              <w:rPr>
                <w:rFonts w:asciiTheme="majorHAnsi" w:hAnsiTheme="majorHAnsi" w:cstheme="majorHAnsi"/>
                <w:b/>
                <w:bCs/>
                <w:sz w:val="20"/>
                <w:szCs w:val="20"/>
              </w:rPr>
              <w:instrText xml:space="preserve"> PAGE </w:instrText>
            </w:r>
            <w:r w:rsidRPr="008E594F">
              <w:rPr>
                <w:rFonts w:asciiTheme="majorHAnsi" w:hAnsiTheme="majorHAnsi" w:cstheme="majorHAnsi"/>
                <w:b/>
                <w:bCs/>
                <w:sz w:val="20"/>
                <w:szCs w:val="20"/>
              </w:rPr>
              <w:fldChar w:fldCharType="separate"/>
            </w:r>
            <w:r w:rsidRPr="008E594F">
              <w:rPr>
                <w:rFonts w:asciiTheme="majorHAnsi" w:hAnsiTheme="majorHAnsi" w:cstheme="majorHAnsi"/>
                <w:b/>
                <w:bCs/>
                <w:noProof/>
                <w:sz w:val="20"/>
                <w:szCs w:val="20"/>
              </w:rPr>
              <w:t>2</w:t>
            </w:r>
            <w:r w:rsidRPr="008E594F">
              <w:rPr>
                <w:rFonts w:asciiTheme="majorHAnsi" w:hAnsiTheme="majorHAnsi" w:cstheme="majorHAnsi"/>
                <w:b/>
                <w:bCs/>
                <w:sz w:val="20"/>
                <w:szCs w:val="20"/>
              </w:rPr>
              <w:fldChar w:fldCharType="end"/>
            </w:r>
            <w:r w:rsidRPr="008E594F">
              <w:rPr>
                <w:rFonts w:asciiTheme="majorHAnsi" w:hAnsiTheme="majorHAnsi" w:cstheme="majorHAnsi"/>
                <w:sz w:val="20"/>
                <w:szCs w:val="20"/>
              </w:rPr>
              <w:t xml:space="preserve"> of </w:t>
            </w:r>
            <w:r w:rsidRPr="008E594F">
              <w:rPr>
                <w:rFonts w:asciiTheme="majorHAnsi" w:hAnsiTheme="majorHAnsi" w:cstheme="majorHAnsi"/>
                <w:b/>
                <w:bCs/>
                <w:sz w:val="20"/>
                <w:szCs w:val="20"/>
              </w:rPr>
              <w:fldChar w:fldCharType="begin"/>
            </w:r>
            <w:r w:rsidRPr="008E594F">
              <w:rPr>
                <w:rFonts w:asciiTheme="majorHAnsi" w:hAnsiTheme="majorHAnsi" w:cstheme="majorHAnsi"/>
                <w:b/>
                <w:bCs/>
                <w:sz w:val="20"/>
                <w:szCs w:val="20"/>
              </w:rPr>
              <w:instrText xml:space="preserve"> NUMPAGES  </w:instrText>
            </w:r>
            <w:r w:rsidRPr="008E594F">
              <w:rPr>
                <w:rFonts w:asciiTheme="majorHAnsi" w:hAnsiTheme="majorHAnsi" w:cstheme="majorHAnsi"/>
                <w:b/>
                <w:bCs/>
                <w:sz w:val="20"/>
                <w:szCs w:val="20"/>
              </w:rPr>
              <w:fldChar w:fldCharType="separate"/>
            </w:r>
            <w:r w:rsidRPr="008E594F">
              <w:rPr>
                <w:rFonts w:asciiTheme="majorHAnsi" w:hAnsiTheme="majorHAnsi" w:cstheme="majorHAnsi"/>
                <w:b/>
                <w:bCs/>
                <w:noProof/>
                <w:sz w:val="20"/>
                <w:szCs w:val="20"/>
              </w:rPr>
              <w:t>2</w:t>
            </w:r>
            <w:r w:rsidRPr="008E594F">
              <w:rPr>
                <w:rFonts w:asciiTheme="majorHAnsi" w:hAnsiTheme="majorHAnsi" w:cstheme="majorHAnsi"/>
                <w:b/>
                <w:bCs/>
                <w:sz w:val="20"/>
                <w:szCs w:val="20"/>
              </w:rPr>
              <w:fldChar w:fldCharType="end"/>
            </w:r>
          </w:p>
        </w:sdtContent>
      </w:sdt>
    </w:sdtContent>
  </w:sdt>
  <w:p w14:paraId="21A5DAAF" w14:textId="77777777" w:rsidR="008E594F" w:rsidRDefault="008E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578985773"/>
      <w:docPartObj>
        <w:docPartGallery w:val="Page Numbers (Bottom of Page)"/>
        <w:docPartUnique/>
      </w:docPartObj>
    </w:sdtPr>
    <w:sdtContent>
      <w:sdt>
        <w:sdtPr>
          <w:rPr>
            <w:rFonts w:asciiTheme="majorHAnsi" w:hAnsiTheme="majorHAnsi" w:cstheme="majorHAnsi"/>
            <w:sz w:val="20"/>
            <w:szCs w:val="20"/>
          </w:rPr>
          <w:id w:val="-1769616900"/>
          <w:docPartObj>
            <w:docPartGallery w:val="Page Numbers (Top of Page)"/>
            <w:docPartUnique/>
          </w:docPartObj>
        </w:sdtPr>
        <w:sdtContent>
          <w:p w14:paraId="14F63C58" w14:textId="447F9D36" w:rsidR="0081699F" w:rsidRPr="00C22703" w:rsidRDefault="0081699F">
            <w:pPr>
              <w:pStyle w:val="Footer"/>
              <w:jc w:val="right"/>
              <w:rPr>
                <w:rFonts w:asciiTheme="majorHAnsi" w:hAnsiTheme="majorHAnsi" w:cstheme="majorHAnsi"/>
                <w:sz w:val="20"/>
                <w:szCs w:val="20"/>
              </w:rPr>
            </w:pPr>
            <w:r w:rsidRPr="00C22703">
              <w:rPr>
                <w:rFonts w:asciiTheme="majorHAnsi" w:hAnsiTheme="majorHAnsi" w:cstheme="majorHAnsi"/>
                <w:sz w:val="20"/>
                <w:szCs w:val="20"/>
              </w:rPr>
              <w:t xml:space="preserve">Page </w:t>
            </w:r>
            <w:r w:rsidRPr="00C22703">
              <w:rPr>
                <w:rFonts w:asciiTheme="majorHAnsi" w:hAnsiTheme="majorHAnsi" w:cstheme="majorHAnsi"/>
                <w:b/>
                <w:bCs/>
                <w:sz w:val="20"/>
                <w:szCs w:val="20"/>
              </w:rPr>
              <w:fldChar w:fldCharType="begin"/>
            </w:r>
            <w:r w:rsidRPr="00C22703">
              <w:rPr>
                <w:rFonts w:asciiTheme="majorHAnsi" w:hAnsiTheme="majorHAnsi" w:cstheme="majorHAnsi"/>
                <w:b/>
                <w:bCs/>
                <w:sz w:val="20"/>
                <w:szCs w:val="20"/>
              </w:rPr>
              <w:instrText xml:space="preserve"> PAGE </w:instrText>
            </w:r>
            <w:r w:rsidRPr="00C22703">
              <w:rPr>
                <w:rFonts w:asciiTheme="majorHAnsi" w:hAnsiTheme="majorHAnsi" w:cstheme="majorHAnsi"/>
                <w:b/>
                <w:bCs/>
                <w:sz w:val="20"/>
                <w:szCs w:val="20"/>
              </w:rPr>
              <w:fldChar w:fldCharType="separate"/>
            </w:r>
            <w:r w:rsidRPr="00C22703">
              <w:rPr>
                <w:rFonts w:asciiTheme="majorHAnsi" w:hAnsiTheme="majorHAnsi" w:cstheme="majorHAnsi"/>
                <w:b/>
                <w:bCs/>
                <w:noProof/>
                <w:sz w:val="20"/>
                <w:szCs w:val="20"/>
              </w:rPr>
              <w:t>2</w:t>
            </w:r>
            <w:r w:rsidRPr="00C22703">
              <w:rPr>
                <w:rFonts w:asciiTheme="majorHAnsi" w:hAnsiTheme="majorHAnsi" w:cstheme="majorHAnsi"/>
                <w:b/>
                <w:bCs/>
                <w:sz w:val="20"/>
                <w:szCs w:val="20"/>
              </w:rPr>
              <w:fldChar w:fldCharType="end"/>
            </w:r>
            <w:r w:rsidRPr="00C22703">
              <w:rPr>
                <w:rFonts w:asciiTheme="majorHAnsi" w:hAnsiTheme="majorHAnsi" w:cstheme="majorHAnsi"/>
                <w:sz w:val="20"/>
                <w:szCs w:val="20"/>
              </w:rPr>
              <w:t xml:space="preserve"> of </w:t>
            </w:r>
            <w:r w:rsidRPr="00C22703">
              <w:rPr>
                <w:rFonts w:asciiTheme="majorHAnsi" w:hAnsiTheme="majorHAnsi" w:cstheme="majorHAnsi"/>
                <w:b/>
                <w:bCs/>
                <w:sz w:val="20"/>
                <w:szCs w:val="20"/>
              </w:rPr>
              <w:fldChar w:fldCharType="begin"/>
            </w:r>
            <w:r w:rsidRPr="00C22703">
              <w:rPr>
                <w:rFonts w:asciiTheme="majorHAnsi" w:hAnsiTheme="majorHAnsi" w:cstheme="majorHAnsi"/>
                <w:b/>
                <w:bCs/>
                <w:sz w:val="20"/>
                <w:szCs w:val="20"/>
              </w:rPr>
              <w:instrText xml:space="preserve"> NUMPAGES  </w:instrText>
            </w:r>
            <w:r w:rsidRPr="00C22703">
              <w:rPr>
                <w:rFonts w:asciiTheme="majorHAnsi" w:hAnsiTheme="majorHAnsi" w:cstheme="majorHAnsi"/>
                <w:b/>
                <w:bCs/>
                <w:sz w:val="20"/>
                <w:szCs w:val="20"/>
              </w:rPr>
              <w:fldChar w:fldCharType="separate"/>
            </w:r>
            <w:r w:rsidRPr="00C22703">
              <w:rPr>
                <w:rFonts w:asciiTheme="majorHAnsi" w:hAnsiTheme="majorHAnsi" w:cstheme="majorHAnsi"/>
                <w:b/>
                <w:bCs/>
                <w:noProof/>
                <w:sz w:val="20"/>
                <w:szCs w:val="20"/>
              </w:rPr>
              <w:t>2</w:t>
            </w:r>
            <w:r w:rsidRPr="00C22703">
              <w:rPr>
                <w:rFonts w:asciiTheme="majorHAnsi" w:hAnsiTheme="majorHAnsi" w:cstheme="majorHAnsi"/>
                <w:b/>
                <w:bCs/>
                <w:sz w:val="20"/>
                <w:szCs w:val="20"/>
              </w:rPr>
              <w:fldChar w:fldCharType="end"/>
            </w:r>
          </w:p>
        </w:sdtContent>
      </w:sdt>
    </w:sdtContent>
  </w:sdt>
  <w:p w14:paraId="2A85633C" w14:textId="77777777" w:rsidR="00CA3E64" w:rsidRDefault="00CA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FCD5" w14:textId="77777777" w:rsidR="00D53678" w:rsidRDefault="00D53678">
      <w:r>
        <w:separator/>
      </w:r>
    </w:p>
  </w:footnote>
  <w:footnote w:type="continuationSeparator" w:id="0">
    <w:p w14:paraId="1377BCFF" w14:textId="77777777" w:rsidR="00D53678" w:rsidRDefault="00D5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90"/>
    <w:multiLevelType w:val="multilevel"/>
    <w:tmpl w:val="00B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7192C"/>
    <w:multiLevelType w:val="multilevel"/>
    <w:tmpl w:val="BC4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61A6"/>
    <w:multiLevelType w:val="multilevel"/>
    <w:tmpl w:val="D54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B7E9E"/>
    <w:multiLevelType w:val="multilevel"/>
    <w:tmpl w:val="8EB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C278E"/>
    <w:multiLevelType w:val="multilevel"/>
    <w:tmpl w:val="7DB6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D0761"/>
    <w:multiLevelType w:val="multilevel"/>
    <w:tmpl w:val="74D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57387"/>
    <w:multiLevelType w:val="hybridMultilevel"/>
    <w:tmpl w:val="84EA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538ED"/>
    <w:multiLevelType w:val="multilevel"/>
    <w:tmpl w:val="2AE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A1B3A"/>
    <w:multiLevelType w:val="multilevel"/>
    <w:tmpl w:val="777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40B18"/>
    <w:multiLevelType w:val="hybridMultilevel"/>
    <w:tmpl w:val="75384BF6"/>
    <w:lvl w:ilvl="0" w:tplc="6D526512">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1012D"/>
    <w:multiLevelType w:val="multilevel"/>
    <w:tmpl w:val="C9AEB770"/>
    <w:lvl w:ilvl="0">
      <w:start w:val="3"/>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76EC1"/>
    <w:multiLevelType w:val="multilevel"/>
    <w:tmpl w:val="7C9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41107"/>
    <w:multiLevelType w:val="hybridMultilevel"/>
    <w:tmpl w:val="E2F809D0"/>
    <w:lvl w:ilvl="0" w:tplc="6D526512">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A2CE9"/>
    <w:multiLevelType w:val="multilevel"/>
    <w:tmpl w:val="4D4E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D639C"/>
    <w:multiLevelType w:val="hybridMultilevel"/>
    <w:tmpl w:val="6B5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01BDF"/>
    <w:multiLevelType w:val="multilevel"/>
    <w:tmpl w:val="C01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92356"/>
    <w:multiLevelType w:val="multilevel"/>
    <w:tmpl w:val="A40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427C2"/>
    <w:multiLevelType w:val="multilevel"/>
    <w:tmpl w:val="FBB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F7738"/>
    <w:multiLevelType w:val="multilevel"/>
    <w:tmpl w:val="1BB0933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E4F2717"/>
    <w:multiLevelType w:val="multilevel"/>
    <w:tmpl w:val="A840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D1A14"/>
    <w:multiLevelType w:val="multilevel"/>
    <w:tmpl w:val="6EFE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4785E"/>
    <w:multiLevelType w:val="multilevel"/>
    <w:tmpl w:val="ECB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6454">
    <w:abstractNumId w:val="18"/>
  </w:num>
  <w:num w:numId="2" w16cid:durableId="1651447780">
    <w:abstractNumId w:val="9"/>
  </w:num>
  <w:num w:numId="3" w16cid:durableId="1006639180">
    <w:abstractNumId w:val="12"/>
  </w:num>
  <w:num w:numId="4" w16cid:durableId="2130393409">
    <w:abstractNumId w:val="1"/>
  </w:num>
  <w:num w:numId="5" w16cid:durableId="1794519699">
    <w:abstractNumId w:val="8"/>
  </w:num>
  <w:num w:numId="6" w16cid:durableId="2131588746">
    <w:abstractNumId w:val="16"/>
  </w:num>
  <w:num w:numId="7" w16cid:durableId="842283537">
    <w:abstractNumId w:val="21"/>
  </w:num>
  <w:num w:numId="8" w16cid:durableId="1578589707">
    <w:abstractNumId w:val="15"/>
  </w:num>
  <w:num w:numId="9" w16cid:durableId="367413583">
    <w:abstractNumId w:val="7"/>
  </w:num>
  <w:num w:numId="10" w16cid:durableId="1877623528">
    <w:abstractNumId w:val="3"/>
  </w:num>
  <w:num w:numId="11" w16cid:durableId="1108937237">
    <w:abstractNumId w:val="4"/>
  </w:num>
  <w:num w:numId="12" w16cid:durableId="1049958103">
    <w:abstractNumId w:val="10"/>
  </w:num>
  <w:num w:numId="13" w16cid:durableId="798230867">
    <w:abstractNumId w:val="19"/>
  </w:num>
  <w:num w:numId="14" w16cid:durableId="447429555">
    <w:abstractNumId w:val="20"/>
  </w:num>
  <w:num w:numId="15" w16cid:durableId="14969368">
    <w:abstractNumId w:val="11"/>
  </w:num>
  <w:num w:numId="16" w16cid:durableId="1820416455">
    <w:abstractNumId w:val="17"/>
  </w:num>
  <w:num w:numId="17" w16cid:durableId="170533863">
    <w:abstractNumId w:val="13"/>
  </w:num>
  <w:num w:numId="18" w16cid:durableId="478689761">
    <w:abstractNumId w:val="2"/>
  </w:num>
  <w:num w:numId="19" w16cid:durableId="2105302527">
    <w:abstractNumId w:val="5"/>
  </w:num>
  <w:num w:numId="20" w16cid:durableId="340931364">
    <w:abstractNumId w:val="6"/>
  </w:num>
  <w:num w:numId="21" w16cid:durableId="1889880220">
    <w:abstractNumId w:val="14"/>
  </w:num>
  <w:num w:numId="22" w16cid:durableId="87080235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zN7W0NDM0MTUzMLBQ0lEKTi0uzszPAykwNasFADdE97stAAAA"/>
  </w:docVars>
  <w:rsids>
    <w:rsidRoot w:val="002604BB"/>
    <w:rsid w:val="0000038B"/>
    <w:rsid w:val="00001736"/>
    <w:rsid w:val="0000225C"/>
    <w:rsid w:val="00003896"/>
    <w:rsid w:val="00003902"/>
    <w:rsid w:val="00003AA7"/>
    <w:rsid w:val="00003F00"/>
    <w:rsid w:val="0000581E"/>
    <w:rsid w:val="0000614A"/>
    <w:rsid w:val="000076C6"/>
    <w:rsid w:val="000118B9"/>
    <w:rsid w:val="000127BA"/>
    <w:rsid w:val="0001552E"/>
    <w:rsid w:val="00016578"/>
    <w:rsid w:val="00021446"/>
    <w:rsid w:val="000215B8"/>
    <w:rsid w:val="00021D12"/>
    <w:rsid w:val="00023D73"/>
    <w:rsid w:val="00024A9C"/>
    <w:rsid w:val="000250E6"/>
    <w:rsid w:val="0002515A"/>
    <w:rsid w:val="00027E41"/>
    <w:rsid w:val="000347F8"/>
    <w:rsid w:val="00034901"/>
    <w:rsid w:val="000367FB"/>
    <w:rsid w:val="000374BF"/>
    <w:rsid w:val="00043EDD"/>
    <w:rsid w:val="0004604D"/>
    <w:rsid w:val="00046A9D"/>
    <w:rsid w:val="00046C10"/>
    <w:rsid w:val="000473E9"/>
    <w:rsid w:val="00047F30"/>
    <w:rsid w:val="00050F13"/>
    <w:rsid w:val="000547CC"/>
    <w:rsid w:val="0005513F"/>
    <w:rsid w:val="00056295"/>
    <w:rsid w:val="00056897"/>
    <w:rsid w:val="000571EA"/>
    <w:rsid w:val="0005720F"/>
    <w:rsid w:val="00060365"/>
    <w:rsid w:val="00061819"/>
    <w:rsid w:val="00061EDB"/>
    <w:rsid w:val="00062484"/>
    <w:rsid w:val="00062FBF"/>
    <w:rsid w:val="0006550C"/>
    <w:rsid w:val="00067EE7"/>
    <w:rsid w:val="00067F17"/>
    <w:rsid w:val="00071463"/>
    <w:rsid w:val="00074F17"/>
    <w:rsid w:val="00075638"/>
    <w:rsid w:val="00075A37"/>
    <w:rsid w:val="00076716"/>
    <w:rsid w:val="00077DC3"/>
    <w:rsid w:val="0008093E"/>
    <w:rsid w:val="00080946"/>
    <w:rsid w:val="000813FB"/>
    <w:rsid w:val="00082844"/>
    <w:rsid w:val="00082AB4"/>
    <w:rsid w:val="00083092"/>
    <w:rsid w:val="000838A9"/>
    <w:rsid w:val="000867D3"/>
    <w:rsid w:val="0008770D"/>
    <w:rsid w:val="0008793A"/>
    <w:rsid w:val="000907BE"/>
    <w:rsid w:val="00090BBF"/>
    <w:rsid w:val="00090F33"/>
    <w:rsid w:val="000913F9"/>
    <w:rsid w:val="00095D0D"/>
    <w:rsid w:val="00095D34"/>
    <w:rsid w:val="00097BA2"/>
    <w:rsid w:val="000A324B"/>
    <w:rsid w:val="000A3CF0"/>
    <w:rsid w:val="000A45AE"/>
    <w:rsid w:val="000A548F"/>
    <w:rsid w:val="000A5A28"/>
    <w:rsid w:val="000A69B4"/>
    <w:rsid w:val="000A6BD9"/>
    <w:rsid w:val="000A7505"/>
    <w:rsid w:val="000B1D4D"/>
    <w:rsid w:val="000B1E3A"/>
    <w:rsid w:val="000B2428"/>
    <w:rsid w:val="000B2A0E"/>
    <w:rsid w:val="000B6DD4"/>
    <w:rsid w:val="000C097F"/>
    <w:rsid w:val="000C14BC"/>
    <w:rsid w:val="000C1A1D"/>
    <w:rsid w:val="000C2DDE"/>
    <w:rsid w:val="000C5692"/>
    <w:rsid w:val="000C5E63"/>
    <w:rsid w:val="000C609B"/>
    <w:rsid w:val="000C622B"/>
    <w:rsid w:val="000D018A"/>
    <w:rsid w:val="000D3D89"/>
    <w:rsid w:val="000D4C6B"/>
    <w:rsid w:val="000D5F95"/>
    <w:rsid w:val="000D69F9"/>
    <w:rsid w:val="000D7E6F"/>
    <w:rsid w:val="000E00D5"/>
    <w:rsid w:val="000E06FE"/>
    <w:rsid w:val="000E0CD1"/>
    <w:rsid w:val="000E154C"/>
    <w:rsid w:val="000E1F0C"/>
    <w:rsid w:val="000E255F"/>
    <w:rsid w:val="000E457D"/>
    <w:rsid w:val="000E4976"/>
    <w:rsid w:val="000E630B"/>
    <w:rsid w:val="000E6C7F"/>
    <w:rsid w:val="000F1F99"/>
    <w:rsid w:val="000F2804"/>
    <w:rsid w:val="000F2D8C"/>
    <w:rsid w:val="000F3FB7"/>
    <w:rsid w:val="000F51E0"/>
    <w:rsid w:val="000F7BD7"/>
    <w:rsid w:val="0010553C"/>
    <w:rsid w:val="00107D5A"/>
    <w:rsid w:val="0011142D"/>
    <w:rsid w:val="001132F1"/>
    <w:rsid w:val="0011360D"/>
    <w:rsid w:val="00114B91"/>
    <w:rsid w:val="00122772"/>
    <w:rsid w:val="00122B52"/>
    <w:rsid w:val="00124BFA"/>
    <w:rsid w:val="00125C02"/>
    <w:rsid w:val="00130164"/>
    <w:rsid w:val="00130D83"/>
    <w:rsid w:val="00131C06"/>
    <w:rsid w:val="001337D5"/>
    <w:rsid w:val="00135D2E"/>
    <w:rsid w:val="001366EC"/>
    <w:rsid w:val="00141889"/>
    <w:rsid w:val="001431FB"/>
    <w:rsid w:val="0014338C"/>
    <w:rsid w:val="00150A43"/>
    <w:rsid w:val="00151996"/>
    <w:rsid w:val="001519CC"/>
    <w:rsid w:val="00152032"/>
    <w:rsid w:val="00153B8F"/>
    <w:rsid w:val="00153BD1"/>
    <w:rsid w:val="001547E4"/>
    <w:rsid w:val="00155A8A"/>
    <w:rsid w:val="00156AB8"/>
    <w:rsid w:val="00160373"/>
    <w:rsid w:val="0016250B"/>
    <w:rsid w:val="00162F83"/>
    <w:rsid w:val="00162FF3"/>
    <w:rsid w:val="0016772E"/>
    <w:rsid w:val="00167AE5"/>
    <w:rsid w:val="0017123C"/>
    <w:rsid w:val="00173E07"/>
    <w:rsid w:val="001760EC"/>
    <w:rsid w:val="0017651C"/>
    <w:rsid w:val="00176690"/>
    <w:rsid w:val="0017791A"/>
    <w:rsid w:val="00177CFD"/>
    <w:rsid w:val="00187D0A"/>
    <w:rsid w:val="0019259E"/>
    <w:rsid w:val="00192CC7"/>
    <w:rsid w:val="001937EF"/>
    <w:rsid w:val="00193909"/>
    <w:rsid w:val="00193E4D"/>
    <w:rsid w:val="00195299"/>
    <w:rsid w:val="0019552B"/>
    <w:rsid w:val="00196044"/>
    <w:rsid w:val="00197E35"/>
    <w:rsid w:val="001A0DD3"/>
    <w:rsid w:val="001B12B4"/>
    <w:rsid w:val="001B1FC5"/>
    <w:rsid w:val="001B390B"/>
    <w:rsid w:val="001B4218"/>
    <w:rsid w:val="001B5DBE"/>
    <w:rsid w:val="001B6599"/>
    <w:rsid w:val="001B7912"/>
    <w:rsid w:val="001B7E70"/>
    <w:rsid w:val="001C0FD6"/>
    <w:rsid w:val="001C15F2"/>
    <w:rsid w:val="001C1E03"/>
    <w:rsid w:val="001C3FB9"/>
    <w:rsid w:val="001C6C1E"/>
    <w:rsid w:val="001C6C41"/>
    <w:rsid w:val="001C729A"/>
    <w:rsid w:val="001D02A0"/>
    <w:rsid w:val="001D0D16"/>
    <w:rsid w:val="001D3AED"/>
    <w:rsid w:val="001D6AB3"/>
    <w:rsid w:val="001D74C0"/>
    <w:rsid w:val="001E2273"/>
    <w:rsid w:val="001E60CC"/>
    <w:rsid w:val="001E7E78"/>
    <w:rsid w:val="001F018D"/>
    <w:rsid w:val="001F0411"/>
    <w:rsid w:val="001F1428"/>
    <w:rsid w:val="001F1C13"/>
    <w:rsid w:val="001F2586"/>
    <w:rsid w:val="001F27DC"/>
    <w:rsid w:val="001F3F9D"/>
    <w:rsid w:val="001F4EEA"/>
    <w:rsid w:val="001F5293"/>
    <w:rsid w:val="001F7010"/>
    <w:rsid w:val="002006C8"/>
    <w:rsid w:val="002018B9"/>
    <w:rsid w:val="00201A97"/>
    <w:rsid w:val="00201BFD"/>
    <w:rsid w:val="0020365D"/>
    <w:rsid w:val="00204301"/>
    <w:rsid w:val="00205499"/>
    <w:rsid w:val="0020693A"/>
    <w:rsid w:val="00214BC5"/>
    <w:rsid w:val="002162F9"/>
    <w:rsid w:val="00221A82"/>
    <w:rsid w:val="00222111"/>
    <w:rsid w:val="002254F2"/>
    <w:rsid w:val="00226DEC"/>
    <w:rsid w:val="002316F1"/>
    <w:rsid w:val="00231C1E"/>
    <w:rsid w:val="00233F56"/>
    <w:rsid w:val="00235B29"/>
    <w:rsid w:val="00237603"/>
    <w:rsid w:val="002417E2"/>
    <w:rsid w:val="0024200D"/>
    <w:rsid w:val="002426AE"/>
    <w:rsid w:val="0024407A"/>
    <w:rsid w:val="00251F12"/>
    <w:rsid w:val="002525EB"/>
    <w:rsid w:val="00254588"/>
    <w:rsid w:val="00255BD4"/>
    <w:rsid w:val="00256040"/>
    <w:rsid w:val="00256C57"/>
    <w:rsid w:val="002604BB"/>
    <w:rsid w:val="00260771"/>
    <w:rsid w:val="002609E2"/>
    <w:rsid w:val="00260A59"/>
    <w:rsid w:val="00264FE8"/>
    <w:rsid w:val="00267954"/>
    <w:rsid w:val="0027271A"/>
    <w:rsid w:val="00273BFA"/>
    <w:rsid w:val="002747C4"/>
    <w:rsid w:val="002749E9"/>
    <w:rsid w:val="00276F04"/>
    <w:rsid w:val="0027766C"/>
    <w:rsid w:val="00277CC3"/>
    <w:rsid w:val="00281152"/>
    <w:rsid w:val="00282A12"/>
    <w:rsid w:val="00284F06"/>
    <w:rsid w:val="0028577D"/>
    <w:rsid w:val="00285D53"/>
    <w:rsid w:val="0028789C"/>
    <w:rsid w:val="002910F4"/>
    <w:rsid w:val="002917E8"/>
    <w:rsid w:val="0029189E"/>
    <w:rsid w:val="00293106"/>
    <w:rsid w:val="00293881"/>
    <w:rsid w:val="00295123"/>
    <w:rsid w:val="0029774C"/>
    <w:rsid w:val="00297BC3"/>
    <w:rsid w:val="002A000E"/>
    <w:rsid w:val="002A0673"/>
    <w:rsid w:val="002A2907"/>
    <w:rsid w:val="002A37C4"/>
    <w:rsid w:val="002A3BCF"/>
    <w:rsid w:val="002A4F9E"/>
    <w:rsid w:val="002A7974"/>
    <w:rsid w:val="002B12CE"/>
    <w:rsid w:val="002B25C9"/>
    <w:rsid w:val="002B33B1"/>
    <w:rsid w:val="002B3443"/>
    <w:rsid w:val="002B39A2"/>
    <w:rsid w:val="002B3E39"/>
    <w:rsid w:val="002B512D"/>
    <w:rsid w:val="002B56BA"/>
    <w:rsid w:val="002B58D2"/>
    <w:rsid w:val="002C1F75"/>
    <w:rsid w:val="002C38A8"/>
    <w:rsid w:val="002C6CF1"/>
    <w:rsid w:val="002C794A"/>
    <w:rsid w:val="002D6D75"/>
    <w:rsid w:val="002D72D1"/>
    <w:rsid w:val="002E06F2"/>
    <w:rsid w:val="002E3FE0"/>
    <w:rsid w:val="002E603C"/>
    <w:rsid w:val="002E6402"/>
    <w:rsid w:val="002E6A07"/>
    <w:rsid w:val="002E6CFD"/>
    <w:rsid w:val="002E7BB0"/>
    <w:rsid w:val="002F0310"/>
    <w:rsid w:val="002F077D"/>
    <w:rsid w:val="002F0D00"/>
    <w:rsid w:val="002F3D59"/>
    <w:rsid w:val="002F414E"/>
    <w:rsid w:val="002F52C2"/>
    <w:rsid w:val="002F534F"/>
    <w:rsid w:val="00300466"/>
    <w:rsid w:val="003016BB"/>
    <w:rsid w:val="00301B96"/>
    <w:rsid w:val="00301FCB"/>
    <w:rsid w:val="0030215B"/>
    <w:rsid w:val="00302360"/>
    <w:rsid w:val="0030696A"/>
    <w:rsid w:val="00310DC0"/>
    <w:rsid w:val="003112B6"/>
    <w:rsid w:val="00311B8C"/>
    <w:rsid w:val="00314519"/>
    <w:rsid w:val="00314C53"/>
    <w:rsid w:val="00317AB7"/>
    <w:rsid w:val="00317C3F"/>
    <w:rsid w:val="00320BE1"/>
    <w:rsid w:val="00323C89"/>
    <w:rsid w:val="00324B8A"/>
    <w:rsid w:val="00325F26"/>
    <w:rsid w:val="00333B18"/>
    <w:rsid w:val="00336B10"/>
    <w:rsid w:val="00336C56"/>
    <w:rsid w:val="003377EC"/>
    <w:rsid w:val="00337978"/>
    <w:rsid w:val="0034157A"/>
    <w:rsid w:val="00342223"/>
    <w:rsid w:val="00345915"/>
    <w:rsid w:val="00345B21"/>
    <w:rsid w:val="00360315"/>
    <w:rsid w:val="00361C13"/>
    <w:rsid w:val="00362605"/>
    <w:rsid w:val="0036466F"/>
    <w:rsid w:val="00366070"/>
    <w:rsid w:val="00367213"/>
    <w:rsid w:val="00375A35"/>
    <w:rsid w:val="0038379E"/>
    <w:rsid w:val="00384703"/>
    <w:rsid w:val="00385461"/>
    <w:rsid w:val="00385A74"/>
    <w:rsid w:val="00387809"/>
    <w:rsid w:val="00387C28"/>
    <w:rsid w:val="003907F5"/>
    <w:rsid w:val="00390928"/>
    <w:rsid w:val="00392E9A"/>
    <w:rsid w:val="003942A5"/>
    <w:rsid w:val="00394702"/>
    <w:rsid w:val="00395F88"/>
    <w:rsid w:val="00397D83"/>
    <w:rsid w:val="003A01EC"/>
    <w:rsid w:val="003A08AE"/>
    <w:rsid w:val="003A1D48"/>
    <w:rsid w:val="003B14CF"/>
    <w:rsid w:val="003B3000"/>
    <w:rsid w:val="003B3A34"/>
    <w:rsid w:val="003B6BDC"/>
    <w:rsid w:val="003B7D9E"/>
    <w:rsid w:val="003C01C0"/>
    <w:rsid w:val="003C12D7"/>
    <w:rsid w:val="003C2E04"/>
    <w:rsid w:val="003C506E"/>
    <w:rsid w:val="003D0386"/>
    <w:rsid w:val="003D203E"/>
    <w:rsid w:val="003D20A0"/>
    <w:rsid w:val="003D2A84"/>
    <w:rsid w:val="003D2C9E"/>
    <w:rsid w:val="003D30EC"/>
    <w:rsid w:val="003D65CB"/>
    <w:rsid w:val="003D6882"/>
    <w:rsid w:val="003D6EB5"/>
    <w:rsid w:val="003D7771"/>
    <w:rsid w:val="003E0383"/>
    <w:rsid w:val="003E07A1"/>
    <w:rsid w:val="003E1E07"/>
    <w:rsid w:val="003E2156"/>
    <w:rsid w:val="003F025A"/>
    <w:rsid w:val="003F0628"/>
    <w:rsid w:val="003F1783"/>
    <w:rsid w:val="003F1D30"/>
    <w:rsid w:val="003F20CE"/>
    <w:rsid w:val="003F4432"/>
    <w:rsid w:val="0040351D"/>
    <w:rsid w:val="00403C04"/>
    <w:rsid w:val="004049B5"/>
    <w:rsid w:val="00404B88"/>
    <w:rsid w:val="00406E9D"/>
    <w:rsid w:val="00412BBB"/>
    <w:rsid w:val="0042008A"/>
    <w:rsid w:val="00421221"/>
    <w:rsid w:val="00421C4D"/>
    <w:rsid w:val="00422290"/>
    <w:rsid w:val="00422853"/>
    <w:rsid w:val="00425D82"/>
    <w:rsid w:val="004264F7"/>
    <w:rsid w:val="004278BD"/>
    <w:rsid w:val="00431646"/>
    <w:rsid w:val="0043327A"/>
    <w:rsid w:val="004360DD"/>
    <w:rsid w:val="00436EFE"/>
    <w:rsid w:val="00437F10"/>
    <w:rsid w:val="004423E9"/>
    <w:rsid w:val="00444FCF"/>
    <w:rsid w:val="0045315A"/>
    <w:rsid w:val="0045447E"/>
    <w:rsid w:val="004556CB"/>
    <w:rsid w:val="00457619"/>
    <w:rsid w:val="00457995"/>
    <w:rsid w:val="00457FAE"/>
    <w:rsid w:val="00461130"/>
    <w:rsid w:val="004614C4"/>
    <w:rsid w:val="00462EDD"/>
    <w:rsid w:val="00463486"/>
    <w:rsid w:val="00463ACF"/>
    <w:rsid w:val="00465B08"/>
    <w:rsid w:val="00466BF1"/>
    <w:rsid w:val="004670CB"/>
    <w:rsid w:val="0046722C"/>
    <w:rsid w:val="00473D34"/>
    <w:rsid w:val="004820E2"/>
    <w:rsid w:val="00482F4B"/>
    <w:rsid w:val="004863EE"/>
    <w:rsid w:val="00490AF4"/>
    <w:rsid w:val="00491FB0"/>
    <w:rsid w:val="00492799"/>
    <w:rsid w:val="00494D6A"/>
    <w:rsid w:val="00494EE0"/>
    <w:rsid w:val="004951EB"/>
    <w:rsid w:val="004979C0"/>
    <w:rsid w:val="00497ACF"/>
    <w:rsid w:val="004A2A61"/>
    <w:rsid w:val="004A46F6"/>
    <w:rsid w:val="004B1E95"/>
    <w:rsid w:val="004B3EFC"/>
    <w:rsid w:val="004B4F69"/>
    <w:rsid w:val="004C0A3C"/>
    <w:rsid w:val="004C3008"/>
    <w:rsid w:val="004C4F5A"/>
    <w:rsid w:val="004C5AAC"/>
    <w:rsid w:val="004C64A4"/>
    <w:rsid w:val="004C6C34"/>
    <w:rsid w:val="004C7A33"/>
    <w:rsid w:val="004D78C9"/>
    <w:rsid w:val="004E17DE"/>
    <w:rsid w:val="004E32FB"/>
    <w:rsid w:val="004E3D97"/>
    <w:rsid w:val="004E46A9"/>
    <w:rsid w:val="004E5EB2"/>
    <w:rsid w:val="004E6266"/>
    <w:rsid w:val="004E6421"/>
    <w:rsid w:val="004E70B0"/>
    <w:rsid w:val="004F193F"/>
    <w:rsid w:val="004F4742"/>
    <w:rsid w:val="004F62B5"/>
    <w:rsid w:val="004F7182"/>
    <w:rsid w:val="00500F46"/>
    <w:rsid w:val="00502043"/>
    <w:rsid w:val="00506B60"/>
    <w:rsid w:val="00511A97"/>
    <w:rsid w:val="00512AEC"/>
    <w:rsid w:val="0051374E"/>
    <w:rsid w:val="00514617"/>
    <w:rsid w:val="00514DE5"/>
    <w:rsid w:val="005170EC"/>
    <w:rsid w:val="00521A3D"/>
    <w:rsid w:val="00521CE6"/>
    <w:rsid w:val="00522A1E"/>
    <w:rsid w:val="00524C98"/>
    <w:rsid w:val="00524D01"/>
    <w:rsid w:val="005257DA"/>
    <w:rsid w:val="005304CD"/>
    <w:rsid w:val="00531AC1"/>
    <w:rsid w:val="00533542"/>
    <w:rsid w:val="005346EB"/>
    <w:rsid w:val="00534AEB"/>
    <w:rsid w:val="00535C30"/>
    <w:rsid w:val="0053609A"/>
    <w:rsid w:val="0054084E"/>
    <w:rsid w:val="00541307"/>
    <w:rsid w:val="00542884"/>
    <w:rsid w:val="0054375F"/>
    <w:rsid w:val="00543A71"/>
    <w:rsid w:val="00543EE0"/>
    <w:rsid w:val="0054445E"/>
    <w:rsid w:val="0054509F"/>
    <w:rsid w:val="00546177"/>
    <w:rsid w:val="0054775D"/>
    <w:rsid w:val="005513A7"/>
    <w:rsid w:val="00552782"/>
    <w:rsid w:val="00554522"/>
    <w:rsid w:val="005547BE"/>
    <w:rsid w:val="005603D0"/>
    <w:rsid w:val="00563E4F"/>
    <w:rsid w:val="00564FC3"/>
    <w:rsid w:val="00565D9D"/>
    <w:rsid w:val="005675F5"/>
    <w:rsid w:val="00570D89"/>
    <w:rsid w:val="00573AD6"/>
    <w:rsid w:val="0057422C"/>
    <w:rsid w:val="0057567D"/>
    <w:rsid w:val="00576197"/>
    <w:rsid w:val="00576711"/>
    <w:rsid w:val="00576DDF"/>
    <w:rsid w:val="005778CA"/>
    <w:rsid w:val="00581BE5"/>
    <w:rsid w:val="00581F21"/>
    <w:rsid w:val="0058612C"/>
    <w:rsid w:val="0059008F"/>
    <w:rsid w:val="00590B84"/>
    <w:rsid w:val="00591843"/>
    <w:rsid w:val="00593547"/>
    <w:rsid w:val="00594B94"/>
    <w:rsid w:val="00594FE3"/>
    <w:rsid w:val="00595AC0"/>
    <w:rsid w:val="005A0094"/>
    <w:rsid w:val="005A06F5"/>
    <w:rsid w:val="005A1ED6"/>
    <w:rsid w:val="005A358D"/>
    <w:rsid w:val="005A4B88"/>
    <w:rsid w:val="005A6142"/>
    <w:rsid w:val="005A6DD6"/>
    <w:rsid w:val="005A729C"/>
    <w:rsid w:val="005B13C1"/>
    <w:rsid w:val="005B17D1"/>
    <w:rsid w:val="005B3391"/>
    <w:rsid w:val="005B4181"/>
    <w:rsid w:val="005B617C"/>
    <w:rsid w:val="005B6589"/>
    <w:rsid w:val="005B6B44"/>
    <w:rsid w:val="005B6CF9"/>
    <w:rsid w:val="005B74EF"/>
    <w:rsid w:val="005B7555"/>
    <w:rsid w:val="005B7D32"/>
    <w:rsid w:val="005C03A1"/>
    <w:rsid w:val="005C0D57"/>
    <w:rsid w:val="005C2322"/>
    <w:rsid w:val="005C41A2"/>
    <w:rsid w:val="005C50BA"/>
    <w:rsid w:val="005C569F"/>
    <w:rsid w:val="005C5D30"/>
    <w:rsid w:val="005C6750"/>
    <w:rsid w:val="005C6B89"/>
    <w:rsid w:val="005C6FD5"/>
    <w:rsid w:val="005D15D9"/>
    <w:rsid w:val="005D1E4A"/>
    <w:rsid w:val="005D3D4B"/>
    <w:rsid w:val="005D3F35"/>
    <w:rsid w:val="005D49C1"/>
    <w:rsid w:val="005D77A7"/>
    <w:rsid w:val="005D78B5"/>
    <w:rsid w:val="005E19DF"/>
    <w:rsid w:val="005E200D"/>
    <w:rsid w:val="005F230F"/>
    <w:rsid w:val="005F503C"/>
    <w:rsid w:val="005F551A"/>
    <w:rsid w:val="005F5DDE"/>
    <w:rsid w:val="005F656E"/>
    <w:rsid w:val="005F70F5"/>
    <w:rsid w:val="005F73F0"/>
    <w:rsid w:val="00605243"/>
    <w:rsid w:val="00606404"/>
    <w:rsid w:val="006075BF"/>
    <w:rsid w:val="006134E3"/>
    <w:rsid w:val="00616455"/>
    <w:rsid w:val="006202D3"/>
    <w:rsid w:val="00621730"/>
    <w:rsid w:val="00623914"/>
    <w:rsid w:val="00624FC6"/>
    <w:rsid w:val="006254B0"/>
    <w:rsid w:val="006256E6"/>
    <w:rsid w:val="006261C8"/>
    <w:rsid w:val="00627F0A"/>
    <w:rsid w:val="00630551"/>
    <w:rsid w:val="00631B35"/>
    <w:rsid w:val="0063245E"/>
    <w:rsid w:val="00632933"/>
    <w:rsid w:val="0063335C"/>
    <w:rsid w:val="00633DF9"/>
    <w:rsid w:val="006341F2"/>
    <w:rsid w:val="006372D1"/>
    <w:rsid w:val="00637BC6"/>
    <w:rsid w:val="00637C72"/>
    <w:rsid w:val="00641468"/>
    <w:rsid w:val="00642898"/>
    <w:rsid w:val="00643CB0"/>
    <w:rsid w:val="006453D7"/>
    <w:rsid w:val="00647943"/>
    <w:rsid w:val="0065462A"/>
    <w:rsid w:val="00654D2D"/>
    <w:rsid w:val="00655275"/>
    <w:rsid w:val="0066047D"/>
    <w:rsid w:val="00662193"/>
    <w:rsid w:val="0067468B"/>
    <w:rsid w:val="006751C8"/>
    <w:rsid w:val="00680388"/>
    <w:rsid w:val="00680F99"/>
    <w:rsid w:val="0068258B"/>
    <w:rsid w:val="00684447"/>
    <w:rsid w:val="00684A34"/>
    <w:rsid w:val="00685D93"/>
    <w:rsid w:val="00687C61"/>
    <w:rsid w:val="0069144E"/>
    <w:rsid w:val="00692056"/>
    <w:rsid w:val="006958DD"/>
    <w:rsid w:val="006964E3"/>
    <w:rsid w:val="00696633"/>
    <w:rsid w:val="006971E5"/>
    <w:rsid w:val="00697539"/>
    <w:rsid w:val="00697F7C"/>
    <w:rsid w:val="006A26C7"/>
    <w:rsid w:val="006A29FF"/>
    <w:rsid w:val="006A33F4"/>
    <w:rsid w:val="006A54C0"/>
    <w:rsid w:val="006B08F2"/>
    <w:rsid w:val="006B0C33"/>
    <w:rsid w:val="006B1B63"/>
    <w:rsid w:val="006B1BAC"/>
    <w:rsid w:val="006B1D9A"/>
    <w:rsid w:val="006B7B87"/>
    <w:rsid w:val="006C196A"/>
    <w:rsid w:val="006C2440"/>
    <w:rsid w:val="006C254F"/>
    <w:rsid w:val="006C2614"/>
    <w:rsid w:val="006C298A"/>
    <w:rsid w:val="006C2F99"/>
    <w:rsid w:val="006C3211"/>
    <w:rsid w:val="006C66B1"/>
    <w:rsid w:val="006C7A7E"/>
    <w:rsid w:val="006D08AA"/>
    <w:rsid w:val="006D21E4"/>
    <w:rsid w:val="006D5E72"/>
    <w:rsid w:val="006D5E92"/>
    <w:rsid w:val="006D6991"/>
    <w:rsid w:val="006D6F15"/>
    <w:rsid w:val="006D7BEA"/>
    <w:rsid w:val="006D7C58"/>
    <w:rsid w:val="006E0E3D"/>
    <w:rsid w:val="006E1340"/>
    <w:rsid w:val="006E170E"/>
    <w:rsid w:val="006E177C"/>
    <w:rsid w:val="006E361D"/>
    <w:rsid w:val="006E5706"/>
    <w:rsid w:val="006E6689"/>
    <w:rsid w:val="006E6D56"/>
    <w:rsid w:val="006F04B0"/>
    <w:rsid w:val="006F5220"/>
    <w:rsid w:val="006F63AD"/>
    <w:rsid w:val="006F7ECA"/>
    <w:rsid w:val="00700C9A"/>
    <w:rsid w:val="007031BE"/>
    <w:rsid w:val="00703372"/>
    <w:rsid w:val="0070473C"/>
    <w:rsid w:val="00706A53"/>
    <w:rsid w:val="00714952"/>
    <w:rsid w:val="0071567D"/>
    <w:rsid w:val="00720548"/>
    <w:rsid w:val="00721747"/>
    <w:rsid w:val="007221A5"/>
    <w:rsid w:val="00734888"/>
    <w:rsid w:val="00734F5B"/>
    <w:rsid w:val="007368DD"/>
    <w:rsid w:val="00736B89"/>
    <w:rsid w:val="00737DDA"/>
    <w:rsid w:val="007402BE"/>
    <w:rsid w:val="00740D6C"/>
    <w:rsid w:val="00741774"/>
    <w:rsid w:val="007437CD"/>
    <w:rsid w:val="00743D84"/>
    <w:rsid w:val="0074470D"/>
    <w:rsid w:val="00744D85"/>
    <w:rsid w:val="007465B1"/>
    <w:rsid w:val="00752130"/>
    <w:rsid w:val="00761B62"/>
    <w:rsid w:val="00762394"/>
    <w:rsid w:val="00764A07"/>
    <w:rsid w:val="00765709"/>
    <w:rsid w:val="00765D4B"/>
    <w:rsid w:val="00770209"/>
    <w:rsid w:val="00770628"/>
    <w:rsid w:val="0077115D"/>
    <w:rsid w:val="007713F2"/>
    <w:rsid w:val="007717FB"/>
    <w:rsid w:val="00775393"/>
    <w:rsid w:val="00776C72"/>
    <w:rsid w:val="00780FED"/>
    <w:rsid w:val="00781859"/>
    <w:rsid w:val="00783569"/>
    <w:rsid w:val="00784CD1"/>
    <w:rsid w:val="00790193"/>
    <w:rsid w:val="00790893"/>
    <w:rsid w:val="00791BE6"/>
    <w:rsid w:val="00791E24"/>
    <w:rsid w:val="00792A10"/>
    <w:rsid w:val="007933E0"/>
    <w:rsid w:val="0079414E"/>
    <w:rsid w:val="00797D33"/>
    <w:rsid w:val="007A1EEE"/>
    <w:rsid w:val="007A3AC5"/>
    <w:rsid w:val="007A4CB4"/>
    <w:rsid w:val="007A545C"/>
    <w:rsid w:val="007A57EC"/>
    <w:rsid w:val="007B12F6"/>
    <w:rsid w:val="007B1C0C"/>
    <w:rsid w:val="007B24D1"/>
    <w:rsid w:val="007B3708"/>
    <w:rsid w:val="007B69CA"/>
    <w:rsid w:val="007C1445"/>
    <w:rsid w:val="007C2649"/>
    <w:rsid w:val="007C3E91"/>
    <w:rsid w:val="007C73ED"/>
    <w:rsid w:val="007D085A"/>
    <w:rsid w:val="007D0E64"/>
    <w:rsid w:val="007D1AE8"/>
    <w:rsid w:val="007D3538"/>
    <w:rsid w:val="007D38DF"/>
    <w:rsid w:val="007D4BBB"/>
    <w:rsid w:val="007D6C35"/>
    <w:rsid w:val="007E0B48"/>
    <w:rsid w:val="007E0D93"/>
    <w:rsid w:val="007E35FC"/>
    <w:rsid w:val="007E36F4"/>
    <w:rsid w:val="007E43C8"/>
    <w:rsid w:val="007E56A0"/>
    <w:rsid w:val="007E6891"/>
    <w:rsid w:val="007E7937"/>
    <w:rsid w:val="007F0194"/>
    <w:rsid w:val="007F0E5C"/>
    <w:rsid w:val="007F18B5"/>
    <w:rsid w:val="007F1E8F"/>
    <w:rsid w:val="007F3BD0"/>
    <w:rsid w:val="007F3DB5"/>
    <w:rsid w:val="007F7894"/>
    <w:rsid w:val="007F7C1E"/>
    <w:rsid w:val="007F7E2A"/>
    <w:rsid w:val="008012A1"/>
    <w:rsid w:val="00801CD5"/>
    <w:rsid w:val="00803DDE"/>
    <w:rsid w:val="00804711"/>
    <w:rsid w:val="00805C6B"/>
    <w:rsid w:val="008112EE"/>
    <w:rsid w:val="00811C97"/>
    <w:rsid w:val="00812BC1"/>
    <w:rsid w:val="00812F4F"/>
    <w:rsid w:val="0081376E"/>
    <w:rsid w:val="00814D45"/>
    <w:rsid w:val="0081699F"/>
    <w:rsid w:val="008223B4"/>
    <w:rsid w:val="00822B2A"/>
    <w:rsid w:val="008234E8"/>
    <w:rsid w:val="0082645C"/>
    <w:rsid w:val="0082674F"/>
    <w:rsid w:val="008275BE"/>
    <w:rsid w:val="008276A5"/>
    <w:rsid w:val="008336D7"/>
    <w:rsid w:val="00833AC5"/>
    <w:rsid w:val="00833BEC"/>
    <w:rsid w:val="00836300"/>
    <w:rsid w:val="00836C24"/>
    <w:rsid w:val="00837F29"/>
    <w:rsid w:val="0084065D"/>
    <w:rsid w:val="00840749"/>
    <w:rsid w:val="00840D60"/>
    <w:rsid w:val="008428E6"/>
    <w:rsid w:val="0084556F"/>
    <w:rsid w:val="00847883"/>
    <w:rsid w:val="00847E8C"/>
    <w:rsid w:val="00850E9E"/>
    <w:rsid w:val="00851974"/>
    <w:rsid w:val="00855112"/>
    <w:rsid w:val="00860E94"/>
    <w:rsid w:val="00864131"/>
    <w:rsid w:val="00866242"/>
    <w:rsid w:val="00866845"/>
    <w:rsid w:val="0087436E"/>
    <w:rsid w:val="00881FF9"/>
    <w:rsid w:val="00882F50"/>
    <w:rsid w:val="008844AF"/>
    <w:rsid w:val="00884CCB"/>
    <w:rsid w:val="00885DC2"/>
    <w:rsid w:val="00886D6A"/>
    <w:rsid w:val="00890F58"/>
    <w:rsid w:val="00893AFE"/>
    <w:rsid w:val="00894990"/>
    <w:rsid w:val="00895A8B"/>
    <w:rsid w:val="00897102"/>
    <w:rsid w:val="008A0D39"/>
    <w:rsid w:val="008A1428"/>
    <w:rsid w:val="008A1A17"/>
    <w:rsid w:val="008A26D7"/>
    <w:rsid w:val="008A59E0"/>
    <w:rsid w:val="008A6416"/>
    <w:rsid w:val="008B0005"/>
    <w:rsid w:val="008B30AC"/>
    <w:rsid w:val="008B3C60"/>
    <w:rsid w:val="008C1997"/>
    <w:rsid w:val="008C3271"/>
    <w:rsid w:val="008C388B"/>
    <w:rsid w:val="008C5AC5"/>
    <w:rsid w:val="008C6C9A"/>
    <w:rsid w:val="008D063E"/>
    <w:rsid w:val="008D0BDB"/>
    <w:rsid w:val="008D0F25"/>
    <w:rsid w:val="008D2911"/>
    <w:rsid w:val="008D4C62"/>
    <w:rsid w:val="008D55CD"/>
    <w:rsid w:val="008E21FD"/>
    <w:rsid w:val="008E4D11"/>
    <w:rsid w:val="008E4EDD"/>
    <w:rsid w:val="008E5126"/>
    <w:rsid w:val="008E52C7"/>
    <w:rsid w:val="008E594F"/>
    <w:rsid w:val="008E74FC"/>
    <w:rsid w:val="008E791B"/>
    <w:rsid w:val="008F74C0"/>
    <w:rsid w:val="00901469"/>
    <w:rsid w:val="00905EED"/>
    <w:rsid w:val="00910494"/>
    <w:rsid w:val="0091247E"/>
    <w:rsid w:val="00913B88"/>
    <w:rsid w:val="00914CB8"/>
    <w:rsid w:val="00915356"/>
    <w:rsid w:val="0091768A"/>
    <w:rsid w:val="0092335C"/>
    <w:rsid w:val="009271CC"/>
    <w:rsid w:val="00927250"/>
    <w:rsid w:val="00927A5C"/>
    <w:rsid w:val="00934CB2"/>
    <w:rsid w:val="00937DD9"/>
    <w:rsid w:val="00937F40"/>
    <w:rsid w:val="00942597"/>
    <w:rsid w:val="00946AEE"/>
    <w:rsid w:val="009512AA"/>
    <w:rsid w:val="00951505"/>
    <w:rsid w:val="0095256B"/>
    <w:rsid w:val="00953575"/>
    <w:rsid w:val="00953FB4"/>
    <w:rsid w:val="00956A94"/>
    <w:rsid w:val="00956DA3"/>
    <w:rsid w:val="009575CA"/>
    <w:rsid w:val="00957714"/>
    <w:rsid w:val="0096247E"/>
    <w:rsid w:val="00963C56"/>
    <w:rsid w:val="00966661"/>
    <w:rsid w:val="00970791"/>
    <w:rsid w:val="009714C3"/>
    <w:rsid w:val="00971791"/>
    <w:rsid w:val="0097412F"/>
    <w:rsid w:val="00974CF3"/>
    <w:rsid w:val="00976EA1"/>
    <w:rsid w:val="00977554"/>
    <w:rsid w:val="00977A3D"/>
    <w:rsid w:val="00980E6E"/>
    <w:rsid w:val="0098310E"/>
    <w:rsid w:val="00984031"/>
    <w:rsid w:val="00990C96"/>
    <w:rsid w:val="00991973"/>
    <w:rsid w:val="009931CD"/>
    <w:rsid w:val="0099437B"/>
    <w:rsid w:val="00994A73"/>
    <w:rsid w:val="009A16EF"/>
    <w:rsid w:val="009A1BC0"/>
    <w:rsid w:val="009A2221"/>
    <w:rsid w:val="009A25C3"/>
    <w:rsid w:val="009A5E67"/>
    <w:rsid w:val="009A64BA"/>
    <w:rsid w:val="009A65D3"/>
    <w:rsid w:val="009A7E2F"/>
    <w:rsid w:val="009B0E63"/>
    <w:rsid w:val="009B3318"/>
    <w:rsid w:val="009B369D"/>
    <w:rsid w:val="009B56E6"/>
    <w:rsid w:val="009B5FB0"/>
    <w:rsid w:val="009B6802"/>
    <w:rsid w:val="009C1139"/>
    <w:rsid w:val="009C4A3E"/>
    <w:rsid w:val="009C5F58"/>
    <w:rsid w:val="009C6F10"/>
    <w:rsid w:val="009D4F6E"/>
    <w:rsid w:val="009D59ED"/>
    <w:rsid w:val="009D5A00"/>
    <w:rsid w:val="009D5AB2"/>
    <w:rsid w:val="009D5B37"/>
    <w:rsid w:val="009D5B68"/>
    <w:rsid w:val="009D5C37"/>
    <w:rsid w:val="009D76FD"/>
    <w:rsid w:val="009E0B78"/>
    <w:rsid w:val="009E3347"/>
    <w:rsid w:val="009E433F"/>
    <w:rsid w:val="009E5166"/>
    <w:rsid w:val="009E77EE"/>
    <w:rsid w:val="009E7F72"/>
    <w:rsid w:val="009F071B"/>
    <w:rsid w:val="009F71B7"/>
    <w:rsid w:val="009F79B1"/>
    <w:rsid w:val="00A0038F"/>
    <w:rsid w:val="00A0129E"/>
    <w:rsid w:val="00A01E5C"/>
    <w:rsid w:val="00A031C0"/>
    <w:rsid w:val="00A0348D"/>
    <w:rsid w:val="00A07CBE"/>
    <w:rsid w:val="00A10519"/>
    <w:rsid w:val="00A10858"/>
    <w:rsid w:val="00A11997"/>
    <w:rsid w:val="00A13910"/>
    <w:rsid w:val="00A144D2"/>
    <w:rsid w:val="00A14DA0"/>
    <w:rsid w:val="00A15C6C"/>
    <w:rsid w:val="00A1747C"/>
    <w:rsid w:val="00A228F7"/>
    <w:rsid w:val="00A24F1D"/>
    <w:rsid w:val="00A2774E"/>
    <w:rsid w:val="00A3150A"/>
    <w:rsid w:val="00A31707"/>
    <w:rsid w:val="00A32843"/>
    <w:rsid w:val="00A36DF0"/>
    <w:rsid w:val="00A404B6"/>
    <w:rsid w:val="00A40E02"/>
    <w:rsid w:val="00A40F4B"/>
    <w:rsid w:val="00A41998"/>
    <w:rsid w:val="00A419C8"/>
    <w:rsid w:val="00A4484E"/>
    <w:rsid w:val="00A51020"/>
    <w:rsid w:val="00A54B35"/>
    <w:rsid w:val="00A604D7"/>
    <w:rsid w:val="00A62C8F"/>
    <w:rsid w:val="00A6743E"/>
    <w:rsid w:val="00A6778E"/>
    <w:rsid w:val="00A707AD"/>
    <w:rsid w:val="00A709A6"/>
    <w:rsid w:val="00A70A93"/>
    <w:rsid w:val="00A715BF"/>
    <w:rsid w:val="00A73DAE"/>
    <w:rsid w:val="00A74083"/>
    <w:rsid w:val="00A7421E"/>
    <w:rsid w:val="00A748AD"/>
    <w:rsid w:val="00A7561D"/>
    <w:rsid w:val="00A7757E"/>
    <w:rsid w:val="00A81C4F"/>
    <w:rsid w:val="00A8751B"/>
    <w:rsid w:val="00A9070F"/>
    <w:rsid w:val="00A90A1A"/>
    <w:rsid w:val="00A90F87"/>
    <w:rsid w:val="00A93DD7"/>
    <w:rsid w:val="00A95843"/>
    <w:rsid w:val="00A9659F"/>
    <w:rsid w:val="00A97CEB"/>
    <w:rsid w:val="00AA40C4"/>
    <w:rsid w:val="00AA4839"/>
    <w:rsid w:val="00AA6552"/>
    <w:rsid w:val="00AB3189"/>
    <w:rsid w:val="00AB321C"/>
    <w:rsid w:val="00AB3C33"/>
    <w:rsid w:val="00AB3D28"/>
    <w:rsid w:val="00AB3E1C"/>
    <w:rsid w:val="00AB5187"/>
    <w:rsid w:val="00AB518D"/>
    <w:rsid w:val="00AB58AF"/>
    <w:rsid w:val="00AC2227"/>
    <w:rsid w:val="00AC4659"/>
    <w:rsid w:val="00AC5CB3"/>
    <w:rsid w:val="00AC621E"/>
    <w:rsid w:val="00AD1509"/>
    <w:rsid w:val="00AD1D19"/>
    <w:rsid w:val="00AD7694"/>
    <w:rsid w:val="00AE077A"/>
    <w:rsid w:val="00AE208D"/>
    <w:rsid w:val="00AE261D"/>
    <w:rsid w:val="00AE3031"/>
    <w:rsid w:val="00AE5FFA"/>
    <w:rsid w:val="00AE770E"/>
    <w:rsid w:val="00AE784F"/>
    <w:rsid w:val="00AE79C2"/>
    <w:rsid w:val="00AF30E7"/>
    <w:rsid w:val="00AF31E9"/>
    <w:rsid w:val="00AF5370"/>
    <w:rsid w:val="00B00198"/>
    <w:rsid w:val="00B0082C"/>
    <w:rsid w:val="00B00B1D"/>
    <w:rsid w:val="00B015F2"/>
    <w:rsid w:val="00B03DFB"/>
    <w:rsid w:val="00B03F30"/>
    <w:rsid w:val="00B043D8"/>
    <w:rsid w:val="00B065D4"/>
    <w:rsid w:val="00B06A30"/>
    <w:rsid w:val="00B06E45"/>
    <w:rsid w:val="00B073AE"/>
    <w:rsid w:val="00B074C6"/>
    <w:rsid w:val="00B11A15"/>
    <w:rsid w:val="00B1347B"/>
    <w:rsid w:val="00B150A8"/>
    <w:rsid w:val="00B161BE"/>
    <w:rsid w:val="00B1720F"/>
    <w:rsid w:val="00B17FB9"/>
    <w:rsid w:val="00B21599"/>
    <w:rsid w:val="00B2234D"/>
    <w:rsid w:val="00B261D1"/>
    <w:rsid w:val="00B26361"/>
    <w:rsid w:val="00B31633"/>
    <w:rsid w:val="00B347DC"/>
    <w:rsid w:val="00B34882"/>
    <w:rsid w:val="00B37F5B"/>
    <w:rsid w:val="00B409CA"/>
    <w:rsid w:val="00B4131A"/>
    <w:rsid w:val="00B428DC"/>
    <w:rsid w:val="00B42E4F"/>
    <w:rsid w:val="00B43CD7"/>
    <w:rsid w:val="00B45A20"/>
    <w:rsid w:val="00B511CC"/>
    <w:rsid w:val="00B52E0D"/>
    <w:rsid w:val="00B53219"/>
    <w:rsid w:val="00B537EB"/>
    <w:rsid w:val="00B540A8"/>
    <w:rsid w:val="00B542A9"/>
    <w:rsid w:val="00B5451C"/>
    <w:rsid w:val="00B57092"/>
    <w:rsid w:val="00B5758D"/>
    <w:rsid w:val="00B60000"/>
    <w:rsid w:val="00B60E6C"/>
    <w:rsid w:val="00B61D98"/>
    <w:rsid w:val="00B63290"/>
    <w:rsid w:val="00B637A0"/>
    <w:rsid w:val="00B661DB"/>
    <w:rsid w:val="00B667C1"/>
    <w:rsid w:val="00B66897"/>
    <w:rsid w:val="00B67818"/>
    <w:rsid w:val="00B67BEF"/>
    <w:rsid w:val="00B706F6"/>
    <w:rsid w:val="00B70770"/>
    <w:rsid w:val="00B719A4"/>
    <w:rsid w:val="00B71CFF"/>
    <w:rsid w:val="00B7221A"/>
    <w:rsid w:val="00B72BCC"/>
    <w:rsid w:val="00B73D94"/>
    <w:rsid w:val="00B76AAE"/>
    <w:rsid w:val="00B80D0A"/>
    <w:rsid w:val="00B83992"/>
    <w:rsid w:val="00B8456B"/>
    <w:rsid w:val="00B86070"/>
    <w:rsid w:val="00B87B3B"/>
    <w:rsid w:val="00B906BC"/>
    <w:rsid w:val="00B9085B"/>
    <w:rsid w:val="00B917D7"/>
    <w:rsid w:val="00B91F5A"/>
    <w:rsid w:val="00B9527C"/>
    <w:rsid w:val="00B958B1"/>
    <w:rsid w:val="00B9769D"/>
    <w:rsid w:val="00BA06E9"/>
    <w:rsid w:val="00BA2771"/>
    <w:rsid w:val="00BA308F"/>
    <w:rsid w:val="00BA30DA"/>
    <w:rsid w:val="00BA3F6F"/>
    <w:rsid w:val="00BA5F83"/>
    <w:rsid w:val="00BA6A00"/>
    <w:rsid w:val="00BB04C0"/>
    <w:rsid w:val="00BB3027"/>
    <w:rsid w:val="00BB49B9"/>
    <w:rsid w:val="00BB5324"/>
    <w:rsid w:val="00BB6CF0"/>
    <w:rsid w:val="00BB6F7D"/>
    <w:rsid w:val="00BC055E"/>
    <w:rsid w:val="00BC0EB4"/>
    <w:rsid w:val="00BC32BD"/>
    <w:rsid w:val="00BC59C8"/>
    <w:rsid w:val="00BC5C6A"/>
    <w:rsid w:val="00BD0CE1"/>
    <w:rsid w:val="00BD1526"/>
    <w:rsid w:val="00BD3839"/>
    <w:rsid w:val="00BD542C"/>
    <w:rsid w:val="00BE05FA"/>
    <w:rsid w:val="00BE3A30"/>
    <w:rsid w:val="00BE47D0"/>
    <w:rsid w:val="00BE67E1"/>
    <w:rsid w:val="00BE7E02"/>
    <w:rsid w:val="00BF3203"/>
    <w:rsid w:val="00BF3302"/>
    <w:rsid w:val="00BF48BD"/>
    <w:rsid w:val="00BF5FF5"/>
    <w:rsid w:val="00C009C3"/>
    <w:rsid w:val="00C00A8A"/>
    <w:rsid w:val="00C01A73"/>
    <w:rsid w:val="00C07194"/>
    <w:rsid w:val="00C071B0"/>
    <w:rsid w:val="00C07CE7"/>
    <w:rsid w:val="00C11702"/>
    <w:rsid w:val="00C13191"/>
    <w:rsid w:val="00C13785"/>
    <w:rsid w:val="00C14142"/>
    <w:rsid w:val="00C16F03"/>
    <w:rsid w:val="00C1748E"/>
    <w:rsid w:val="00C214BA"/>
    <w:rsid w:val="00C22703"/>
    <w:rsid w:val="00C273DB"/>
    <w:rsid w:val="00C300D2"/>
    <w:rsid w:val="00C30A7B"/>
    <w:rsid w:val="00C3259D"/>
    <w:rsid w:val="00C33323"/>
    <w:rsid w:val="00C34E2A"/>
    <w:rsid w:val="00C35298"/>
    <w:rsid w:val="00C364BA"/>
    <w:rsid w:val="00C36961"/>
    <w:rsid w:val="00C37468"/>
    <w:rsid w:val="00C45A3B"/>
    <w:rsid w:val="00C45A7D"/>
    <w:rsid w:val="00C46A8C"/>
    <w:rsid w:val="00C47B97"/>
    <w:rsid w:val="00C509A4"/>
    <w:rsid w:val="00C510C1"/>
    <w:rsid w:val="00C51757"/>
    <w:rsid w:val="00C51AA3"/>
    <w:rsid w:val="00C5777C"/>
    <w:rsid w:val="00C60D43"/>
    <w:rsid w:val="00C64B88"/>
    <w:rsid w:val="00C6610E"/>
    <w:rsid w:val="00C663E7"/>
    <w:rsid w:val="00C67B24"/>
    <w:rsid w:val="00C67F29"/>
    <w:rsid w:val="00C71643"/>
    <w:rsid w:val="00C717FC"/>
    <w:rsid w:val="00C7303E"/>
    <w:rsid w:val="00C733EF"/>
    <w:rsid w:val="00C80454"/>
    <w:rsid w:val="00C810CF"/>
    <w:rsid w:val="00C8365B"/>
    <w:rsid w:val="00C83B27"/>
    <w:rsid w:val="00C8728E"/>
    <w:rsid w:val="00C9035A"/>
    <w:rsid w:val="00C9049D"/>
    <w:rsid w:val="00C91FFD"/>
    <w:rsid w:val="00C92703"/>
    <w:rsid w:val="00C9327E"/>
    <w:rsid w:val="00C97C17"/>
    <w:rsid w:val="00CA39B1"/>
    <w:rsid w:val="00CA3E64"/>
    <w:rsid w:val="00CA3FF0"/>
    <w:rsid w:val="00CA45AF"/>
    <w:rsid w:val="00CA4CB4"/>
    <w:rsid w:val="00CA630C"/>
    <w:rsid w:val="00CA7870"/>
    <w:rsid w:val="00CB0280"/>
    <w:rsid w:val="00CB20F8"/>
    <w:rsid w:val="00CB2EC1"/>
    <w:rsid w:val="00CB41C0"/>
    <w:rsid w:val="00CB5FA7"/>
    <w:rsid w:val="00CB6368"/>
    <w:rsid w:val="00CD05ED"/>
    <w:rsid w:val="00CD224C"/>
    <w:rsid w:val="00CD276A"/>
    <w:rsid w:val="00CD5A81"/>
    <w:rsid w:val="00CD5CB8"/>
    <w:rsid w:val="00CD6762"/>
    <w:rsid w:val="00CD7B2A"/>
    <w:rsid w:val="00CE02B4"/>
    <w:rsid w:val="00CE0C25"/>
    <w:rsid w:val="00CE0D49"/>
    <w:rsid w:val="00CE4817"/>
    <w:rsid w:val="00CE65A9"/>
    <w:rsid w:val="00CE697B"/>
    <w:rsid w:val="00CE7852"/>
    <w:rsid w:val="00CE7D24"/>
    <w:rsid w:val="00CF0683"/>
    <w:rsid w:val="00CF1A34"/>
    <w:rsid w:val="00CF2B10"/>
    <w:rsid w:val="00CF339C"/>
    <w:rsid w:val="00CF73F5"/>
    <w:rsid w:val="00D00223"/>
    <w:rsid w:val="00D00EC5"/>
    <w:rsid w:val="00D020D9"/>
    <w:rsid w:val="00D04C6A"/>
    <w:rsid w:val="00D0521F"/>
    <w:rsid w:val="00D07A24"/>
    <w:rsid w:val="00D10FE8"/>
    <w:rsid w:val="00D120B0"/>
    <w:rsid w:val="00D12667"/>
    <w:rsid w:val="00D12D74"/>
    <w:rsid w:val="00D132D8"/>
    <w:rsid w:val="00D151AA"/>
    <w:rsid w:val="00D2198A"/>
    <w:rsid w:val="00D21EB3"/>
    <w:rsid w:val="00D2274C"/>
    <w:rsid w:val="00D22804"/>
    <w:rsid w:val="00D255A6"/>
    <w:rsid w:val="00D27F41"/>
    <w:rsid w:val="00D32524"/>
    <w:rsid w:val="00D357A9"/>
    <w:rsid w:val="00D40974"/>
    <w:rsid w:val="00D45E7D"/>
    <w:rsid w:val="00D46F23"/>
    <w:rsid w:val="00D470BE"/>
    <w:rsid w:val="00D50B53"/>
    <w:rsid w:val="00D50DFE"/>
    <w:rsid w:val="00D5166B"/>
    <w:rsid w:val="00D53678"/>
    <w:rsid w:val="00D5573A"/>
    <w:rsid w:val="00D6193D"/>
    <w:rsid w:val="00D621B1"/>
    <w:rsid w:val="00D62257"/>
    <w:rsid w:val="00D622E4"/>
    <w:rsid w:val="00D622F8"/>
    <w:rsid w:val="00D6336C"/>
    <w:rsid w:val="00D664F0"/>
    <w:rsid w:val="00D67391"/>
    <w:rsid w:val="00D702C7"/>
    <w:rsid w:val="00D70878"/>
    <w:rsid w:val="00D7388B"/>
    <w:rsid w:val="00D8275D"/>
    <w:rsid w:val="00D828CF"/>
    <w:rsid w:val="00D8295A"/>
    <w:rsid w:val="00D83E4C"/>
    <w:rsid w:val="00D84ED8"/>
    <w:rsid w:val="00D867D6"/>
    <w:rsid w:val="00D86E7D"/>
    <w:rsid w:val="00D8760D"/>
    <w:rsid w:val="00D9064D"/>
    <w:rsid w:val="00D91ECC"/>
    <w:rsid w:val="00D94D46"/>
    <w:rsid w:val="00D9658C"/>
    <w:rsid w:val="00D96D9E"/>
    <w:rsid w:val="00D9765F"/>
    <w:rsid w:val="00DA176F"/>
    <w:rsid w:val="00DA5F86"/>
    <w:rsid w:val="00DA69A7"/>
    <w:rsid w:val="00DA6AF3"/>
    <w:rsid w:val="00DB36F8"/>
    <w:rsid w:val="00DB4F5B"/>
    <w:rsid w:val="00DB60B5"/>
    <w:rsid w:val="00DB64D7"/>
    <w:rsid w:val="00DB67CC"/>
    <w:rsid w:val="00DB6FCA"/>
    <w:rsid w:val="00DC0996"/>
    <w:rsid w:val="00DC0E24"/>
    <w:rsid w:val="00DC5035"/>
    <w:rsid w:val="00DC5153"/>
    <w:rsid w:val="00DC7E5B"/>
    <w:rsid w:val="00DD112A"/>
    <w:rsid w:val="00DD25CB"/>
    <w:rsid w:val="00DD4298"/>
    <w:rsid w:val="00DD550D"/>
    <w:rsid w:val="00DD649C"/>
    <w:rsid w:val="00DD774D"/>
    <w:rsid w:val="00DD790A"/>
    <w:rsid w:val="00DE0574"/>
    <w:rsid w:val="00DE11BA"/>
    <w:rsid w:val="00DE2230"/>
    <w:rsid w:val="00DE5F43"/>
    <w:rsid w:val="00DE7B5F"/>
    <w:rsid w:val="00DF1C8E"/>
    <w:rsid w:val="00DF4CB8"/>
    <w:rsid w:val="00E00ED4"/>
    <w:rsid w:val="00E00FAE"/>
    <w:rsid w:val="00E02812"/>
    <w:rsid w:val="00E040A2"/>
    <w:rsid w:val="00E044AD"/>
    <w:rsid w:val="00E0567E"/>
    <w:rsid w:val="00E056A1"/>
    <w:rsid w:val="00E07967"/>
    <w:rsid w:val="00E07FF4"/>
    <w:rsid w:val="00E1016D"/>
    <w:rsid w:val="00E126EB"/>
    <w:rsid w:val="00E12D6F"/>
    <w:rsid w:val="00E133A2"/>
    <w:rsid w:val="00E13CF6"/>
    <w:rsid w:val="00E14739"/>
    <w:rsid w:val="00E147C8"/>
    <w:rsid w:val="00E20E1B"/>
    <w:rsid w:val="00E21914"/>
    <w:rsid w:val="00E219B6"/>
    <w:rsid w:val="00E227E6"/>
    <w:rsid w:val="00E23E38"/>
    <w:rsid w:val="00E248B8"/>
    <w:rsid w:val="00E24FED"/>
    <w:rsid w:val="00E257DA"/>
    <w:rsid w:val="00E25CA1"/>
    <w:rsid w:val="00E25D4E"/>
    <w:rsid w:val="00E312B5"/>
    <w:rsid w:val="00E32D94"/>
    <w:rsid w:val="00E377EE"/>
    <w:rsid w:val="00E400D1"/>
    <w:rsid w:val="00E40760"/>
    <w:rsid w:val="00E427CB"/>
    <w:rsid w:val="00E428C6"/>
    <w:rsid w:val="00E44EF8"/>
    <w:rsid w:val="00E450F9"/>
    <w:rsid w:val="00E45FF5"/>
    <w:rsid w:val="00E5293B"/>
    <w:rsid w:val="00E54384"/>
    <w:rsid w:val="00E564F8"/>
    <w:rsid w:val="00E63CAF"/>
    <w:rsid w:val="00E6495F"/>
    <w:rsid w:val="00E67384"/>
    <w:rsid w:val="00E6798E"/>
    <w:rsid w:val="00E72072"/>
    <w:rsid w:val="00E72757"/>
    <w:rsid w:val="00E73234"/>
    <w:rsid w:val="00E738CE"/>
    <w:rsid w:val="00E74193"/>
    <w:rsid w:val="00E74223"/>
    <w:rsid w:val="00E8167C"/>
    <w:rsid w:val="00E82C1B"/>
    <w:rsid w:val="00E84405"/>
    <w:rsid w:val="00E8464C"/>
    <w:rsid w:val="00E86FC3"/>
    <w:rsid w:val="00E90967"/>
    <w:rsid w:val="00E90F61"/>
    <w:rsid w:val="00E935D2"/>
    <w:rsid w:val="00E937B4"/>
    <w:rsid w:val="00E93BF4"/>
    <w:rsid w:val="00E94A7D"/>
    <w:rsid w:val="00E9504D"/>
    <w:rsid w:val="00E957E0"/>
    <w:rsid w:val="00E967C5"/>
    <w:rsid w:val="00EA0E7B"/>
    <w:rsid w:val="00EA1137"/>
    <w:rsid w:val="00EA3518"/>
    <w:rsid w:val="00EA3AD3"/>
    <w:rsid w:val="00EA40C2"/>
    <w:rsid w:val="00EA475C"/>
    <w:rsid w:val="00EA65C4"/>
    <w:rsid w:val="00EA6AED"/>
    <w:rsid w:val="00EB0FD4"/>
    <w:rsid w:val="00EB2B20"/>
    <w:rsid w:val="00EB4468"/>
    <w:rsid w:val="00EC0CB7"/>
    <w:rsid w:val="00EC4798"/>
    <w:rsid w:val="00EC4F91"/>
    <w:rsid w:val="00EC58D7"/>
    <w:rsid w:val="00EC6487"/>
    <w:rsid w:val="00ED1FBD"/>
    <w:rsid w:val="00ED2005"/>
    <w:rsid w:val="00ED360B"/>
    <w:rsid w:val="00ED4890"/>
    <w:rsid w:val="00ED64AF"/>
    <w:rsid w:val="00EE0BE7"/>
    <w:rsid w:val="00EE11A8"/>
    <w:rsid w:val="00EE1CB6"/>
    <w:rsid w:val="00EE21EB"/>
    <w:rsid w:val="00EE405C"/>
    <w:rsid w:val="00EE499E"/>
    <w:rsid w:val="00EE5A53"/>
    <w:rsid w:val="00EE5FDE"/>
    <w:rsid w:val="00EF0D1C"/>
    <w:rsid w:val="00EF1353"/>
    <w:rsid w:val="00EF14E4"/>
    <w:rsid w:val="00EF2B24"/>
    <w:rsid w:val="00EF427B"/>
    <w:rsid w:val="00EF517B"/>
    <w:rsid w:val="00EF6F44"/>
    <w:rsid w:val="00EF7926"/>
    <w:rsid w:val="00F00B2E"/>
    <w:rsid w:val="00F014D0"/>
    <w:rsid w:val="00F01865"/>
    <w:rsid w:val="00F02D29"/>
    <w:rsid w:val="00F03643"/>
    <w:rsid w:val="00F040F0"/>
    <w:rsid w:val="00F0442D"/>
    <w:rsid w:val="00F04984"/>
    <w:rsid w:val="00F04F8F"/>
    <w:rsid w:val="00F05333"/>
    <w:rsid w:val="00F0558F"/>
    <w:rsid w:val="00F06A95"/>
    <w:rsid w:val="00F0798A"/>
    <w:rsid w:val="00F11000"/>
    <w:rsid w:val="00F11AC9"/>
    <w:rsid w:val="00F13C47"/>
    <w:rsid w:val="00F14C13"/>
    <w:rsid w:val="00F150F4"/>
    <w:rsid w:val="00F16F99"/>
    <w:rsid w:val="00F2011D"/>
    <w:rsid w:val="00F215DB"/>
    <w:rsid w:val="00F224E1"/>
    <w:rsid w:val="00F23EC8"/>
    <w:rsid w:val="00F24F31"/>
    <w:rsid w:val="00F26EA2"/>
    <w:rsid w:val="00F305C5"/>
    <w:rsid w:val="00F309E3"/>
    <w:rsid w:val="00F31E62"/>
    <w:rsid w:val="00F34EC1"/>
    <w:rsid w:val="00F36024"/>
    <w:rsid w:val="00F4068D"/>
    <w:rsid w:val="00F44EC7"/>
    <w:rsid w:val="00F44F04"/>
    <w:rsid w:val="00F451F2"/>
    <w:rsid w:val="00F45CB1"/>
    <w:rsid w:val="00F5457F"/>
    <w:rsid w:val="00F570AD"/>
    <w:rsid w:val="00F610CA"/>
    <w:rsid w:val="00F61490"/>
    <w:rsid w:val="00F61949"/>
    <w:rsid w:val="00F65572"/>
    <w:rsid w:val="00F668DE"/>
    <w:rsid w:val="00F67CF6"/>
    <w:rsid w:val="00F711CC"/>
    <w:rsid w:val="00F719EF"/>
    <w:rsid w:val="00F72015"/>
    <w:rsid w:val="00F72BE5"/>
    <w:rsid w:val="00F737E0"/>
    <w:rsid w:val="00F80FA9"/>
    <w:rsid w:val="00F838B6"/>
    <w:rsid w:val="00F8704C"/>
    <w:rsid w:val="00F8793F"/>
    <w:rsid w:val="00F87F52"/>
    <w:rsid w:val="00F90403"/>
    <w:rsid w:val="00F91D26"/>
    <w:rsid w:val="00F94A55"/>
    <w:rsid w:val="00F97022"/>
    <w:rsid w:val="00FA07C7"/>
    <w:rsid w:val="00FA2682"/>
    <w:rsid w:val="00FA3AE2"/>
    <w:rsid w:val="00FA5067"/>
    <w:rsid w:val="00FA6ADE"/>
    <w:rsid w:val="00FB2454"/>
    <w:rsid w:val="00FB3EE7"/>
    <w:rsid w:val="00FC0036"/>
    <w:rsid w:val="00FC2895"/>
    <w:rsid w:val="00FC2CFD"/>
    <w:rsid w:val="00FC34BA"/>
    <w:rsid w:val="00FC4618"/>
    <w:rsid w:val="00FC4FE8"/>
    <w:rsid w:val="00FC65FB"/>
    <w:rsid w:val="00FC6A85"/>
    <w:rsid w:val="00FD2BD6"/>
    <w:rsid w:val="00FD3B86"/>
    <w:rsid w:val="00FD4ACA"/>
    <w:rsid w:val="00FD639B"/>
    <w:rsid w:val="00FD7B7D"/>
    <w:rsid w:val="00FE0BFF"/>
    <w:rsid w:val="00FE1B2D"/>
    <w:rsid w:val="00FE234E"/>
    <w:rsid w:val="00FE249F"/>
    <w:rsid w:val="00FE3433"/>
    <w:rsid w:val="00FE47F1"/>
    <w:rsid w:val="00FE5F8F"/>
    <w:rsid w:val="00FF27DC"/>
    <w:rsid w:val="00FF2EFD"/>
    <w:rsid w:val="00FF6708"/>
    <w:rsid w:val="00FF7261"/>
    <w:rsid w:val="11A71237"/>
    <w:rsid w:val="1541FD86"/>
    <w:rsid w:val="1C9BF1AB"/>
    <w:rsid w:val="527B2DEB"/>
    <w:rsid w:val="61E94447"/>
    <w:rsid w:val="67EAF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D091"/>
  <w15:chartTrackingRefBased/>
  <w15:docId w15:val="{2B9E88CA-478F-4AD2-AE82-F97A2FC2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C0996"/>
    <w:rPr>
      <w:rFonts w:ascii="Times New Roman" w:eastAsia="Times New Roman" w:hAnsi="Times New Roman"/>
      <w:sz w:val="24"/>
      <w:szCs w:val="24"/>
    </w:rPr>
  </w:style>
  <w:style w:type="paragraph" w:styleId="Heading1">
    <w:name w:val="heading 1"/>
    <w:basedOn w:val="Normal"/>
    <w:link w:val="Heading1Char"/>
    <w:uiPriority w:val="9"/>
    <w:qFormat/>
    <w:rsid w:val="005B617C"/>
    <w:pPr>
      <w:spacing w:before="100" w:beforeAutospacing="1" w:after="100" w:afterAutospacing="1"/>
      <w:outlineLvl w:val="0"/>
    </w:pPr>
    <w:rPr>
      <w:b/>
      <w:bCs/>
      <w:kern w:val="36"/>
      <w:sz w:val="48"/>
      <w:szCs w:val="48"/>
      <w:lang w:val="en-MY" w:eastAsia="en-MY"/>
    </w:rPr>
  </w:style>
  <w:style w:type="paragraph" w:styleId="Heading2">
    <w:name w:val="heading 2"/>
    <w:basedOn w:val="Normal"/>
    <w:next w:val="Normal"/>
    <w:link w:val="Heading2Char"/>
    <w:uiPriority w:val="9"/>
    <w:semiHidden/>
    <w:unhideWhenUsed/>
    <w:qFormat/>
    <w:rsid w:val="005B61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5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368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4BB"/>
    <w:pPr>
      <w:ind w:left="720"/>
      <w:contextualSpacing/>
    </w:pPr>
  </w:style>
  <w:style w:type="character" w:styleId="Hyperlink">
    <w:name w:val="Hyperlink"/>
    <w:basedOn w:val="DefaultParagraphFont"/>
    <w:uiPriority w:val="99"/>
    <w:unhideWhenUsed/>
    <w:rsid w:val="00C34E2A"/>
    <w:rPr>
      <w:color w:val="0563C1" w:themeColor="hyperlink"/>
      <w:u w:val="single"/>
    </w:rPr>
  </w:style>
  <w:style w:type="paragraph" w:styleId="Header">
    <w:name w:val="header"/>
    <w:basedOn w:val="Normal"/>
    <w:link w:val="HeaderChar"/>
    <w:uiPriority w:val="99"/>
    <w:unhideWhenUsed/>
    <w:rsid w:val="00FA6ADE"/>
    <w:pPr>
      <w:tabs>
        <w:tab w:val="center" w:pos="4680"/>
        <w:tab w:val="right" w:pos="9360"/>
      </w:tabs>
    </w:pPr>
  </w:style>
  <w:style w:type="character" w:customStyle="1" w:styleId="HeaderChar">
    <w:name w:val="Header Char"/>
    <w:basedOn w:val="DefaultParagraphFont"/>
    <w:link w:val="Header"/>
    <w:uiPriority w:val="99"/>
    <w:rsid w:val="00FA6ADE"/>
    <w:rPr>
      <w:rFonts w:ascii="Times New Roman" w:eastAsia="Times New Roman" w:hAnsi="Times New Roman"/>
      <w:sz w:val="24"/>
      <w:szCs w:val="24"/>
    </w:rPr>
  </w:style>
  <w:style w:type="paragraph" w:styleId="Footer">
    <w:name w:val="footer"/>
    <w:basedOn w:val="Normal"/>
    <w:link w:val="FooterChar"/>
    <w:uiPriority w:val="99"/>
    <w:unhideWhenUsed/>
    <w:rsid w:val="00FA6ADE"/>
    <w:pPr>
      <w:tabs>
        <w:tab w:val="center" w:pos="4680"/>
        <w:tab w:val="right" w:pos="9360"/>
      </w:tabs>
    </w:pPr>
  </w:style>
  <w:style w:type="character" w:customStyle="1" w:styleId="FooterChar">
    <w:name w:val="Footer Char"/>
    <w:basedOn w:val="DefaultParagraphFont"/>
    <w:link w:val="Footer"/>
    <w:uiPriority w:val="99"/>
    <w:rsid w:val="00FA6AD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DB67CC"/>
    <w:rPr>
      <w:color w:val="808080"/>
      <w:shd w:val="clear" w:color="auto" w:fill="E6E6E6"/>
    </w:rPr>
  </w:style>
  <w:style w:type="paragraph" w:styleId="NormalWeb">
    <w:name w:val="Normal (Web)"/>
    <w:basedOn w:val="Normal"/>
    <w:uiPriority w:val="99"/>
    <w:unhideWhenUsed/>
    <w:rsid w:val="00F02D29"/>
    <w:pPr>
      <w:spacing w:after="160" w:line="259" w:lineRule="auto"/>
    </w:pPr>
  </w:style>
  <w:style w:type="paragraph" w:styleId="BodyTextIndent">
    <w:name w:val="Body Text Indent"/>
    <w:basedOn w:val="Normal"/>
    <w:link w:val="BodyTextIndentChar"/>
    <w:rsid w:val="00B719A4"/>
    <w:pPr>
      <w:ind w:left="2160"/>
      <w:jc w:val="both"/>
    </w:pPr>
    <w:rPr>
      <w:szCs w:val="20"/>
    </w:rPr>
  </w:style>
  <w:style w:type="character" w:customStyle="1" w:styleId="BodyTextIndentChar">
    <w:name w:val="Body Text Indent Char"/>
    <w:basedOn w:val="DefaultParagraphFont"/>
    <w:link w:val="BodyTextIndent"/>
    <w:rsid w:val="00B719A4"/>
    <w:rPr>
      <w:rFonts w:ascii="Times New Roman" w:eastAsia="Times New Roman" w:hAnsi="Times New Roman"/>
      <w:sz w:val="24"/>
    </w:rPr>
  </w:style>
  <w:style w:type="character" w:customStyle="1" w:styleId="pagesnum">
    <w:name w:val="pagesnum"/>
    <w:basedOn w:val="DefaultParagraphFont"/>
    <w:rsid w:val="00AD1D19"/>
  </w:style>
  <w:style w:type="paragraph" w:customStyle="1" w:styleId="pv-profile-sectionsortable-item">
    <w:name w:val="pv-profile-section__sortable-item"/>
    <w:basedOn w:val="Normal"/>
    <w:rsid w:val="006D7BEA"/>
    <w:pPr>
      <w:spacing w:before="100" w:beforeAutospacing="1" w:after="100" w:afterAutospacing="1"/>
    </w:pPr>
    <w:rPr>
      <w:lang w:val="en-MY" w:eastAsia="en-MY"/>
    </w:rPr>
  </w:style>
  <w:style w:type="paragraph" w:customStyle="1" w:styleId="pv-profile-sectionsortable-card-item">
    <w:name w:val="pv-profile-section__sortable-card-item"/>
    <w:basedOn w:val="Normal"/>
    <w:rsid w:val="006D7BEA"/>
    <w:pPr>
      <w:spacing w:before="100" w:beforeAutospacing="1" w:after="100" w:afterAutospacing="1"/>
    </w:pPr>
    <w:rPr>
      <w:lang w:val="en-MY" w:eastAsia="en-MY"/>
    </w:rPr>
  </w:style>
  <w:style w:type="paragraph" w:customStyle="1" w:styleId="pv-entitydescription">
    <w:name w:val="pv-entity__description"/>
    <w:basedOn w:val="Normal"/>
    <w:rsid w:val="006D7BEA"/>
    <w:pPr>
      <w:spacing w:before="100" w:beforeAutospacing="1" w:after="100" w:afterAutospacing="1"/>
    </w:pPr>
    <w:rPr>
      <w:lang w:val="en-MY" w:eastAsia="en-MY"/>
    </w:rPr>
  </w:style>
  <w:style w:type="character" w:customStyle="1" w:styleId="lt-line-clampline">
    <w:name w:val="lt-line-clamp__line"/>
    <w:basedOn w:val="DefaultParagraphFont"/>
    <w:rsid w:val="006D7BEA"/>
  </w:style>
  <w:style w:type="character" w:customStyle="1" w:styleId="Heading1Char">
    <w:name w:val="Heading 1 Char"/>
    <w:basedOn w:val="DefaultParagraphFont"/>
    <w:link w:val="Heading1"/>
    <w:uiPriority w:val="9"/>
    <w:rsid w:val="005B617C"/>
    <w:rPr>
      <w:rFonts w:ascii="Times New Roman" w:eastAsia="Times New Roman" w:hAnsi="Times New Roman"/>
      <w:b/>
      <w:bCs/>
      <w:kern w:val="36"/>
      <w:sz w:val="48"/>
      <w:szCs w:val="48"/>
      <w:lang w:val="en-MY" w:eastAsia="en-MY"/>
    </w:rPr>
  </w:style>
  <w:style w:type="character" w:customStyle="1" w:styleId="title-text">
    <w:name w:val="title-text"/>
    <w:basedOn w:val="DefaultParagraphFont"/>
    <w:rsid w:val="005B617C"/>
  </w:style>
  <w:style w:type="character" w:customStyle="1" w:styleId="Heading2Char">
    <w:name w:val="Heading 2 Char"/>
    <w:basedOn w:val="DefaultParagraphFont"/>
    <w:link w:val="Heading2"/>
    <w:uiPriority w:val="9"/>
    <w:semiHidden/>
    <w:rsid w:val="005B617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A29FF"/>
    <w:rPr>
      <w:b/>
      <w:bCs/>
    </w:rPr>
  </w:style>
  <w:style w:type="paragraph" w:styleId="BodyText">
    <w:name w:val="Body Text"/>
    <w:basedOn w:val="Normal"/>
    <w:link w:val="BodyTextChar"/>
    <w:uiPriority w:val="99"/>
    <w:semiHidden/>
    <w:unhideWhenUsed/>
    <w:rsid w:val="00DE0574"/>
    <w:pPr>
      <w:spacing w:after="120"/>
    </w:pPr>
  </w:style>
  <w:style w:type="character" w:customStyle="1" w:styleId="BodyTextChar">
    <w:name w:val="Body Text Char"/>
    <w:basedOn w:val="DefaultParagraphFont"/>
    <w:link w:val="BodyText"/>
    <w:uiPriority w:val="99"/>
    <w:semiHidden/>
    <w:rsid w:val="00DE0574"/>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2F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F077D"/>
    <w:rPr>
      <w:rFonts w:ascii="Courier New" w:eastAsia="Times New Roman" w:hAnsi="Courier New" w:cs="Courier New"/>
    </w:rPr>
  </w:style>
  <w:style w:type="paragraph" w:customStyle="1" w:styleId="Default">
    <w:name w:val="Default"/>
    <w:rsid w:val="004820E2"/>
    <w:pPr>
      <w:autoSpaceDE w:val="0"/>
      <w:autoSpaceDN w:val="0"/>
      <w:adjustRightInd w:val="0"/>
    </w:pPr>
    <w:rPr>
      <w:rFonts w:ascii="Corbel" w:hAnsi="Corbel" w:cs="Corbel"/>
      <w:color w:val="000000"/>
      <w:sz w:val="24"/>
      <w:szCs w:val="24"/>
    </w:rPr>
  </w:style>
  <w:style w:type="paragraph" w:customStyle="1" w:styleId="resume-builder-keyword-suggestionskeyword-item">
    <w:name w:val="resume-builder-keyword-suggestions__keyword-item"/>
    <w:basedOn w:val="Normal"/>
    <w:rsid w:val="00721747"/>
    <w:pPr>
      <w:spacing w:before="100" w:beforeAutospacing="1" w:after="100" w:afterAutospacing="1"/>
    </w:pPr>
  </w:style>
  <w:style w:type="character" w:customStyle="1" w:styleId="mr1">
    <w:name w:val="mr1"/>
    <w:basedOn w:val="DefaultParagraphFont"/>
    <w:rsid w:val="00B1720F"/>
  </w:style>
  <w:style w:type="character" w:customStyle="1" w:styleId="visually-hidden">
    <w:name w:val="visually-hidden"/>
    <w:basedOn w:val="DefaultParagraphFont"/>
    <w:rsid w:val="00B1720F"/>
  </w:style>
  <w:style w:type="character" w:customStyle="1" w:styleId="t-14">
    <w:name w:val="t-14"/>
    <w:basedOn w:val="DefaultParagraphFont"/>
    <w:rsid w:val="00B1720F"/>
  </w:style>
  <w:style w:type="character" w:customStyle="1" w:styleId="clampclampzvny5">
    <w:name w:val="clamp_clamp__zvny5"/>
    <w:basedOn w:val="DefaultParagraphFont"/>
    <w:rsid w:val="00B347DC"/>
  </w:style>
  <w:style w:type="character" w:customStyle="1" w:styleId="mark1cnpqz12l">
    <w:name w:val="mark1cnpqz12l"/>
    <w:basedOn w:val="DefaultParagraphFont"/>
    <w:rsid w:val="00BF5FF5"/>
  </w:style>
  <w:style w:type="character" w:customStyle="1" w:styleId="mark4kw5urqw1">
    <w:name w:val="mark4kw5urqw1"/>
    <w:basedOn w:val="DefaultParagraphFont"/>
    <w:rsid w:val="00BF5FF5"/>
  </w:style>
  <w:style w:type="character" w:customStyle="1" w:styleId="Heading4Char">
    <w:name w:val="Heading 4 Char"/>
    <w:basedOn w:val="DefaultParagraphFont"/>
    <w:link w:val="Heading4"/>
    <w:uiPriority w:val="9"/>
    <w:semiHidden/>
    <w:rsid w:val="007368DD"/>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semiHidden/>
    <w:rsid w:val="00B45A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87">
      <w:bodyDiv w:val="1"/>
      <w:marLeft w:val="0"/>
      <w:marRight w:val="0"/>
      <w:marTop w:val="0"/>
      <w:marBottom w:val="0"/>
      <w:divBdr>
        <w:top w:val="none" w:sz="0" w:space="0" w:color="auto"/>
        <w:left w:val="none" w:sz="0" w:space="0" w:color="auto"/>
        <w:bottom w:val="none" w:sz="0" w:space="0" w:color="auto"/>
        <w:right w:val="none" w:sz="0" w:space="0" w:color="auto"/>
      </w:divBdr>
    </w:div>
    <w:div w:id="12192320">
      <w:bodyDiv w:val="1"/>
      <w:marLeft w:val="0"/>
      <w:marRight w:val="0"/>
      <w:marTop w:val="0"/>
      <w:marBottom w:val="0"/>
      <w:divBdr>
        <w:top w:val="none" w:sz="0" w:space="0" w:color="auto"/>
        <w:left w:val="none" w:sz="0" w:space="0" w:color="auto"/>
        <w:bottom w:val="none" w:sz="0" w:space="0" w:color="auto"/>
        <w:right w:val="none" w:sz="0" w:space="0" w:color="auto"/>
      </w:divBdr>
    </w:div>
    <w:div w:id="21127602">
      <w:bodyDiv w:val="1"/>
      <w:marLeft w:val="0"/>
      <w:marRight w:val="0"/>
      <w:marTop w:val="0"/>
      <w:marBottom w:val="0"/>
      <w:divBdr>
        <w:top w:val="none" w:sz="0" w:space="0" w:color="auto"/>
        <w:left w:val="none" w:sz="0" w:space="0" w:color="auto"/>
        <w:bottom w:val="none" w:sz="0" w:space="0" w:color="auto"/>
        <w:right w:val="none" w:sz="0" w:space="0" w:color="auto"/>
      </w:divBdr>
    </w:div>
    <w:div w:id="52625482">
      <w:bodyDiv w:val="1"/>
      <w:marLeft w:val="0"/>
      <w:marRight w:val="0"/>
      <w:marTop w:val="0"/>
      <w:marBottom w:val="0"/>
      <w:divBdr>
        <w:top w:val="none" w:sz="0" w:space="0" w:color="auto"/>
        <w:left w:val="none" w:sz="0" w:space="0" w:color="auto"/>
        <w:bottom w:val="none" w:sz="0" w:space="0" w:color="auto"/>
        <w:right w:val="none" w:sz="0" w:space="0" w:color="auto"/>
      </w:divBdr>
    </w:div>
    <w:div w:id="56318001">
      <w:bodyDiv w:val="1"/>
      <w:marLeft w:val="0"/>
      <w:marRight w:val="0"/>
      <w:marTop w:val="0"/>
      <w:marBottom w:val="0"/>
      <w:divBdr>
        <w:top w:val="none" w:sz="0" w:space="0" w:color="auto"/>
        <w:left w:val="none" w:sz="0" w:space="0" w:color="auto"/>
        <w:bottom w:val="none" w:sz="0" w:space="0" w:color="auto"/>
        <w:right w:val="none" w:sz="0" w:space="0" w:color="auto"/>
      </w:divBdr>
    </w:div>
    <w:div w:id="86312669">
      <w:bodyDiv w:val="1"/>
      <w:marLeft w:val="0"/>
      <w:marRight w:val="0"/>
      <w:marTop w:val="0"/>
      <w:marBottom w:val="0"/>
      <w:divBdr>
        <w:top w:val="none" w:sz="0" w:space="0" w:color="auto"/>
        <w:left w:val="none" w:sz="0" w:space="0" w:color="auto"/>
        <w:bottom w:val="none" w:sz="0" w:space="0" w:color="auto"/>
        <w:right w:val="none" w:sz="0" w:space="0" w:color="auto"/>
      </w:divBdr>
    </w:div>
    <w:div w:id="136072504">
      <w:bodyDiv w:val="1"/>
      <w:marLeft w:val="0"/>
      <w:marRight w:val="0"/>
      <w:marTop w:val="0"/>
      <w:marBottom w:val="0"/>
      <w:divBdr>
        <w:top w:val="none" w:sz="0" w:space="0" w:color="auto"/>
        <w:left w:val="none" w:sz="0" w:space="0" w:color="auto"/>
        <w:bottom w:val="none" w:sz="0" w:space="0" w:color="auto"/>
        <w:right w:val="none" w:sz="0" w:space="0" w:color="auto"/>
      </w:divBdr>
    </w:div>
    <w:div w:id="142352737">
      <w:bodyDiv w:val="1"/>
      <w:marLeft w:val="0"/>
      <w:marRight w:val="0"/>
      <w:marTop w:val="0"/>
      <w:marBottom w:val="0"/>
      <w:divBdr>
        <w:top w:val="none" w:sz="0" w:space="0" w:color="auto"/>
        <w:left w:val="none" w:sz="0" w:space="0" w:color="auto"/>
        <w:bottom w:val="none" w:sz="0" w:space="0" w:color="auto"/>
        <w:right w:val="none" w:sz="0" w:space="0" w:color="auto"/>
      </w:divBdr>
      <w:divsChild>
        <w:div w:id="2048408262">
          <w:marLeft w:val="0"/>
          <w:marRight w:val="0"/>
          <w:marTop w:val="0"/>
          <w:marBottom w:val="120"/>
          <w:divBdr>
            <w:top w:val="none" w:sz="0" w:space="0" w:color="auto"/>
            <w:left w:val="none" w:sz="0" w:space="0" w:color="auto"/>
            <w:bottom w:val="none" w:sz="0" w:space="0" w:color="auto"/>
            <w:right w:val="none" w:sz="0" w:space="0" w:color="auto"/>
          </w:divBdr>
          <w:divsChild>
            <w:div w:id="20664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7117">
      <w:bodyDiv w:val="1"/>
      <w:marLeft w:val="0"/>
      <w:marRight w:val="0"/>
      <w:marTop w:val="0"/>
      <w:marBottom w:val="0"/>
      <w:divBdr>
        <w:top w:val="none" w:sz="0" w:space="0" w:color="auto"/>
        <w:left w:val="none" w:sz="0" w:space="0" w:color="auto"/>
        <w:bottom w:val="none" w:sz="0" w:space="0" w:color="auto"/>
        <w:right w:val="none" w:sz="0" w:space="0" w:color="auto"/>
      </w:divBdr>
      <w:divsChild>
        <w:div w:id="61023539">
          <w:marLeft w:val="0"/>
          <w:marRight w:val="0"/>
          <w:marTop w:val="0"/>
          <w:marBottom w:val="240"/>
          <w:divBdr>
            <w:top w:val="none" w:sz="0" w:space="0" w:color="auto"/>
            <w:left w:val="none" w:sz="0" w:space="0" w:color="auto"/>
            <w:bottom w:val="none" w:sz="0" w:space="0" w:color="auto"/>
            <w:right w:val="none" w:sz="0" w:space="0" w:color="auto"/>
          </w:divBdr>
          <w:divsChild>
            <w:div w:id="10957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6121">
      <w:bodyDiv w:val="1"/>
      <w:marLeft w:val="0"/>
      <w:marRight w:val="0"/>
      <w:marTop w:val="0"/>
      <w:marBottom w:val="0"/>
      <w:divBdr>
        <w:top w:val="none" w:sz="0" w:space="0" w:color="auto"/>
        <w:left w:val="none" w:sz="0" w:space="0" w:color="auto"/>
        <w:bottom w:val="none" w:sz="0" w:space="0" w:color="auto"/>
        <w:right w:val="none" w:sz="0" w:space="0" w:color="auto"/>
      </w:divBdr>
      <w:divsChild>
        <w:div w:id="154490253">
          <w:marLeft w:val="0"/>
          <w:marRight w:val="0"/>
          <w:marTop w:val="0"/>
          <w:marBottom w:val="0"/>
          <w:divBdr>
            <w:top w:val="none" w:sz="0" w:space="0" w:color="auto"/>
            <w:left w:val="none" w:sz="0" w:space="0" w:color="auto"/>
            <w:bottom w:val="none" w:sz="0" w:space="0" w:color="auto"/>
            <w:right w:val="none" w:sz="0" w:space="0" w:color="auto"/>
          </w:divBdr>
          <w:divsChild>
            <w:div w:id="527331973">
              <w:marLeft w:val="0"/>
              <w:marRight w:val="0"/>
              <w:marTop w:val="0"/>
              <w:marBottom w:val="0"/>
              <w:divBdr>
                <w:top w:val="none" w:sz="0" w:space="0" w:color="auto"/>
                <w:left w:val="none" w:sz="0" w:space="0" w:color="auto"/>
                <w:bottom w:val="none" w:sz="0" w:space="0" w:color="auto"/>
                <w:right w:val="none" w:sz="0" w:space="0" w:color="auto"/>
              </w:divBdr>
            </w:div>
          </w:divsChild>
        </w:div>
        <w:div w:id="439035302">
          <w:marLeft w:val="0"/>
          <w:marRight w:val="0"/>
          <w:marTop w:val="0"/>
          <w:marBottom w:val="0"/>
          <w:divBdr>
            <w:top w:val="none" w:sz="0" w:space="0" w:color="auto"/>
            <w:left w:val="none" w:sz="0" w:space="0" w:color="auto"/>
            <w:bottom w:val="none" w:sz="0" w:space="0" w:color="auto"/>
            <w:right w:val="none" w:sz="0" w:space="0" w:color="auto"/>
          </w:divBdr>
          <w:divsChild>
            <w:div w:id="858468683">
              <w:marLeft w:val="0"/>
              <w:marRight w:val="0"/>
              <w:marTop w:val="0"/>
              <w:marBottom w:val="0"/>
              <w:divBdr>
                <w:top w:val="none" w:sz="0" w:space="0" w:color="auto"/>
                <w:left w:val="none" w:sz="0" w:space="0" w:color="auto"/>
                <w:bottom w:val="none" w:sz="0" w:space="0" w:color="auto"/>
                <w:right w:val="none" w:sz="0" w:space="0" w:color="auto"/>
              </w:divBdr>
              <w:divsChild>
                <w:div w:id="173151255">
                  <w:marLeft w:val="0"/>
                  <w:marRight w:val="0"/>
                  <w:marTop w:val="0"/>
                  <w:marBottom w:val="0"/>
                  <w:divBdr>
                    <w:top w:val="none" w:sz="0" w:space="0" w:color="auto"/>
                    <w:left w:val="none" w:sz="0" w:space="0" w:color="auto"/>
                    <w:bottom w:val="none" w:sz="0" w:space="0" w:color="auto"/>
                    <w:right w:val="none" w:sz="0" w:space="0" w:color="auto"/>
                  </w:divBdr>
                  <w:divsChild>
                    <w:div w:id="652685339">
                      <w:marLeft w:val="0"/>
                      <w:marRight w:val="0"/>
                      <w:marTop w:val="0"/>
                      <w:marBottom w:val="0"/>
                      <w:divBdr>
                        <w:top w:val="none" w:sz="0" w:space="0" w:color="auto"/>
                        <w:left w:val="none" w:sz="0" w:space="0" w:color="auto"/>
                        <w:bottom w:val="none" w:sz="0" w:space="0" w:color="auto"/>
                        <w:right w:val="none" w:sz="0" w:space="0" w:color="auto"/>
                      </w:divBdr>
                      <w:divsChild>
                        <w:div w:id="19413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08868">
          <w:marLeft w:val="0"/>
          <w:marRight w:val="0"/>
          <w:marTop w:val="0"/>
          <w:marBottom w:val="0"/>
          <w:divBdr>
            <w:top w:val="none" w:sz="0" w:space="0" w:color="auto"/>
            <w:left w:val="none" w:sz="0" w:space="0" w:color="auto"/>
            <w:bottom w:val="none" w:sz="0" w:space="0" w:color="auto"/>
            <w:right w:val="none" w:sz="0" w:space="0" w:color="auto"/>
          </w:divBdr>
          <w:divsChild>
            <w:div w:id="1123622264">
              <w:marLeft w:val="0"/>
              <w:marRight w:val="0"/>
              <w:marTop w:val="0"/>
              <w:marBottom w:val="0"/>
              <w:divBdr>
                <w:top w:val="none" w:sz="0" w:space="0" w:color="auto"/>
                <w:left w:val="none" w:sz="0" w:space="0" w:color="auto"/>
                <w:bottom w:val="none" w:sz="0" w:space="0" w:color="auto"/>
                <w:right w:val="none" w:sz="0" w:space="0" w:color="auto"/>
              </w:divBdr>
              <w:divsChild>
                <w:div w:id="549996681">
                  <w:marLeft w:val="0"/>
                  <w:marRight w:val="0"/>
                  <w:marTop w:val="0"/>
                  <w:marBottom w:val="0"/>
                  <w:divBdr>
                    <w:top w:val="none" w:sz="0" w:space="0" w:color="auto"/>
                    <w:left w:val="none" w:sz="0" w:space="0" w:color="auto"/>
                    <w:bottom w:val="none" w:sz="0" w:space="0" w:color="auto"/>
                    <w:right w:val="none" w:sz="0" w:space="0" w:color="auto"/>
                  </w:divBdr>
                  <w:divsChild>
                    <w:div w:id="565341816">
                      <w:marLeft w:val="0"/>
                      <w:marRight w:val="0"/>
                      <w:marTop w:val="0"/>
                      <w:marBottom w:val="0"/>
                      <w:divBdr>
                        <w:top w:val="none" w:sz="0" w:space="0" w:color="auto"/>
                        <w:left w:val="none" w:sz="0" w:space="0" w:color="auto"/>
                        <w:bottom w:val="none" w:sz="0" w:space="0" w:color="auto"/>
                        <w:right w:val="none" w:sz="0" w:space="0" w:color="auto"/>
                      </w:divBdr>
                      <w:divsChild>
                        <w:div w:id="1016425540">
                          <w:marLeft w:val="0"/>
                          <w:marRight w:val="0"/>
                          <w:marTop w:val="0"/>
                          <w:marBottom w:val="0"/>
                          <w:divBdr>
                            <w:top w:val="none" w:sz="0" w:space="0" w:color="auto"/>
                            <w:left w:val="none" w:sz="0" w:space="0" w:color="auto"/>
                            <w:bottom w:val="none" w:sz="0" w:space="0" w:color="auto"/>
                            <w:right w:val="none" w:sz="0" w:space="0" w:color="auto"/>
                          </w:divBdr>
                          <w:divsChild>
                            <w:div w:id="768426320">
                              <w:marLeft w:val="0"/>
                              <w:marRight w:val="0"/>
                              <w:marTop w:val="0"/>
                              <w:marBottom w:val="0"/>
                              <w:divBdr>
                                <w:top w:val="none" w:sz="0" w:space="0" w:color="auto"/>
                                <w:left w:val="none" w:sz="0" w:space="0" w:color="auto"/>
                                <w:bottom w:val="none" w:sz="0" w:space="0" w:color="auto"/>
                                <w:right w:val="none" w:sz="0" w:space="0" w:color="auto"/>
                              </w:divBdr>
                              <w:divsChild>
                                <w:div w:id="300111756">
                                  <w:marLeft w:val="0"/>
                                  <w:marRight w:val="0"/>
                                  <w:marTop w:val="0"/>
                                  <w:marBottom w:val="0"/>
                                  <w:divBdr>
                                    <w:top w:val="none" w:sz="0" w:space="0" w:color="auto"/>
                                    <w:left w:val="none" w:sz="0" w:space="0" w:color="auto"/>
                                    <w:bottom w:val="none" w:sz="0" w:space="0" w:color="auto"/>
                                    <w:right w:val="none" w:sz="0" w:space="0" w:color="auto"/>
                                  </w:divBdr>
                                  <w:divsChild>
                                    <w:div w:id="7956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0294">
      <w:bodyDiv w:val="1"/>
      <w:marLeft w:val="0"/>
      <w:marRight w:val="0"/>
      <w:marTop w:val="0"/>
      <w:marBottom w:val="0"/>
      <w:divBdr>
        <w:top w:val="none" w:sz="0" w:space="0" w:color="auto"/>
        <w:left w:val="none" w:sz="0" w:space="0" w:color="auto"/>
        <w:bottom w:val="none" w:sz="0" w:space="0" w:color="auto"/>
        <w:right w:val="none" w:sz="0" w:space="0" w:color="auto"/>
      </w:divBdr>
      <w:divsChild>
        <w:div w:id="1511526925">
          <w:marLeft w:val="0"/>
          <w:marRight w:val="0"/>
          <w:marTop w:val="0"/>
          <w:marBottom w:val="0"/>
          <w:divBdr>
            <w:top w:val="none" w:sz="0" w:space="0" w:color="auto"/>
            <w:left w:val="none" w:sz="0" w:space="0" w:color="auto"/>
            <w:bottom w:val="none" w:sz="0" w:space="0" w:color="auto"/>
            <w:right w:val="none" w:sz="0" w:space="0" w:color="auto"/>
          </w:divBdr>
        </w:div>
        <w:div w:id="54284934">
          <w:marLeft w:val="0"/>
          <w:marRight w:val="0"/>
          <w:marTop w:val="0"/>
          <w:marBottom w:val="0"/>
          <w:divBdr>
            <w:top w:val="none" w:sz="0" w:space="0" w:color="auto"/>
            <w:left w:val="none" w:sz="0" w:space="0" w:color="auto"/>
            <w:bottom w:val="none" w:sz="0" w:space="0" w:color="auto"/>
            <w:right w:val="none" w:sz="0" w:space="0" w:color="auto"/>
          </w:divBdr>
        </w:div>
        <w:div w:id="30692256">
          <w:marLeft w:val="0"/>
          <w:marRight w:val="0"/>
          <w:marTop w:val="0"/>
          <w:marBottom w:val="0"/>
          <w:divBdr>
            <w:top w:val="none" w:sz="0" w:space="0" w:color="auto"/>
            <w:left w:val="none" w:sz="0" w:space="0" w:color="auto"/>
            <w:bottom w:val="none" w:sz="0" w:space="0" w:color="auto"/>
            <w:right w:val="none" w:sz="0" w:space="0" w:color="auto"/>
          </w:divBdr>
        </w:div>
        <w:div w:id="1218393521">
          <w:marLeft w:val="0"/>
          <w:marRight w:val="0"/>
          <w:marTop w:val="0"/>
          <w:marBottom w:val="0"/>
          <w:divBdr>
            <w:top w:val="none" w:sz="0" w:space="0" w:color="auto"/>
            <w:left w:val="none" w:sz="0" w:space="0" w:color="auto"/>
            <w:bottom w:val="none" w:sz="0" w:space="0" w:color="auto"/>
            <w:right w:val="none" w:sz="0" w:space="0" w:color="auto"/>
          </w:divBdr>
        </w:div>
        <w:div w:id="1516453619">
          <w:marLeft w:val="0"/>
          <w:marRight w:val="0"/>
          <w:marTop w:val="0"/>
          <w:marBottom w:val="0"/>
          <w:divBdr>
            <w:top w:val="none" w:sz="0" w:space="0" w:color="auto"/>
            <w:left w:val="none" w:sz="0" w:space="0" w:color="auto"/>
            <w:bottom w:val="none" w:sz="0" w:space="0" w:color="auto"/>
            <w:right w:val="none" w:sz="0" w:space="0" w:color="auto"/>
          </w:divBdr>
        </w:div>
      </w:divsChild>
    </w:div>
    <w:div w:id="214858260">
      <w:bodyDiv w:val="1"/>
      <w:marLeft w:val="0"/>
      <w:marRight w:val="0"/>
      <w:marTop w:val="0"/>
      <w:marBottom w:val="0"/>
      <w:divBdr>
        <w:top w:val="none" w:sz="0" w:space="0" w:color="auto"/>
        <w:left w:val="none" w:sz="0" w:space="0" w:color="auto"/>
        <w:bottom w:val="none" w:sz="0" w:space="0" w:color="auto"/>
        <w:right w:val="none" w:sz="0" w:space="0" w:color="auto"/>
      </w:divBdr>
    </w:div>
    <w:div w:id="224223682">
      <w:bodyDiv w:val="1"/>
      <w:marLeft w:val="0"/>
      <w:marRight w:val="0"/>
      <w:marTop w:val="0"/>
      <w:marBottom w:val="0"/>
      <w:divBdr>
        <w:top w:val="none" w:sz="0" w:space="0" w:color="auto"/>
        <w:left w:val="none" w:sz="0" w:space="0" w:color="auto"/>
        <w:bottom w:val="none" w:sz="0" w:space="0" w:color="auto"/>
        <w:right w:val="none" w:sz="0" w:space="0" w:color="auto"/>
      </w:divBdr>
    </w:div>
    <w:div w:id="234319407">
      <w:bodyDiv w:val="1"/>
      <w:marLeft w:val="0"/>
      <w:marRight w:val="0"/>
      <w:marTop w:val="0"/>
      <w:marBottom w:val="0"/>
      <w:divBdr>
        <w:top w:val="none" w:sz="0" w:space="0" w:color="auto"/>
        <w:left w:val="none" w:sz="0" w:space="0" w:color="auto"/>
        <w:bottom w:val="none" w:sz="0" w:space="0" w:color="auto"/>
        <w:right w:val="none" w:sz="0" w:space="0" w:color="auto"/>
      </w:divBdr>
    </w:div>
    <w:div w:id="298148073">
      <w:bodyDiv w:val="1"/>
      <w:marLeft w:val="0"/>
      <w:marRight w:val="0"/>
      <w:marTop w:val="0"/>
      <w:marBottom w:val="0"/>
      <w:divBdr>
        <w:top w:val="none" w:sz="0" w:space="0" w:color="auto"/>
        <w:left w:val="none" w:sz="0" w:space="0" w:color="auto"/>
        <w:bottom w:val="none" w:sz="0" w:space="0" w:color="auto"/>
        <w:right w:val="none" w:sz="0" w:space="0" w:color="auto"/>
      </w:divBdr>
    </w:div>
    <w:div w:id="318653351">
      <w:bodyDiv w:val="1"/>
      <w:marLeft w:val="0"/>
      <w:marRight w:val="0"/>
      <w:marTop w:val="0"/>
      <w:marBottom w:val="0"/>
      <w:divBdr>
        <w:top w:val="none" w:sz="0" w:space="0" w:color="auto"/>
        <w:left w:val="none" w:sz="0" w:space="0" w:color="auto"/>
        <w:bottom w:val="none" w:sz="0" w:space="0" w:color="auto"/>
        <w:right w:val="none" w:sz="0" w:space="0" w:color="auto"/>
      </w:divBdr>
    </w:div>
    <w:div w:id="340209220">
      <w:bodyDiv w:val="1"/>
      <w:marLeft w:val="0"/>
      <w:marRight w:val="0"/>
      <w:marTop w:val="0"/>
      <w:marBottom w:val="0"/>
      <w:divBdr>
        <w:top w:val="none" w:sz="0" w:space="0" w:color="auto"/>
        <w:left w:val="none" w:sz="0" w:space="0" w:color="auto"/>
        <w:bottom w:val="none" w:sz="0" w:space="0" w:color="auto"/>
        <w:right w:val="none" w:sz="0" w:space="0" w:color="auto"/>
      </w:divBdr>
    </w:div>
    <w:div w:id="341399246">
      <w:bodyDiv w:val="1"/>
      <w:marLeft w:val="0"/>
      <w:marRight w:val="0"/>
      <w:marTop w:val="0"/>
      <w:marBottom w:val="0"/>
      <w:divBdr>
        <w:top w:val="none" w:sz="0" w:space="0" w:color="auto"/>
        <w:left w:val="none" w:sz="0" w:space="0" w:color="auto"/>
        <w:bottom w:val="none" w:sz="0" w:space="0" w:color="auto"/>
        <w:right w:val="none" w:sz="0" w:space="0" w:color="auto"/>
      </w:divBdr>
    </w:div>
    <w:div w:id="376706177">
      <w:bodyDiv w:val="1"/>
      <w:marLeft w:val="0"/>
      <w:marRight w:val="0"/>
      <w:marTop w:val="0"/>
      <w:marBottom w:val="0"/>
      <w:divBdr>
        <w:top w:val="none" w:sz="0" w:space="0" w:color="auto"/>
        <w:left w:val="none" w:sz="0" w:space="0" w:color="auto"/>
        <w:bottom w:val="none" w:sz="0" w:space="0" w:color="auto"/>
        <w:right w:val="none" w:sz="0" w:space="0" w:color="auto"/>
      </w:divBdr>
      <w:divsChild>
        <w:div w:id="1856379067">
          <w:marLeft w:val="360"/>
          <w:marRight w:val="0"/>
          <w:marTop w:val="200"/>
          <w:marBottom w:val="0"/>
          <w:divBdr>
            <w:top w:val="none" w:sz="0" w:space="0" w:color="auto"/>
            <w:left w:val="none" w:sz="0" w:space="0" w:color="auto"/>
            <w:bottom w:val="none" w:sz="0" w:space="0" w:color="auto"/>
            <w:right w:val="none" w:sz="0" w:space="0" w:color="auto"/>
          </w:divBdr>
        </w:div>
        <w:div w:id="344790922">
          <w:marLeft w:val="360"/>
          <w:marRight w:val="0"/>
          <w:marTop w:val="200"/>
          <w:marBottom w:val="0"/>
          <w:divBdr>
            <w:top w:val="none" w:sz="0" w:space="0" w:color="auto"/>
            <w:left w:val="none" w:sz="0" w:space="0" w:color="auto"/>
            <w:bottom w:val="none" w:sz="0" w:space="0" w:color="auto"/>
            <w:right w:val="none" w:sz="0" w:space="0" w:color="auto"/>
          </w:divBdr>
        </w:div>
        <w:div w:id="500778182">
          <w:marLeft w:val="360"/>
          <w:marRight w:val="0"/>
          <w:marTop w:val="200"/>
          <w:marBottom w:val="0"/>
          <w:divBdr>
            <w:top w:val="none" w:sz="0" w:space="0" w:color="auto"/>
            <w:left w:val="none" w:sz="0" w:space="0" w:color="auto"/>
            <w:bottom w:val="none" w:sz="0" w:space="0" w:color="auto"/>
            <w:right w:val="none" w:sz="0" w:space="0" w:color="auto"/>
          </w:divBdr>
        </w:div>
        <w:div w:id="1670062660">
          <w:marLeft w:val="360"/>
          <w:marRight w:val="0"/>
          <w:marTop w:val="200"/>
          <w:marBottom w:val="0"/>
          <w:divBdr>
            <w:top w:val="none" w:sz="0" w:space="0" w:color="auto"/>
            <w:left w:val="none" w:sz="0" w:space="0" w:color="auto"/>
            <w:bottom w:val="none" w:sz="0" w:space="0" w:color="auto"/>
            <w:right w:val="none" w:sz="0" w:space="0" w:color="auto"/>
          </w:divBdr>
        </w:div>
      </w:divsChild>
    </w:div>
    <w:div w:id="393818511">
      <w:bodyDiv w:val="1"/>
      <w:marLeft w:val="0"/>
      <w:marRight w:val="0"/>
      <w:marTop w:val="0"/>
      <w:marBottom w:val="0"/>
      <w:divBdr>
        <w:top w:val="none" w:sz="0" w:space="0" w:color="auto"/>
        <w:left w:val="none" w:sz="0" w:space="0" w:color="auto"/>
        <w:bottom w:val="none" w:sz="0" w:space="0" w:color="auto"/>
        <w:right w:val="none" w:sz="0" w:space="0" w:color="auto"/>
      </w:divBdr>
    </w:div>
    <w:div w:id="415444848">
      <w:bodyDiv w:val="1"/>
      <w:marLeft w:val="0"/>
      <w:marRight w:val="0"/>
      <w:marTop w:val="0"/>
      <w:marBottom w:val="0"/>
      <w:divBdr>
        <w:top w:val="none" w:sz="0" w:space="0" w:color="auto"/>
        <w:left w:val="none" w:sz="0" w:space="0" w:color="auto"/>
        <w:bottom w:val="none" w:sz="0" w:space="0" w:color="auto"/>
        <w:right w:val="none" w:sz="0" w:space="0" w:color="auto"/>
      </w:divBdr>
    </w:div>
    <w:div w:id="449516773">
      <w:bodyDiv w:val="1"/>
      <w:marLeft w:val="0"/>
      <w:marRight w:val="0"/>
      <w:marTop w:val="0"/>
      <w:marBottom w:val="0"/>
      <w:divBdr>
        <w:top w:val="none" w:sz="0" w:space="0" w:color="auto"/>
        <w:left w:val="none" w:sz="0" w:space="0" w:color="auto"/>
        <w:bottom w:val="none" w:sz="0" w:space="0" w:color="auto"/>
        <w:right w:val="none" w:sz="0" w:space="0" w:color="auto"/>
      </w:divBdr>
    </w:div>
    <w:div w:id="459616926">
      <w:bodyDiv w:val="1"/>
      <w:marLeft w:val="0"/>
      <w:marRight w:val="0"/>
      <w:marTop w:val="0"/>
      <w:marBottom w:val="0"/>
      <w:divBdr>
        <w:top w:val="none" w:sz="0" w:space="0" w:color="auto"/>
        <w:left w:val="none" w:sz="0" w:space="0" w:color="auto"/>
        <w:bottom w:val="none" w:sz="0" w:space="0" w:color="auto"/>
        <w:right w:val="none" w:sz="0" w:space="0" w:color="auto"/>
      </w:divBdr>
    </w:div>
    <w:div w:id="478964038">
      <w:bodyDiv w:val="1"/>
      <w:marLeft w:val="0"/>
      <w:marRight w:val="0"/>
      <w:marTop w:val="0"/>
      <w:marBottom w:val="0"/>
      <w:divBdr>
        <w:top w:val="none" w:sz="0" w:space="0" w:color="auto"/>
        <w:left w:val="none" w:sz="0" w:space="0" w:color="auto"/>
        <w:bottom w:val="none" w:sz="0" w:space="0" w:color="auto"/>
        <w:right w:val="none" w:sz="0" w:space="0" w:color="auto"/>
      </w:divBdr>
    </w:div>
    <w:div w:id="482090066">
      <w:bodyDiv w:val="1"/>
      <w:marLeft w:val="0"/>
      <w:marRight w:val="0"/>
      <w:marTop w:val="0"/>
      <w:marBottom w:val="0"/>
      <w:divBdr>
        <w:top w:val="none" w:sz="0" w:space="0" w:color="auto"/>
        <w:left w:val="none" w:sz="0" w:space="0" w:color="auto"/>
        <w:bottom w:val="none" w:sz="0" w:space="0" w:color="auto"/>
        <w:right w:val="none" w:sz="0" w:space="0" w:color="auto"/>
      </w:divBdr>
    </w:div>
    <w:div w:id="525366020">
      <w:bodyDiv w:val="1"/>
      <w:marLeft w:val="0"/>
      <w:marRight w:val="0"/>
      <w:marTop w:val="0"/>
      <w:marBottom w:val="0"/>
      <w:divBdr>
        <w:top w:val="none" w:sz="0" w:space="0" w:color="auto"/>
        <w:left w:val="none" w:sz="0" w:space="0" w:color="auto"/>
        <w:bottom w:val="none" w:sz="0" w:space="0" w:color="auto"/>
        <w:right w:val="none" w:sz="0" w:space="0" w:color="auto"/>
      </w:divBdr>
    </w:div>
    <w:div w:id="568687716">
      <w:bodyDiv w:val="1"/>
      <w:marLeft w:val="0"/>
      <w:marRight w:val="0"/>
      <w:marTop w:val="0"/>
      <w:marBottom w:val="0"/>
      <w:divBdr>
        <w:top w:val="none" w:sz="0" w:space="0" w:color="auto"/>
        <w:left w:val="none" w:sz="0" w:space="0" w:color="auto"/>
        <w:bottom w:val="none" w:sz="0" w:space="0" w:color="auto"/>
        <w:right w:val="none" w:sz="0" w:space="0" w:color="auto"/>
      </w:divBdr>
    </w:div>
    <w:div w:id="586041027">
      <w:bodyDiv w:val="1"/>
      <w:marLeft w:val="0"/>
      <w:marRight w:val="0"/>
      <w:marTop w:val="0"/>
      <w:marBottom w:val="0"/>
      <w:divBdr>
        <w:top w:val="none" w:sz="0" w:space="0" w:color="auto"/>
        <w:left w:val="none" w:sz="0" w:space="0" w:color="auto"/>
        <w:bottom w:val="none" w:sz="0" w:space="0" w:color="auto"/>
        <w:right w:val="none" w:sz="0" w:space="0" w:color="auto"/>
      </w:divBdr>
    </w:div>
    <w:div w:id="608046986">
      <w:bodyDiv w:val="1"/>
      <w:marLeft w:val="0"/>
      <w:marRight w:val="0"/>
      <w:marTop w:val="0"/>
      <w:marBottom w:val="0"/>
      <w:divBdr>
        <w:top w:val="none" w:sz="0" w:space="0" w:color="auto"/>
        <w:left w:val="none" w:sz="0" w:space="0" w:color="auto"/>
        <w:bottom w:val="none" w:sz="0" w:space="0" w:color="auto"/>
        <w:right w:val="none" w:sz="0" w:space="0" w:color="auto"/>
      </w:divBdr>
    </w:div>
    <w:div w:id="660425485">
      <w:bodyDiv w:val="1"/>
      <w:marLeft w:val="0"/>
      <w:marRight w:val="0"/>
      <w:marTop w:val="0"/>
      <w:marBottom w:val="0"/>
      <w:divBdr>
        <w:top w:val="none" w:sz="0" w:space="0" w:color="auto"/>
        <w:left w:val="none" w:sz="0" w:space="0" w:color="auto"/>
        <w:bottom w:val="none" w:sz="0" w:space="0" w:color="auto"/>
        <w:right w:val="none" w:sz="0" w:space="0" w:color="auto"/>
      </w:divBdr>
    </w:div>
    <w:div w:id="666440387">
      <w:bodyDiv w:val="1"/>
      <w:marLeft w:val="0"/>
      <w:marRight w:val="0"/>
      <w:marTop w:val="0"/>
      <w:marBottom w:val="0"/>
      <w:divBdr>
        <w:top w:val="none" w:sz="0" w:space="0" w:color="auto"/>
        <w:left w:val="none" w:sz="0" w:space="0" w:color="auto"/>
        <w:bottom w:val="none" w:sz="0" w:space="0" w:color="auto"/>
        <w:right w:val="none" w:sz="0" w:space="0" w:color="auto"/>
      </w:divBdr>
    </w:div>
    <w:div w:id="681905158">
      <w:bodyDiv w:val="1"/>
      <w:marLeft w:val="0"/>
      <w:marRight w:val="0"/>
      <w:marTop w:val="0"/>
      <w:marBottom w:val="0"/>
      <w:divBdr>
        <w:top w:val="none" w:sz="0" w:space="0" w:color="auto"/>
        <w:left w:val="none" w:sz="0" w:space="0" w:color="auto"/>
        <w:bottom w:val="none" w:sz="0" w:space="0" w:color="auto"/>
        <w:right w:val="none" w:sz="0" w:space="0" w:color="auto"/>
      </w:divBdr>
    </w:div>
    <w:div w:id="682821269">
      <w:bodyDiv w:val="1"/>
      <w:marLeft w:val="0"/>
      <w:marRight w:val="0"/>
      <w:marTop w:val="0"/>
      <w:marBottom w:val="0"/>
      <w:divBdr>
        <w:top w:val="none" w:sz="0" w:space="0" w:color="auto"/>
        <w:left w:val="none" w:sz="0" w:space="0" w:color="auto"/>
        <w:bottom w:val="none" w:sz="0" w:space="0" w:color="auto"/>
        <w:right w:val="none" w:sz="0" w:space="0" w:color="auto"/>
      </w:divBdr>
    </w:div>
    <w:div w:id="690188294">
      <w:bodyDiv w:val="1"/>
      <w:marLeft w:val="0"/>
      <w:marRight w:val="0"/>
      <w:marTop w:val="0"/>
      <w:marBottom w:val="0"/>
      <w:divBdr>
        <w:top w:val="none" w:sz="0" w:space="0" w:color="auto"/>
        <w:left w:val="none" w:sz="0" w:space="0" w:color="auto"/>
        <w:bottom w:val="none" w:sz="0" w:space="0" w:color="auto"/>
        <w:right w:val="none" w:sz="0" w:space="0" w:color="auto"/>
      </w:divBdr>
    </w:div>
    <w:div w:id="696656443">
      <w:bodyDiv w:val="1"/>
      <w:marLeft w:val="0"/>
      <w:marRight w:val="0"/>
      <w:marTop w:val="0"/>
      <w:marBottom w:val="0"/>
      <w:divBdr>
        <w:top w:val="none" w:sz="0" w:space="0" w:color="auto"/>
        <w:left w:val="none" w:sz="0" w:space="0" w:color="auto"/>
        <w:bottom w:val="none" w:sz="0" w:space="0" w:color="auto"/>
        <w:right w:val="none" w:sz="0" w:space="0" w:color="auto"/>
      </w:divBdr>
    </w:div>
    <w:div w:id="765032805">
      <w:bodyDiv w:val="1"/>
      <w:marLeft w:val="0"/>
      <w:marRight w:val="0"/>
      <w:marTop w:val="0"/>
      <w:marBottom w:val="0"/>
      <w:divBdr>
        <w:top w:val="none" w:sz="0" w:space="0" w:color="auto"/>
        <w:left w:val="none" w:sz="0" w:space="0" w:color="auto"/>
        <w:bottom w:val="none" w:sz="0" w:space="0" w:color="auto"/>
        <w:right w:val="none" w:sz="0" w:space="0" w:color="auto"/>
      </w:divBdr>
    </w:div>
    <w:div w:id="801776462">
      <w:bodyDiv w:val="1"/>
      <w:marLeft w:val="0"/>
      <w:marRight w:val="0"/>
      <w:marTop w:val="0"/>
      <w:marBottom w:val="0"/>
      <w:divBdr>
        <w:top w:val="none" w:sz="0" w:space="0" w:color="auto"/>
        <w:left w:val="none" w:sz="0" w:space="0" w:color="auto"/>
        <w:bottom w:val="none" w:sz="0" w:space="0" w:color="auto"/>
        <w:right w:val="none" w:sz="0" w:space="0" w:color="auto"/>
      </w:divBdr>
    </w:div>
    <w:div w:id="806897966">
      <w:bodyDiv w:val="1"/>
      <w:marLeft w:val="0"/>
      <w:marRight w:val="0"/>
      <w:marTop w:val="0"/>
      <w:marBottom w:val="0"/>
      <w:divBdr>
        <w:top w:val="none" w:sz="0" w:space="0" w:color="auto"/>
        <w:left w:val="none" w:sz="0" w:space="0" w:color="auto"/>
        <w:bottom w:val="none" w:sz="0" w:space="0" w:color="auto"/>
        <w:right w:val="none" w:sz="0" w:space="0" w:color="auto"/>
      </w:divBdr>
    </w:div>
    <w:div w:id="843782774">
      <w:bodyDiv w:val="1"/>
      <w:marLeft w:val="0"/>
      <w:marRight w:val="0"/>
      <w:marTop w:val="0"/>
      <w:marBottom w:val="0"/>
      <w:divBdr>
        <w:top w:val="none" w:sz="0" w:space="0" w:color="auto"/>
        <w:left w:val="none" w:sz="0" w:space="0" w:color="auto"/>
        <w:bottom w:val="none" w:sz="0" w:space="0" w:color="auto"/>
        <w:right w:val="none" w:sz="0" w:space="0" w:color="auto"/>
      </w:divBdr>
    </w:div>
    <w:div w:id="869221936">
      <w:bodyDiv w:val="1"/>
      <w:marLeft w:val="0"/>
      <w:marRight w:val="0"/>
      <w:marTop w:val="0"/>
      <w:marBottom w:val="0"/>
      <w:divBdr>
        <w:top w:val="none" w:sz="0" w:space="0" w:color="auto"/>
        <w:left w:val="none" w:sz="0" w:space="0" w:color="auto"/>
        <w:bottom w:val="none" w:sz="0" w:space="0" w:color="auto"/>
        <w:right w:val="none" w:sz="0" w:space="0" w:color="auto"/>
      </w:divBdr>
    </w:div>
    <w:div w:id="918517604">
      <w:bodyDiv w:val="1"/>
      <w:marLeft w:val="0"/>
      <w:marRight w:val="0"/>
      <w:marTop w:val="0"/>
      <w:marBottom w:val="0"/>
      <w:divBdr>
        <w:top w:val="none" w:sz="0" w:space="0" w:color="auto"/>
        <w:left w:val="none" w:sz="0" w:space="0" w:color="auto"/>
        <w:bottom w:val="none" w:sz="0" w:space="0" w:color="auto"/>
        <w:right w:val="none" w:sz="0" w:space="0" w:color="auto"/>
      </w:divBdr>
      <w:divsChild>
        <w:div w:id="1574390953">
          <w:marLeft w:val="0"/>
          <w:marRight w:val="0"/>
          <w:marTop w:val="0"/>
          <w:marBottom w:val="0"/>
          <w:divBdr>
            <w:top w:val="none" w:sz="0" w:space="0" w:color="auto"/>
            <w:left w:val="none" w:sz="0" w:space="0" w:color="auto"/>
            <w:bottom w:val="none" w:sz="0" w:space="0" w:color="auto"/>
            <w:right w:val="none" w:sz="0" w:space="0" w:color="auto"/>
          </w:divBdr>
          <w:divsChild>
            <w:div w:id="149363845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942807491">
      <w:bodyDiv w:val="1"/>
      <w:marLeft w:val="0"/>
      <w:marRight w:val="0"/>
      <w:marTop w:val="0"/>
      <w:marBottom w:val="0"/>
      <w:divBdr>
        <w:top w:val="none" w:sz="0" w:space="0" w:color="auto"/>
        <w:left w:val="none" w:sz="0" w:space="0" w:color="auto"/>
        <w:bottom w:val="none" w:sz="0" w:space="0" w:color="auto"/>
        <w:right w:val="none" w:sz="0" w:space="0" w:color="auto"/>
      </w:divBdr>
      <w:divsChild>
        <w:div w:id="1016267212">
          <w:marLeft w:val="0"/>
          <w:marRight w:val="0"/>
          <w:marTop w:val="0"/>
          <w:marBottom w:val="240"/>
          <w:divBdr>
            <w:top w:val="none" w:sz="0" w:space="0" w:color="auto"/>
            <w:left w:val="none" w:sz="0" w:space="0" w:color="auto"/>
            <w:bottom w:val="none" w:sz="0" w:space="0" w:color="auto"/>
            <w:right w:val="none" w:sz="0" w:space="0" w:color="auto"/>
          </w:divBdr>
          <w:divsChild>
            <w:div w:id="11200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0150">
      <w:bodyDiv w:val="1"/>
      <w:marLeft w:val="0"/>
      <w:marRight w:val="0"/>
      <w:marTop w:val="0"/>
      <w:marBottom w:val="0"/>
      <w:divBdr>
        <w:top w:val="none" w:sz="0" w:space="0" w:color="auto"/>
        <w:left w:val="none" w:sz="0" w:space="0" w:color="auto"/>
        <w:bottom w:val="none" w:sz="0" w:space="0" w:color="auto"/>
        <w:right w:val="none" w:sz="0" w:space="0" w:color="auto"/>
      </w:divBdr>
    </w:div>
    <w:div w:id="1006909482">
      <w:bodyDiv w:val="1"/>
      <w:marLeft w:val="0"/>
      <w:marRight w:val="0"/>
      <w:marTop w:val="0"/>
      <w:marBottom w:val="0"/>
      <w:divBdr>
        <w:top w:val="none" w:sz="0" w:space="0" w:color="auto"/>
        <w:left w:val="none" w:sz="0" w:space="0" w:color="auto"/>
        <w:bottom w:val="none" w:sz="0" w:space="0" w:color="auto"/>
        <w:right w:val="none" w:sz="0" w:space="0" w:color="auto"/>
      </w:divBdr>
    </w:div>
    <w:div w:id="1035545222">
      <w:bodyDiv w:val="1"/>
      <w:marLeft w:val="0"/>
      <w:marRight w:val="0"/>
      <w:marTop w:val="0"/>
      <w:marBottom w:val="0"/>
      <w:divBdr>
        <w:top w:val="none" w:sz="0" w:space="0" w:color="auto"/>
        <w:left w:val="none" w:sz="0" w:space="0" w:color="auto"/>
        <w:bottom w:val="none" w:sz="0" w:space="0" w:color="auto"/>
        <w:right w:val="none" w:sz="0" w:space="0" w:color="auto"/>
      </w:divBdr>
    </w:div>
    <w:div w:id="1047995009">
      <w:bodyDiv w:val="1"/>
      <w:marLeft w:val="0"/>
      <w:marRight w:val="0"/>
      <w:marTop w:val="0"/>
      <w:marBottom w:val="0"/>
      <w:divBdr>
        <w:top w:val="none" w:sz="0" w:space="0" w:color="auto"/>
        <w:left w:val="none" w:sz="0" w:space="0" w:color="auto"/>
        <w:bottom w:val="none" w:sz="0" w:space="0" w:color="auto"/>
        <w:right w:val="none" w:sz="0" w:space="0" w:color="auto"/>
      </w:divBdr>
    </w:div>
    <w:div w:id="1122459693">
      <w:bodyDiv w:val="1"/>
      <w:marLeft w:val="0"/>
      <w:marRight w:val="0"/>
      <w:marTop w:val="0"/>
      <w:marBottom w:val="0"/>
      <w:divBdr>
        <w:top w:val="none" w:sz="0" w:space="0" w:color="auto"/>
        <w:left w:val="none" w:sz="0" w:space="0" w:color="auto"/>
        <w:bottom w:val="none" w:sz="0" w:space="0" w:color="auto"/>
        <w:right w:val="none" w:sz="0" w:space="0" w:color="auto"/>
      </w:divBdr>
    </w:div>
    <w:div w:id="1145588122">
      <w:bodyDiv w:val="1"/>
      <w:marLeft w:val="0"/>
      <w:marRight w:val="0"/>
      <w:marTop w:val="0"/>
      <w:marBottom w:val="0"/>
      <w:divBdr>
        <w:top w:val="none" w:sz="0" w:space="0" w:color="auto"/>
        <w:left w:val="none" w:sz="0" w:space="0" w:color="auto"/>
        <w:bottom w:val="none" w:sz="0" w:space="0" w:color="auto"/>
        <w:right w:val="none" w:sz="0" w:space="0" w:color="auto"/>
      </w:divBdr>
    </w:div>
    <w:div w:id="1158379678">
      <w:bodyDiv w:val="1"/>
      <w:marLeft w:val="0"/>
      <w:marRight w:val="0"/>
      <w:marTop w:val="0"/>
      <w:marBottom w:val="0"/>
      <w:divBdr>
        <w:top w:val="none" w:sz="0" w:space="0" w:color="auto"/>
        <w:left w:val="none" w:sz="0" w:space="0" w:color="auto"/>
        <w:bottom w:val="none" w:sz="0" w:space="0" w:color="auto"/>
        <w:right w:val="none" w:sz="0" w:space="0" w:color="auto"/>
      </w:divBdr>
    </w:div>
    <w:div w:id="1233586463">
      <w:bodyDiv w:val="1"/>
      <w:marLeft w:val="0"/>
      <w:marRight w:val="0"/>
      <w:marTop w:val="0"/>
      <w:marBottom w:val="0"/>
      <w:divBdr>
        <w:top w:val="none" w:sz="0" w:space="0" w:color="auto"/>
        <w:left w:val="none" w:sz="0" w:space="0" w:color="auto"/>
        <w:bottom w:val="none" w:sz="0" w:space="0" w:color="auto"/>
        <w:right w:val="none" w:sz="0" w:space="0" w:color="auto"/>
      </w:divBdr>
    </w:div>
    <w:div w:id="1244879236">
      <w:bodyDiv w:val="1"/>
      <w:marLeft w:val="0"/>
      <w:marRight w:val="0"/>
      <w:marTop w:val="0"/>
      <w:marBottom w:val="0"/>
      <w:divBdr>
        <w:top w:val="none" w:sz="0" w:space="0" w:color="auto"/>
        <w:left w:val="none" w:sz="0" w:space="0" w:color="auto"/>
        <w:bottom w:val="none" w:sz="0" w:space="0" w:color="auto"/>
        <w:right w:val="none" w:sz="0" w:space="0" w:color="auto"/>
      </w:divBdr>
    </w:div>
    <w:div w:id="1260681847">
      <w:bodyDiv w:val="1"/>
      <w:marLeft w:val="0"/>
      <w:marRight w:val="0"/>
      <w:marTop w:val="0"/>
      <w:marBottom w:val="0"/>
      <w:divBdr>
        <w:top w:val="none" w:sz="0" w:space="0" w:color="auto"/>
        <w:left w:val="none" w:sz="0" w:space="0" w:color="auto"/>
        <w:bottom w:val="none" w:sz="0" w:space="0" w:color="auto"/>
        <w:right w:val="none" w:sz="0" w:space="0" w:color="auto"/>
      </w:divBdr>
    </w:div>
    <w:div w:id="1308776618">
      <w:bodyDiv w:val="1"/>
      <w:marLeft w:val="0"/>
      <w:marRight w:val="0"/>
      <w:marTop w:val="0"/>
      <w:marBottom w:val="0"/>
      <w:divBdr>
        <w:top w:val="none" w:sz="0" w:space="0" w:color="auto"/>
        <w:left w:val="none" w:sz="0" w:space="0" w:color="auto"/>
        <w:bottom w:val="none" w:sz="0" w:space="0" w:color="auto"/>
        <w:right w:val="none" w:sz="0" w:space="0" w:color="auto"/>
      </w:divBdr>
      <w:divsChild>
        <w:div w:id="582880084">
          <w:marLeft w:val="0"/>
          <w:marRight w:val="0"/>
          <w:marTop w:val="0"/>
          <w:marBottom w:val="0"/>
          <w:divBdr>
            <w:top w:val="none" w:sz="0" w:space="0" w:color="auto"/>
            <w:left w:val="none" w:sz="0" w:space="0" w:color="auto"/>
            <w:bottom w:val="none" w:sz="0" w:space="0" w:color="auto"/>
            <w:right w:val="none" w:sz="0" w:space="0" w:color="auto"/>
          </w:divBdr>
        </w:div>
      </w:divsChild>
    </w:div>
    <w:div w:id="1369642959">
      <w:bodyDiv w:val="1"/>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240"/>
          <w:divBdr>
            <w:top w:val="none" w:sz="0" w:space="0" w:color="auto"/>
            <w:left w:val="none" w:sz="0" w:space="0" w:color="auto"/>
            <w:bottom w:val="none" w:sz="0" w:space="0" w:color="auto"/>
            <w:right w:val="none" w:sz="0" w:space="0" w:color="auto"/>
          </w:divBdr>
          <w:divsChild>
            <w:div w:id="9946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49230">
      <w:bodyDiv w:val="1"/>
      <w:marLeft w:val="0"/>
      <w:marRight w:val="0"/>
      <w:marTop w:val="0"/>
      <w:marBottom w:val="0"/>
      <w:divBdr>
        <w:top w:val="none" w:sz="0" w:space="0" w:color="auto"/>
        <w:left w:val="none" w:sz="0" w:space="0" w:color="auto"/>
        <w:bottom w:val="none" w:sz="0" w:space="0" w:color="auto"/>
        <w:right w:val="none" w:sz="0" w:space="0" w:color="auto"/>
      </w:divBdr>
    </w:div>
    <w:div w:id="1513757795">
      <w:bodyDiv w:val="1"/>
      <w:marLeft w:val="0"/>
      <w:marRight w:val="0"/>
      <w:marTop w:val="0"/>
      <w:marBottom w:val="0"/>
      <w:divBdr>
        <w:top w:val="none" w:sz="0" w:space="0" w:color="auto"/>
        <w:left w:val="none" w:sz="0" w:space="0" w:color="auto"/>
        <w:bottom w:val="none" w:sz="0" w:space="0" w:color="auto"/>
        <w:right w:val="none" w:sz="0" w:space="0" w:color="auto"/>
      </w:divBdr>
    </w:div>
    <w:div w:id="1526137339">
      <w:bodyDiv w:val="1"/>
      <w:marLeft w:val="0"/>
      <w:marRight w:val="0"/>
      <w:marTop w:val="0"/>
      <w:marBottom w:val="0"/>
      <w:divBdr>
        <w:top w:val="none" w:sz="0" w:space="0" w:color="auto"/>
        <w:left w:val="none" w:sz="0" w:space="0" w:color="auto"/>
        <w:bottom w:val="none" w:sz="0" w:space="0" w:color="auto"/>
        <w:right w:val="none" w:sz="0" w:space="0" w:color="auto"/>
      </w:divBdr>
    </w:div>
    <w:div w:id="1552419627">
      <w:bodyDiv w:val="1"/>
      <w:marLeft w:val="0"/>
      <w:marRight w:val="0"/>
      <w:marTop w:val="0"/>
      <w:marBottom w:val="0"/>
      <w:divBdr>
        <w:top w:val="none" w:sz="0" w:space="0" w:color="auto"/>
        <w:left w:val="none" w:sz="0" w:space="0" w:color="auto"/>
        <w:bottom w:val="none" w:sz="0" w:space="0" w:color="auto"/>
        <w:right w:val="none" w:sz="0" w:space="0" w:color="auto"/>
      </w:divBdr>
    </w:div>
    <w:div w:id="1557157390">
      <w:bodyDiv w:val="1"/>
      <w:marLeft w:val="0"/>
      <w:marRight w:val="0"/>
      <w:marTop w:val="0"/>
      <w:marBottom w:val="0"/>
      <w:divBdr>
        <w:top w:val="none" w:sz="0" w:space="0" w:color="auto"/>
        <w:left w:val="none" w:sz="0" w:space="0" w:color="auto"/>
        <w:bottom w:val="none" w:sz="0" w:space="0" w:color="auto"/>
        <w:right w:val="none" w:sz="0" w:space="0" w:color="auto"/>
      </w:divBdr>
    </w:div>
    <w:div w:id="1591431798">
      <w:bodyDiv w:val="1"/>
      <w:marLeft w:val="0"/>
      <w:marRight w:val="0"/>
      <w:marTop w:val="0"/>
      <w:marBottom w:val="0"/>
      <w:divBdr>
        <w:top w:val="none" w:sz="0" w:space="0" w:color="auto"/>
        <w:left w:val="none" w:sz="0" w:space="0" w:color="auto"/>
        <w:bottom w:val="none" w:sz="0" w:space="0" w:color="auto"/>
        <w:right w:val="none" w:sz="0" w:space="0" w:color="auto"/>
      </w:divBdr>
    </w:div>
    <w:div w:id="1595826027">
      <w:bodyDiv w:val="1"/>
      <w:marLeft w:val="0"/>
      <w:marRight w:val="0"/>
      <w:marTop w:val="0"/>
      <w:marBottom w:val="0"/>
      <w:divBdr>
        <w:top w:val="none" w:sz="0" w:space="0" w:color="auto"/>
        <w:left w:val="none" w:sz="0" w:space="0" w:color="auto"/>
        <w:bottom w:val="none" w:sz="0" w:space="0" w:color="auto"/>
        <w:right w:val="none" w:sz="0" w:space="0" w:color="auto"/>
      </w:divBdr>
    </w:div>
    <w:div w:id="1640258089">
      <w:bodyDiv w:val="1"/>
      <w:marLeft w:val="0"/>
      <w:marRight w:val="0"/>
      <w:marTop w:val="0"/>
      <w:marBottom w:val="0"/>
      <w:divBdr>
        <w:top w:val="none" w:sz="0" w:space="0" w:color="auto"/>
        <w:left w:val="none" w:sz="0" w:space="0" w:color="auto"/>
        <w:bottom w:val="none" w:sz="0" w:space="0" w:color="auto"/>
        <w:right w:val="none" w:sz="0" w:space="0" w:color="auto"/>
      </w:divBdr>
    </w:div>
    <w:div w:id="1713648144">
      <w:bodyDiv w:val="1"/>
      <w:marLeft w:val="0"/>
      <w:marRight w:val="0"/>
      <w:marTop w:val="0"/>
      <w:marBottom w:val="0"/>
      <w:divBdr>
        <w:top w:val="none" w:sz="0" w:space="0" w:color="auto"/>
        <w:left w:val="none" w:sz="0" w:space="0" w:color="auto"/>
        <w:bottom w:val="none" w:sz="0" w:space="0" w:color="auto"/>
        <w:right w:val="none" w:sz="0" w:space="0" w:color="auto"/>
      </w:divBdr>
    </w:div>
    <w:div w:id="1725254346">
      <w:bodyDiv w:val="1"/>
      <w:marLeft w:val="0"/>
      <w:marRight w:val="0"/>
      <w:marTop w:val="0"/>
      <w:marBottom w:val="0"/>
      <w:divBdr>
        <w:top w:val="none" w:sz="0" w:space="0" w:color="auto"/>
        <w:left w:val="none" w:sz="0" w:space="0" w:color="auto"/>
        <w:bottom w:val="none" w:sz="0" w:space="0" w:color="auto"/>
        <w:right w:val="none" w:sz="0" w:space="0" w:color="auto"/>
      </w:divBdr>
    </w:div>
    <w:div w:id="1734042852">
      <w:bodyDiv w:val="1"/>
      <w:marLeft w:val="0"/>
      <w:marRight w:val="0"/>
      <w:marTop w:val="0"/>
      <w:marBottom w:val="0"/>
      <w:divBdr>
        <w:top w:val="none" w:sz="0" w:space="0" w:color="auto"/>
        <w:left w:val="none" w:sz="0" w:space="0" w:color="auto"/>
        <w:bottom w:val="none" w:sz="0" w:space="0" w:color="auto"/>
        <w:right w:val="none" w:sz="0" w:space="0" w:color="auto"/>
      </w:divBdr>
      <w:divsChild>
        <w:div w:id="649481356">
          <w:marLeft w:val="0"/>
          <w:marRight w:val="0"/>
          <w:marTop w:val="0"/>
          <w:marBottom w:val="0"/>
          <w:divBdr>
            <w:top w:val="none" w:sz="0" w:space="0" w:color="auto"/>
            <w:left w:val="none" w:sz="0" w:space="0" w:color="auto"/>
            <w:bottom w:val="none" w:sz="0" w:space="0" w:color="auto"/>
            <w:right w:val="none" w:sz="0" w:space="0" w:color="auto"/>
          </w:divBdr>
          <w:divsChild>
            <w:div w:id="2042432961">
              <w:marLeft w:val="0"/>
              <w:marRight w:val="0"/>
              <w:marTop w:val="0"/>
              <w:marBottom w:val="0"/>
              <w:divBdr>
                <w:top w:val="none" w:sz="0" w:space="0" w:color="auto"/>
                <w:left w:val="none" w:sz="0" w:space="0" w:color="auto"/>
                <w:bottom w:val="none" w:sz="0" w:space="0" w:color="auto"/>
                <w:right w:val="none" w:sz="0" w:space="0" w:color="auto"/>
              </w:divBdr>
            </w:div>
          </w:divsChild>
        </w:div>
        <w:div w:id="788940343">
          <w:marLeft w:val="0"/>
          <w:marRight w:val="0"/>
          <w:marTop w:val="0"/>
          <w:marBottom w:val="0"/>
          <w:divBdr>
            <w:top w:val="none" w:sz="0" w:space="0" w:color="auto"/>
            <w:left w:val="none" w:sz="0" w:space="0" w:color="auto"/>
            <w:bottom w:val="none" w:sz="0" w:space="0" w:color="auto"/>
            <w:right w:val="none" w:sz="0" w:space="0" w:color="auto"/>
          </w:divBdr>
          <w:divsChild>
            <w:div w:id="1706708448">
              <w:marLeft w:val="0"/>
              <w:marRight w:val="0"/>
              <w:marTop w:val="0"/>
              <w:marBottom w:val="0"/>
              <w:divBdr>
                <w:top w:val="none" w:sz="0" w:space="0" w:color="auto"/>
                <w:left w:val="none" w:sz="0" w:space="0" w:color="auto"/>
                <w:bottom w:val="none" w:sz="0" w:space="0" w:color="auto"/>
                <w:right w:val="none" w:sz="0" w:space="0" w:color="auto"/>
              </w:divBdr>
            </w:div>
          </w:divsChild>
        </w:div>
        <w:div w:id="1035958013">
          <w:marLeft w:val="0"/>
          <w:marRight w:val="0"/>
          <w:marTop w:val="0"/>
          <w:marBottom w:val="0"/>
          <w:divBdr>
            <w:top w:val="none" w:sz="0" w:space="0" w:color="auto"/>
            <w:left w:val="none" w:sz="0" w:space="0" w:color="auto"/>
            <w:bottom w:val="none" w:sz="0" w:space="0" w:color="auto"/>
            <w:right w:val="none" w:sz="0" w:space="0" w:color="auto"/>
          </w:divBdr>
          <w:divsChild>
            <w:div w:id="1317101156">
              <w:marLeft w:val="0"/>
              <w:marRight w:val="0"/>
              <w:marTop w:val="0"/>
              <w:marBottom w:val="0"/>
              <w:divBdr>
                <w:top w:val="none" w:sz="0" w:space="0" w:color="auto"/>
                <w:left w:val="none" w:sz="0" w:space="0" w:color="auto"/>
                <w:bottom w:val="none" w:sz="0" w:space="0" w:color="auto"/>
                <w:right w:val="none" w:sz="0" w:space="0" w:color="auto"/>
              </w:divBdr>
              <w:divsChild>
                <w:div w:id="728772263">
                  <w:marLeft w:val="0"/>
                  <w:marRight w:val="0"/>
                  <w:marTop w:val="0"/>
                  <w:marBottom w:val="0"/>
                  <w:divBdr>
                    <w:top w:val="none" w:sz="0" w:space="0" w:color="auto"/>
                    <w:left w:val="none" w:sz="0" w:space="0" w:color="auto"/>
                    <w:bottom w:val="none" w:sz="0" w:space="0" w:color="auto"/>
                    <w:right w:val="none" w:sz="0" w:space="0" w:color="auto"/>
                  </w:divBdr>
                  <w:divsChild>
                    <w:div w:id="412897080">
                      <w:marLeft w:val="0"/>
                      <w:marRight w:val="0"/>
                      <w:marTop w:val="0"/>
                      <w:marBottom w:val="0"/>
                      <w:divBdr>
                        <w:top w:val="none" w:sz="0" w:space="0" w:color="auto"/>
                        <w:left w:val="none" w:sz="0" w:space="0" w:color="auto"/>
                        <w:bottom w:val="none" w:sz="0" w:space="0" w:color="auto"/>
                        <w:right w:val="none" w:sz="0" w:space="0" w:color="auto"/>
                      </w:divBdr>
                      <w:divsChild>
                        <w:div w:id="21076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079815">
      <w:bodyDiv w:val="1"/>
      <w:marLeft w:val="0"/>
      <w:marRight w:val="0"/>
      <w:marTop w:val="0"/>
      <w:marBottom w:val="0"/>
      <w:divBdr>
        <w:top w:val="none" w:sz="0" w:space="0" w:color="auto"/>
        <w:left w:val="none" w:sz="0" w:space="0" w:color="auto"/>
        <w:bottom w:val="none" w:sz="0" w:space="0" w:color="auto"/>
        <w:right w:val="none" w:sz="0" w:space="0" w:color="auto"/>
      </w:divBdr>
    </w:div>
    <w:div w:id="1867521596">
      <w:bodyDiv w:val="1"/>
      <w:marLeft w:val="0"/>
      <w:marRight w:val="0"/>
      <w:marTop w:val="0"/>
      <w:marBottom w:val="0"/>
      <w:divBdr>
        <w:top w:val="none" w:sz="0" w:space="0" w:color="auto"/>
        <w:left w:val="none" w:sz="0" w:space="0" w:color="auto"/>
        <w:bottom w:val="none" w:sz="0" w:space="0" w:color="auto"/>
        <w:right w:val="none" w:sz="0" w:space="0" w:color="auto"/>
      </w:divBdr>
    </w:div>
    <w:div w:id="1881549928">
      <w:bodyDiv w:val="1"/>
      <w:marLeft w:val="0"/>
      <w:marRight w:val="0"/>
      <w:marTop w:val="0"/>
      <w:marBottom w:val="0"/>
      <w:divBdr>
        <w:top w:val="none" w:sz="0" w:space="0" w:color="auto"/>
        <w:left w:val="none" w:sz="0" w:space="0" w:color="auto"/>
        <w:bottom w:val="none" w:sz="0" w:space="0" w:color="auto"/>
        <w:right w:val="none" w:sz="0" w:space="0" w:color="auto"/>
      </w:divBdr>
    </w:div>
    <w:div w:id="1904607870">
      <w:bodyDiv w:val="1"/>
      <w:marLeft w:val="0"/>
      <w:marRight w:val="0"/>
      <w:marTop w:val="0"/>
      <w:marBottom w:val="0"/>
      <w:divBdr>
        <w:top w:val="none" w:sz="0" w:space="0" w:color="auto"/>
        <w:left w:val="none" w:sz="0" w:space="0" w:color="auto"/>
        <w:bottom w:val="none" w:sz="0" w:space="0" w:color="auto"/>
        <w:right w:val="none" w:sz="0" w:space="0" w:color="auto"/>
      </w:divBdr>
      <w:divsChild>
        <w:div w:id="78987669">
          <w:marLeft w:val="0"/>
          <w:marRight w:val="0"/>
          <w:marTop w:val="0"/>
          <w:marBottom w:val="0"/>
          <w:divBdr>
            <w:top w:val="none" w:sz="0" w:space="0" w:color="auto"/>
            <w:left w:val="none" w:sz="0" w:space="0" w:color="auto"/>
            <w:bottom w:val="none" w:sz="0" w:space="0" w:color="auto"/>
            <w:right w:val="none" w:sz="0" w:space="0" w:color="auto"/>
          </w:divBdr>
          <w:divsChild>
            <w:div w:id="214464183">
              <w:marLeft w:val="0"/>
              <w:marRight w:val="0"/>
              <w:marTop w:val="0"/>
              <w:marBottom w:val="0"/>
              <w:divBdr>
                <w:top w:val="none" w:sz="0" w:space="0" w:color="auto"/>
                <w:left w:val="none" w:sz="0" w:space="0" w:color="auto"/>
                <w:bottom w:val="none" w:sz="0" w:space="0" w:color="auto"/>
                <w:right w:val="none" w:sz="0" w:space="0" w:color="auto"/>
              </w:divBdr>
              <w:divsChild>
                <w:div w:id="2020934079">
                  <w:marLeft w:val="0"/>
                  <w:marRight w:val="0"/>
                  <w:marTop w:val="0"/>
                  <w:marBottom w:val="0"/>
                  <w:divBdr>
                    <w:top w:val="none" w:sz="0" w:space="0" w:color="auto"/>
                    <w:left w:val="none" w:sz="0" w:space="0" w:color="auto"/>
                    <w:bottom w:val="none" w:sz="0" w:space="0" w:color="auto"/>
                    <w:right w:val="none" w:sz="0" w:space="0" w:color="auto"/>
                  </w:divBdr>
                  <w:divsChild>
                    <w:div w:id="13362986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695">
          <w:marLeft w:val="0"/>
          <w:marRight w:val="0"/>
          <w:marTop w:val="0"/>
          <w:marBottom w:val="0"/>
          <w:divBdr>
            <w:top w:val="none" w:sz="0" w:space="0" w:color="auto"/>
            <w:left w:val="none" w:sz="0" w:space="0" w:color="auto"/>
            <w:bottom w:val="none" w:sz="0" w:space="0" w:color="auto"/>
            <w:right w:val="none" w:sz="0" w:space="0" w:color="auto"/>
          </w:divBdr>
          <w:divsChild>
            <w:div w:id="996614788">
              <w:marLeft w:val="0"/>
              <w:marRight w:val="0"/>
              <w:marTop w:val="0"/>
              <w:marBottom w:val="0"/>
              <w:divBdr>
                <w:top w:val="none" w:sz="0" w:space="0" w:color="auto"/>
                <w:left w:val="none" w:sz="0" w:space="0" w:color="auto"/>
                <w:bottom w:val="none" w:sz="0" w:space="0" w:color="auto"/>
                <w:right w:val="none" w:sz="0" w:space="0" w:color="auto"/>
              </w:divBdr>
              <w:divsChild>
                <w:div w:id="7511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98483">
      <w:bodyDiv w:val="1"/>
      <w:marLeft w:val="0"/>
      <w:marRight w:val="0"/>
      <w:marTop w:val="0"/>
      <w:marBottom w:val="0"/>
      <w:divBdr>
        <w:top w:val="none" w:sz="0" w:space="0" w:color="auto"/>
        <w:left w:val="none" w:sz="0" w:space="0" w:color="auto"/>
        <w:bottom w:val="none" w:sz="0" w:space="0" w:color="auto"/>
        <w:right w:val="none" w:sz="0" w:space="0" w:color="auto"/>
      </w:divBdr>
    </w:div>
    <w:div w:id="1952973394">
      <w:bodyDiv w:val="1"/>
      <w:marLeft w:val="0"/>
      <w:marRight w:val="0"/>
      <w:marTop w:val="0"/>
      <w:marBottom w:val="0"/>
      <w:divBdr>
        <w:top w:val="none" w:sz="0" w:space="0" w:color="auto"/>
        <w:left w:val="none" w:sz="0" w:space="0" w:color="auto"/>
        <w:bottom w:val="none" w:sz="0" w:space="0" w:color="auto"/>
        <w:right w:val="none" w:sz="0" w:space="0" w:color="auto"/>
      </w:divBdr>
    </w:div>
    <w:div w:id="1965311526">
      <w:bodyDiv w:val="1"/>
      <w:marLeft w:val="0"/>
      <w:marRight w:val="0"/>
      <w:marTop w:val="0"/>
      <w:marBottom w:val="0"/>
      <w:divBdr>
        <w:top w:val="none" w:sz="0" w:space="0" w:color="auto"/>
        <w:left w:val="none" w:sz="0" w:space="0" w:color="auto"/>
        <w:bottom w:val="none" w:sz="0" w:space="0" w:color="auto"/>
        <w:right w:val="none" w:sz="0" w:space="0" w:color="auto"/>
      </w:divBdr>
    </w:div>
    <w:div w:id="1967857467">
      <w:bodyDiv w:val="1"/>
      <w:marLeft w:val="0"/>
      <w:marRight w:val="0"/>
      <w:marTop w:val="0"/>
      <w:marBottom w:val="0"/>
      <w:divBdr>
        <w:top w:val="none" w:sz="0" w:space="0" w:color="auto"/>
        <w:left w:val="none" w:sz="0" w:space="0" w:color="auto"/>
        <w:bottom w:val="none" w:sz="0" w:space="0" w:color="auto"/>
        <w:right w:val="none" w:sz="0" w:space="0" w:color="auto"/>
      </w:divBdr>
    </w:div>
    <w:div w:id="1992244548">
      <w:bodyDiv w:val="1"/>
      <w:marLeft w:val="0"/>
      <w:marRight w:val="0"/>
      <w:marTop w:val="0"/>
      <w:marBottom w:val="0"/>
      <w:divBdr>
        <w:top w:val="none" w:sz="0" w:space="0" w:color="auto"/>
        <w:left w:val="none" w:sz="0" w:space="0" w:color="auto"/>
        <w:bottom w:val="none" w:sz="0" w:space="0" w:color="auto"/>
        <w:right w:val="none" w:sz="0" w:space="0" w:color="auto"/>
      </w:divBdr>
    </w:div>
    <w:div w:id="2013146455">
      <w:bodyDiv w:val="1"/>
      <w:marLeft w:val="0"/>
      <w:marRight w:val="0"/>
      <w:marTop w:val="0"/>
      <w:marBottom w:val="0"/>
      <w:divBdr>
        <w:top w:val="none" w:sz="0" w:space="0" w:color="auto"/>
        <w:left w:val="none" w:sz="0" w:space="0" w:color="auto"/>
        <w:bottom w:val="none" w:sz="0" w:space="0" w:color="auto"/>
        <w:right w:val="none" w:sz="0" w:space="0" w:color="auto"/>
      </w:divBdr>
      <w:divsChild>
        <w:div w:id="1225336629">
          <w:marLeft w:val="0"/>
          <w:marRight w:val="0"/>
          <w:marTop w:val="0"/>
          <w:marBottom w:val="240"/>
          <w:divBdr>
            <w:top w:val="none" w:sz="0" w:space="0" w:color="auto"/>
            <w:left w:val="none" w:sz="0" w:space="0" w:color="auto"/>
            <w:bottom w:val="none" w:sz="0" w:space="0" w:color="auto"/>
            <w:right w:val="none" w:sz="0" w:space="0" w:color="auto"/>
          </w:divBdr>
          <w:divsChild>
            <w:div w:id="6184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3892">
      <w:bodyDiv w:val="1"/>
      <w:marLeft w:val="0"/>
      <w:marRight w:val="0"/>
      <w:marTop w:val="0"/>
      <w:marBottom w:val="0"/>
      <w:divBdr>
        <w:top w:val="none" w:sz="0" w:space="0" w:color="auto"/>
        <w:left w:val="none" w:sz="0" w:space="0" w:color="auto"/>
        <w:bottom w:val="none" w:sz="0" w:space="0" w:color="auto"/>
        <w:right w:val="none" w:sz="0" w:space="0" w:color="auto"/>
      </w:divBdr>
    </w:div>
    <w:div w:id="2038651940">
      <w:bodyDiv w:val="1"/>
      <w:marLeft w:val="0"/>
      <w:marRight w:val="0"/>
      <w:marTop w:val="0"/>
      <w:marBottom w:val="0"/>
      <w:divBdr>
        <w:top w:val="none" w:sz="0" w:space="0" w:color="auto"/>
        <w:left w:val="none" w:sz="0" w:space="0" w:color="auto"/>
        <w:bottom w:val="none" w:sz="0" w:space="0" w:color="auto"/>
        <w:right w:val="none" w:sz="0" w:space="0" w:color="auto"/>
      </w:divBdr>
    </w:div>
    <w:div w:id="2042974420">
      <w:bodyDiv w:val="1"/>
      <w:marLeft w:val="0"/>
      <w:marRight w:val="0"/>
      <w:marTop w:val="0"/>
      <w:marBottom w:val="0"/>
      <w:divBdr>
        <w:top w:val="none" w:sz="0" w:space="0" w:color="auto"/>
        <w:left w:val="none" w:sz="0" w:space="0" w:color="auto"/>
        <w:bottom w:val="none" w:sz="0" w:space="0" w:color="auto"/>
        <w:right w:val="none" w:sz="0" w:space="0" w:color="auto"/>
      </w:divBdr>
    </w:div>
    <w:div w:id="2050177971">
      <w:bodyDiv w:val="1"/>
      <w:marLeft w:val="0"/>
      <w:marRight w:val="0"/>
      <w:marTop w:val="0"/>
      <w:marBottom w:val="0"/>
      <w:divBdr>
        <w:top w:val="none" w:sz="0" w:space="0" w:color="auto"/>
        <w:left w:val="none" w:sz="0" w:space="0" w:color="auto"/>
        <w:bottom w:val="none" w:sz="0" w:space="0" w:color="auto"/>
        <w:right w:val="none" w:sz="0" w:space="0" w:color="auto"/>
      </w:divBdr>
    </w:div>
    <w:div w:id="2058627545">
      <w:bodyDiv w:val="1"/>
      <w:marLeft w:val="0"/>
      <w:marRight w:val="0"/>
      <w:marTop w:val="0"/>
      <w:marBottom w:val="0"/>
      <w:divBdr>
        <w:top w:val="none" w:sz="0" w:space="0" w:color="auto"/>
        <w:left w:val="none" w:sz="0" w:space="0" w:color="auto"/>
        <w:bottom w:val="none" w:sz="0" w:space="0" w:color="auto"/>
        <w:right w:val="none" w:sz="0" w:space="0" w:color="auto"/>
      </w:divBdr>
      <w:divsChild>
        <w:div w:id="1568147446">
          <w:marLeft w:val="0"/>
          <w:marRight w:val="0"/>
          <w:marTop w:val="0"/>
          <w:marBottom w:val="0"/>
          <w:divBdr>
            <w:top w:val="none" w:sz="0" w:space="0" w:color="auto"/>
            <w:left w:val="none" w:sz="0" w:space="0" w:color="auto"/>
            <w:bottom w:val="none" w:sz="0" w:space="0" w:color="auto"/>
            <w:right w:val="none" w:sz="0" w:space="0" w:color="auto"/>
          </w:divBdr>
          <w:divsChild>
            <w:div w:id="1000306388">
              <w:marLeft w:val="0"/>
              <w:marRight w:val="0"/>
              <w:marTop w:val="0"/>
              <w:marBottom w:val="0"/>
              <w:divBdr>
                <w:top w:val="none" w:sz="0" w:space="0" w:color="auto"/>
                <w:left w:val="none" w:sz="0" w:space="0" w:color="auto"/>
                <w:bottom w:val="none" w:sz="0" w:space="0" w:color="auto"/>
                <w:right w:val="none" w:sz="0" w:space="0" w:color="auto"/>
              </w:divBdr>
              <w:divsChild>
                <w:div w:id="1934168524">
                  <w:marLeft w:val="0"/>
                  <w:marRight w:val="0"/>
                  <w:marTop w:val="0"/>
                  <w:marBottom w:val="0"/>
                  <w:divBdr>
                    <w:top w:val="none" w:sz="0" w:space="0" w:color="auto"/>
                    <w:left w:val="none" w:sz="0" w:space="0" w:color="auto"/>
                    <w:bottom w:val="none" w:sz="0" w:space="0" w:color="auto"/>
                    <w:right w:val="none" w:sz="0" w:space="0" w:color="auto"/>
                  </w:divBdr>
                  <w:divsChild>
                    <w:div w:id="11286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1514">
      <w:bodyDiv w:val="1"/>
      <w:marLeft w:val="0"/>
      <w:marRight w:val="0"/>
      <w:marTop w:val="0"/>
      <w:marBottom w:val="0"/>
      <w:divBdr>
        <w:top w:val="none" w:sz="0" w:space="0" w:color="auto"/>
        <w:left w:val="none" w:sz="0" w:space="0" w:color="auto"/>
        <w:bottom w:val="none" w:sz="0" w:space="0" w:color="auto"/>
        <w:right w:val="none" w:sz="0" w:space="0" w:color="auto"/>
      </w:divBdr>
    </w:div>
    <w:div w:id="2067798978">
      <w:bodyDiv w:val="1"/>
      <w:marLeft w:val="0"/>
      <w:marRight w:val="0"/>
      <w:marTop w:val="0"/>
      <w:marBottom w:val="0"/>
      <w:divBdr>
        <w:top w:val="none" w:sz="0" w:space="0" w:color="auto"/>
        <w:left w:val="none" w:sz="0" w:space="0" w:color="auto"/>
        <w:bottom w:val="none" w:sz="0" w:space="0" w:color="auto"/>
        <w:right w:val="none" w:sz="0" w:space="0" w:color="auto"/>
      </w:divBdr>
    </w:div>
    <w:div w:id="2090927987">
      <w:bodyDiv w:val="1"/>
      <w:marLeft w:val="0"/>
      <w:marRight w:val="0"/>
      <w:marTop w:val="0"/>
      <w:marBottom w:val="0"/>
      <w:divBdr>
        <w:top w:val="none" w:sz="0" w:space="0" w:color="auto"/>
        <w:left w:val="none" w:sz="0" w:space="0" w:color="auto"/>
        <w:bottom w:val="none" w:sz="0" w:space="0" w:color="auto"/>
        <w:right w:val="none" w:sz="0" w:space="0" w:color="auto"/>
      </w:divBdr>
      <w:divsChild>
        <w:div w:id="868686697">
          <w:marLeft w:val="0"/>
          <w:marRight w:val="0"/>
          <w:marTop w:val="0"/>
          <w:marBottom w:val="0"/>
          <w:divBdr>
            <w:top w:val="none" w:sz="0" w:space="0" w:color="auto"/>
            <w:left w:val="none" w:sz="0" w:space="0" w:color="auto"/>
            <w:bottom w:val="none" w:sz="0" w:space="0" w:color="auto"/>
            <w:right w:val="none" w:sz="0" w:space="0" w:color="auto"/>
          </w:divBdr>
          <w:divsChild>
            <w:div w:id="30062224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eyvanf@kennesaw.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0059-274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inward/authorDetails.url?authorID=55326089900&amp;partnerID=MN8TOA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cholar.google.com/citations?user=nPs2iWkAAAAJ" TargetMode="External"/><Relationship Id="rId4" Type="http://schemas.openxmlformats.org/officeDocument/2006/relationships/settings" Target="settings.xml"/><Relationship Id="rId9" Type="http://schemas.openxmlformats.org/officeDocument/2006/relationships/hyperlink" Target="https://linkedin.com/in/dr-keyvanf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605E-E2A7-4955-9E9D-A2B981D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13</Pages>
  <Words>8308</Words>
  <Characters>47361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Ali Keyvanfar's Curriculum Vitae</vt:lpstr>
    </vt:vector>
  </TitlesOfParts>
  <Company>Doostang</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 Keyvanfar's Curriculum Vitae</dc:title>
  <dc:creator>Ali Keyvanfar</dc:creator>
  <cp:lastModifiedBy>Ali Keyvanfar</cp:lastModifiedBy>
  <cp:revision>1133</cp:revision>
  <cp:lastPrinted>2025-10-03T14:25:00Z</cp:lastPrinted>
  <dcterms:created xsi:type="dcterms:W3CDTF">2017-10-16T18:18:00Z</dcterms:created>
  <dcterms:modified xsi:type="dcterms:W3CDTF">2026-03-02T19:50:00Z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Doostang</vt:lpwstr>
  </property>
  <property fmtid="{D5CDD505-2E9C-101B-9397-08002B2CF9AE}" pid="3" name="ctv">
    <vt:lpwstr>accvfo2hy-v1</vt:lpwstr>
  </property>
  <property fmtid="{D5CDD505-2E9C-101B-9397-08002B2CF9AE}" pid="4" name="tal_id">
    <vt:lpwstr>a771416b3cd2ba3400a17feb085f6973</vt:lpwstr>
  </property>
  <property fmtid="{D5CDD505-2E9C-101B-9397-08002B2CF9AE}" pid="5" name="GrammarlyDocumentId">
    <vt:lpwstr>06f8439358da4534a3bb54fa8b740c2ab2ccd078615639564712359332f9cbde</vt:lpwstr>
  </property>
</Properties>
</file>