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6441A" w14:textId="77777777" w:rsidR="00330527" w:rsidRPr="00330527" w:rsidRDefault="00513993" w:rsidP="00494BDC">
      <w:pPr>
        <w:spacing w:line="288" w:lineRule="auto"/>
        <w:jc w:val="center"/>
        <w:rPr>
          <w:sz w:val="28"/>
        </w:rPr>
      </w:pPr>
      <w:r>
        <w:rPr>
          <w:sz w:val="28"/>
        </w:rPr>
        <w:t>ENV</w:t>
      </w:r>
      <w:r w:rsidR="00C05A3F">
        <w:rPr>
          <w:sz w:val="28"/>
        </w:rPr>
        <w:t>S</w:t>
      </w:r>
      <w:r>
        <w:rPr>
          <w:sz w:val="28"/>
        </w:rPr>
        <w:t xml:space="preserve"> 2202</w:t>
      </w:r>
      <w:r w:rsidR="003D1053">
        <w:rPr>
          <w:sz w:val="28"/>
        </w:rPr>
        <w:t>K</w:t>
      </w:r>
      <w:r w:rsidR="00330527" w:rsidRPr="00330527">
        <w:rPr>
          <w:sz w:val="28"/>
        </w:rPr>
        <w:t xml:space="preserve"> </w:t>
      </w:r>
      <w:r w:rsidR="00265419">
        <w:rPr>
          <w:sz w:val="28"/>
        </w:rPr>
        <w:t>–</w:t>
      </w:r>
      <w:r w:rsidR="00330527" w:rsidRPr="00330527">
        <w:rPr>
          <w:sz w:val="28"/>
        </w:rPr>
        <w:t xml:space="preserve"> </w:t>
      </w:r>
      <w:r w:rsidR="00265419">
        <w:rPr>
          <w:sz w:val="28"/>
        </w:rPr>
        <w:t>Introduction to Environmental Science</w:t>
      </w:r>
    </w:p>
    <w:p w14:paraId="6076441B" w14:textId="523272FB" w:rsidR="00330527" w:rsidRDefault="0070797C" w:rsidP="00494BDC">
      <w:pPr>
        <w:spacing w:line="288" w:lineRule="auto"/>
        <w:jc w:val="center"/>
      </w:pPr>
      <w:r>
        <w:t>Fall</w:t>
      </w:r>
      <w:r w:rsidR="007702D0">
        <w:t xml:space="preserve"> 2019</w:t>
      </w:r>
      <w:r w:rsidR="001D5F94">
        <w:t xml:space="preserve"> – </w:t>
      </w:r>
      <w:r w:rsidR="00265419">
        <w:t>4</w:t>
      </w:r>
      <w:r w:rsidR="001D5F94">
        <w:t xml:space="preserve"> credits</w:t>
      </w:r>
    </w:p>
    <w:p w14:paraId="65D86F1B" w14:textId="66723816" w:rsidR="006E443E" w:rsidRDefault="006E443E" w:rsidP="00494BDC">
      <w:pPr>
        <w:spacing w:line="288" w:lineRule="auto"/>
        <w:jc w:val="center"/>
      </w:pPr>
      <w:r>
        <w:t xml:space="preserve">Dr. </w:t>
      </w:r>
      <w:r w:rsidRPr="00297F0B">
        <w:t>Dan</w:t>
      </w:r>
      <w:r>
        <w:t xml:space="preserve"> </w:t>
      </w:r>
      <w:r w:rsidRPr="00297F0B">
        <w:t>Ferreira</w:t>
      </w:r>
    </w:p>
    <w:p w14:paraId="6076441D" w14:textId="77777777" w:rsidR="00330527" w:rsidRPr="00330527" w:rsidRDefault="00330527" w:rsidP="00494BDC">
      <w:pPr>
        <w:spacing w:line="288" w:lineRule="auto"/>
        <w:jc w:val="center"/>
        <w:rPr>
          <w:b/>
        </w:rPr>
      </w:pPr>
    </w:p>
    <w:tbl>
      <w:tblPr>
        <w:tblW w:w="0" w:type="auto"/>
        <w:tblLook w:val="01E0" w:firstRow="1" w:lastRow="1" w:firstColumn="1" w:lastColumn="1" w:noHBand="0" w:noVBand="0"/>
      </w:tblPr>
      <w:tblGrid>
        <w:gridCol w:w="4948"/>
        <w:gridCol w:w="4988"/>
      </w:tblGrid>
      <w:tr w:rsidR="00330527" w14:paraId="60764424" w14:textId="77777777" w:rsidTr="007E01AD">
        <w:tc>
          <w:tcPr>
            <w:tcW w:w="5076" w:type="dxa"/>
            <w:shd w:val="clear" w:color="auto" w:fill="auto"/>
            <w:vAlign w:val="center"/>
          </w:tcPr>
          <w:p w14:paraId="6076441E" w14:textId="4E96BB3C" w:rsidR="00330527" w:rsidRDefault="008D431F" w:rsidP="00494BDC">
            <w:pPr>
              <w:spacing w:line="288" w:lineRule="auto"/>
              <w:jc w:val="center"/>
            </w:pPr>
            <w:r>
              <w:rPr>
                <w:b/>
              </w:rPr>
              <w:t>Lecture</w:t>
            </w:r>
            <w:r w:rsidR="0089643F">
              <w:t xml:space="preserve">: </w:t>
            </w:r>
            <w:r w:rsidR="006B0A50">
              <w:t>Online</w:t>
            </w:r>
          </w:p>
          <w:p w14:paraId="0D33856F" w14:textId="357A3B4E" w:rsidR="003878B8" w:rsidRDefault="00265419" w:rsidP="00494BDC">
            <w:pPr>
              <w:spacing w:line="288" w:lineRule="auto"/>
              <w:jc w:val="center"/>
            </w:pPr>
            <w:r w:rsidRPr="00BA1B12">
              <w:rPr>
                <w:b/>
              </w:rPr>
              <w:t>Lab</w:t>
            </w:r>
            <w:r w:rsidR="008D431F">
              <w:rPr>
                <w:b/>
              </w:rPr>
              <w:t>:</w:t>
            </w:r>
            <w:r w:rsidR="0089643F">
              <w:t xml:space="preserve"> </w:t>
            </w:r>
            <w:r w:rsidR="006E443E">
              <w:t>M/W</w:t>
            </w:r>
            <w:r w:rsidR="009710E3">
              <w:t xml:space="preserve"> </w:t>
            </w:r>
            <w:r w:rsidR="006B0A50">
              <w:t>9:0</w:t>
            </w:r>
            <w:r w:rsidR="002D7264">
              <w:t>5</w:t>
            </w:r>
            <w:r w:rsidR="004E4651">
              <w:t xml:space="preserve"> – </w:t>
            </w:r>
            <w:r w:rsidR="006B0A50">
              <w:t>11:50</w:t>
            </w:r>
            <w:r w:rsidR="009710E3">
              <w:t xml:space="preserve"> </w:t>
            </w:r>
            <w:r w:rsidR="006B0A50">
              <w:t>A</w:t>
            </w:r>
            <w:r w:rsidR="009710E3">
              <w:t xml:space="preserve">M </w:t>
            </w:r>
            <w:r w:rsidR="006E443E">
              <w:t>(SC-245</w:t>
            </w:r>
            <w:r w:rsidR="00C61AB4">
              <w:t>)</w:t>
            </w:r>
          </w:p>
          <w:p w14:paraId="60764420" w14:textId="56571DBC" w:rsidR="00D43AEF" w:rsidRDefault="003649FC" w:rsidP="00494BDC">
            <w:pPr>
              <w:spacing w:line="288" w:lineRule="auto"/>
              <w:jc w:val="center"/>
            </w:pPr>
            <w:r w:rsidRPr="00BA1B12">
              <w:rPr>
                <w:b/>
              </w:rPr>
              <w:t>Office Hours</w:t>
            </w:r>
            <w:r>
              <w:t xml:space="preserve">: </w:t>
            </w:r>
            <w:r w:rsidR="00494BDC">
              <w:t>By appointment (just email me)</w:t>
            </w:r>
          </w:p>
        </w:tc>
        <w:tc>
          <w:tcPr>
            <w:tcW w:w="5076" w:type="dxa"/>
            <w:shd w:val="clear" w:color="auto" w:fill="auto"/>
            <w:vAlign w:val="center"/>
          </w:tcPr>
          <w:p w14:paraId="60764422" w14:textId="3E770384" w:rsidR="0092729A" w:rsidRDefault="00330527" w:rsidP="00494BDC">
            <w:pPr>
              <w:spacing w:line="288" w:lineRule="auto"/>
              <w:jc w:val="center"/>
            </w:pPr>
            <w:r w:rsidRPr="00BA1B12">
              <w:rPr>
                <w:b/>
              </w:rPr>
              <w:t>Phone</w:t>
            </w:r>
            <w:r w:rsidR="0089643F">
              <w:t xml:space="preserve">: </w:t>
            </w:r>
            <w:r w:rsidR="00845A1D">
              <w:t>470-578-5011</w:t>
            </w:r>
          </w:p>
          <w:p w14:paraId="48BCC1D4" w14:textId="39FFC386" w:rsidR="00330527" w:rsidRDefault="00330527" w:rsidP="00494BDC">
            <w:pPr>
              <w:spacing w:line="288" w:lineRule="auto"/>
              <w:jc w:val="center"/>
            </w:pPr>
            <w:r w:rsidRPr="00BA1B12">
              <w:rPr>
                <w:b/>
              </w:rPr>
              <w:t>Email</w:t>
            </w:r>
            <w:r w:rsidR="0089643F">
              <w:t xml:space="preserve">: </w:t>
            </w:r>
            <w:r w:rsidR="00D43AEF" w:rsidRPr="00D43AEF">
              <w:t>DFerreira@kennesaw.edu</w:t>
            </w:r>
          </w:p>
          <w:p w14:paraId="60764423" w14:textId="039D16B5" w:rsidR="00D43AEF" w:rsidRDefault="00D43AEF" w:rsidP="00494BDC">
            <w:pPr>
              <w:spacing w:line="288" w:lineRule="auto"/>
              <w:jc w:val="center"/>
            </w:pPr>
            <w:r w:rsidRPr="00BA1B12">
              <w:rPr>
                <w:b/>
              </w:rPr>
              <w:t xml:space="preserve">Office </w:t>
            </w:r>
            <w:r>
              <w:rPr>
                <w:b/>
              </w:rPr>
              <w:t>Location</w:t>
            </w:r>
            <w:r w:rsidR="006E443E">
              <w:t>: SC-339</w:t>
            </w:r>
          </w:p>
        </w:tc>
      </w:tr>
    </w:tbl>
    <w:p w14:paraId="60764425" w14:textId="77777777" w:rsidR="00330527" w:rsidRDefault="00330527" w:rsidP="00494BDC">
      <w:pPr>
        <w:spacing w:line="288" w:lineRule="auto"/>
        <w:jc w:val="center"/>
      </w:pPr>
    </w:p>
    <w:p w14:paraId="60764426" w14:textId="77777777" w:rsidR="00CE75AE" w:rsidRDefault="00513993" w:rsidP="00494BDC">
      <w:pPr>
        <w:spacing w:line="288" w:lineRule="auto"/>
      </w:pPr>
      <w:r>
        <w:t xml:space="preserve">The environment is all around us.  We interact with it every day and we depend on it to supply us with air to breathe, water to drink, and food to eat.  The environment provides all of the resources we need to live comfortably in our modern civilization.  Understanding the fundamentals of how the environment works and how human beings impact it will allow you to </w:t>
      </w:r>
      <w:r w:rsidR="00C05A3F">
        <w:t>make informed decisions about how you use those resources</w:t>
      </w:r>
      <w:r>
        <w:t xml:space="preserve">.  </w:t>
      </w:r>
    </w:p>
    <w:p w14:paraId="60764427" w14:textId="77777777" w:rsidR="00041312" w:rsidRDefault="00041312" w:rsidP="00494BDC">
      <w:pPr>
        <w:spacing w:line="288" w:lineRule="auto"/>
      </w:pPr>
    </w:p>
    <w:p w14:paraId="60764428" w14:textId="77777777" w:rsidR="007061D7" w:rsidRPr="007061D7" w:rsidRDefault="007061D7" w:rsidP="00494BDC">
      <w:pPr>
        <w:spacing w:line="288" w:lineRule="auto"/>
        <w:rPr>
          <w:b/>
          <w:u w:val="single"/>
        </w:rPr>
      </w:pPr>
      <w:r>
        <w:rPr>
          <w:b/>
          <w:u w:val="single"/>
        </w:rPr>
        <w:t>Student Learning O</w:t>
      </w:r>
      <w:r w:rsidRPr="007061D7">
        <w:rPr>
          <w:b/>
          <w:u w:val="single"/>
        </w:rPr>
        <w:t>utcomes</w:t>
      </w:r>
      <w:r w:rsidR="00887191">
        <w:rPr>
          <w:b/>
          <w:u w:val="single"/>
        </w:rPr>
        <w:t xml:space="preserve"> – By the end of the semester, you should be able to:</w:t>
      </w:r>
    </w:p>
    <w:p w14:paraId="60764429" w14:textId="77777777" w:rsidR="00265419" w:rsidRPr="00265419" w:rsidRDefault="00265419" w:rsidP="00494BDC">
      <w:pPr>
        <w:numPr>
          <w:ilvl w:val="0"/>
          <w:numId w:val="4"/>
        </w:numPr>
        <w:spacing w:line="288" w:lineRule="auto"/>
      </w:pPr>
      <w:r w:rsidRPr="00265419">
        <w:t xml:space="preserve">Describe Integrated Science and the basic concepts involved in the study of the subject </w:t>
      </w:r>
    </w:p>
    <w:p w14:paraId="6076442A" w14:textId="77777777" w:rsidR="00265419" w:rsidRPr="00265419" w:rsidRDefault="00265419" w:rsidP="00494BDC">
      <w:pPr>
        <w:numPr>
          <w:ilvl w:val="0"/>
          <w:numId w:val="4"/>
        </w:numPr>
        <w:spacing w:line="288" w:lineRule="auto"/>
      </w:pPr>
      <w:r w:rsidRPr="00265419">
        <w:t xml:space="preserve">Identify various ecosystems </w:t>
      </w:r>
    </w:p>
    <w:p w14:paraId="6076442B" w14:textId="77777777" w:rsidR="00265419" w:rsidRPr="00265419" w:rsidRDefault="00265419" w:rsidP="00494BDC">
      <w:pPr>
        <w:numPr>
          <w:ilvl w:val="0"/>
          <w:numId w:val="4"/>
        </w:numPr>
        <w:spacing w:line="288" w:lineRule="auto"/>
      </w:pPr>
      <w:r w:rsidRPr="00265419">
        <w:t xml:space="preserve">Describe various ecosystem components and functions and their impact on the environment </w:t>
      </w:r>
    </w:p>
    <w:p w14:paraId="6076442C" w14:textId="77777777" w:rsidR="00265419" w:rsidRPr="00265419" w:rsidRDefault="00265419" w:rsidP="00494BDC">
      <w:pPr>
        <w:numPr>
          <w:ilvl w:val="0"/>
          <w:numId w:val="4"/>
        </w:numPr>
        <w:spacing w:line="288" w:lineRule="auto"/>
      </w:pPr>
      <w:r w:rsidRPr="00265419">
        <w:t xml:space="preserve">Discuss human population by calculating human population growth and identifying the impact of such growth on the environment </w:t>
      </w:r>
    </w:p>
    <w:p w14:paraId="6076442D" w14:textId="77777777" w:rsidR="00265419" w:rsidRPr="00265419" w:rsidRDefault="00265419" w:rsidP="00494BDC">
      <w:pPr>
        <w:numPr>
          <w:ilvl w:val="0"/>
          <w:numId w:val="4"/>
        </w:numPr>
        <w:spacing w:line="288" w:lineRule="auto"/>
      </w:pPr>
      <w:r w:rsidRPr="00265419">
        <w:t xml:space="preserve">Describe various sources of energy from several perspectives: their origins, costs, and environmental impact </w:t>
      </w:r>
    </w:p>
    <w:p w14:paraId="6076442E" w14:textId="77777777" w:rsidR="00265419" w:rsidRPr="00265419" w:rsidRDefault="00265419" w:rsidP="00494BDC">
      <w:pPr>
        <w:numPr>
          <w:ilvl w:val="0"/>
          <w:numId w:val="4"/>
        </w:numPr>
        <w:spacing w:line="288" w:lineRule="auto"/>
      </w:pPr>
      <w:r w:rsidRPr="00265419">
        <w:t xml:space="preserve">Identify various pollutants to our air, water, and land and discuss their environmental impact </w:t>
      </w:r>
    </w:p>
    <w:p w14:paraId="6076442F" w14:textId="77777777" w:rsidR="00265419" w:rsidRPr="00265419" w:rsidRDefault="00265419" w:rsidP="00494BDC">
      <w:pPr>
        <w:numPr>
          <w:ilvl w:val="0"/>
          <w:numId w:val="4"/>
        </w:numPr>
        <w:spacing w:line="288" w:lineRule="auto"/>
      </w:pPr>
      <w:r w:rsidRPr="00265419">
        <w:t xml:space="preserve">Interpret environmental issues affecting the earth and its populations, including water use, food production, and urban development </w:t>
      </w:r>
    </w:p>
    <w:p w14:paraId="60764430" w14:textId="77777777" w:rsidR="00265419" w:rsidRPr="00265419" w:rsidRDefault="00265419" w:rsidP="00494BDC">
      <w:pPr>
        <w:numPr>
          <w:ilvl w:val="0"/>
          <w:numId w:val="4"/>
        </w:numPr>
        <w:spacing w:line="288" w:lineRule="auto"/>
      </w:pPr>
      <w:r w:rsidRPr="00265419">
        <w:t xml:space="preserve">Define biodiversity and identify its value </w:t>
      </w:r>
    </w:p>
    <w:p w14:paraId="60764431" w14:textId="77777777" w:rsidR="00265419" w:rsidRPr="00265419" w:rsidRDefault="00265419" w:rsidP="00494BDC">
      <w:pPr>
        <w:numPr>
          <w:ilvl w:val="0"/>
          <w:numId w:val="4"/>
        </w:numPr>
        <w:spacing w:line="288" w:lineRule="auto"/>
      </w:pPr>
      <w:r w:rsidRPr="00265419">
        <w:t xml:space="preserve">Identify the need for environmental regulations </w:t>
      </w:r>
    </w:p>
    <w:p w14:paraId="60764432" w14:textId="77777777" w:rsidR="00221A06" w:rsidRPr="007061D7" w:rsidRDefault="00265419" w:rsidP="00494BDC">
      <w:pPr>
        <w:numPr>
          <w:ilvl w:val="0"/>
          <w:numId w:val="4"/>
        </w:numPr>
        <w:spacing w:line="288" w:lineRule="auto"/>
      </w:pPr>
      <w:r w:rsidRPr="00265419">
        <w:t>Explain the balance between the implementation costs of environmental regulations and their impact on humankind</w:t>
      </w:r>
    </w:p>
    <w:p w14:paraId="60764433" w14:textId="77777777" w:rsidR="007061D7" w:rsidRPr="007061D7" w:rsidRDefault="007061D7" w:rsidP="00494BDC">
      <w:pPr>
        <w:spacing w:line="288" w:lineRule="auto"/>
        <w:rPr>
          <w:b/>
          <w:color w:val="000000"/>
          <w:u w:val="single"/>
        </w:rPr>
      </w:pPr>
    </w:p>
    <w:p w14:paraId="60764434" w14:textId="77777777" w:rsidR="005B7E7A" w:rsidRPr="002F6C19" w:rsidRDefault="005B7E7A" w:rsidP="00494BDC">
      <w:pPr>
        <w:spacing w:line="288" w:lineRule="auto"/>
        <w:rPr>
          <w:b/>
          <w:u w:val="single"/>
        </w:rPr>
      </w:pPr>
      <w:r w:rsidRPr="002F6C19">
        <w:rPr>
          <w:b/>
          <w:u w:val="single"/>
        </w:rPr>
        <w:t>Textbook</w:t>
      </w:r>
      <w:r w:rsidR="00265419">
        <w:rPr>
          <w:b/>
          <w:u w:val="single"/>
        </w:rPr>
        <w:t>s</w:t>
      </w:r>
    </w:p>
    <w:p w14:paraId="60764435" w14:textId="77777777" w:rsidR="00A67DAA" w:rsidRDefault="00265419" w:rsidP="00494BDC">
      <w:pPr>
        <w:pStyle w:val="List"/>
        <w:numPr>
          <w:ilvl w:val="0"/>
          <w:numId w:val="0"/>
        </w:numPr>
        <w:spacing w:line="288" w:lineRule="auto"/>
      </w:pPr>
      <w:r>
        <w:t>Environmental Science: Earth as a Living Planet, 8</w:t>
      </w:r>
      <w:r w:rsidRPr="00265419">
        <w:rPr>
          <w:vertAlign w:val="superscript"/>
        </w:rPr>
        <w:t>th</w:t>
      </w:r>
      <w:r>
        <w:t xml:space="preserve"> Edition, by Daniel Botkin &amp; Edward Keller.  Published by John Wiley &amp; Sons, Inc.</w:t>
      </w:r>
    </w:p>
    <w:p w14:paraId="60764436" w14:textId="464A07B4" w:rsidR="006008F9" w:rsidRDefault="003A223B" w:rsidP="00494BDC">
      <w:pPr>
        <w:pStyle w:val="List"/>
        <w:numPr>
          <w:ilvl w:val="0"/>
          <w:numId w:val="0"/>
        </w:numPr>
        <w:spacing w:line="288" w:lineRule="auto"/>
      </w:pPr>
      <w:r>
        <w:t xml:space="preserve">Experiments in Environmental Science by Dan Ferreira.  Published by </w:t>
      </w:r>
      <w:r w:rsidR="006C4377">
        <w:t>Kendall Hunt</w:t>
      </w:r>
      <w:r>
        <w:t>.</w:t>
      </w:r>
    </w:p>
    <w:p w14:paraId="60764437" w14:textId="77777777" w:rsidR="005B7E7A" w:rsidRDefault="005B7E7A" w:rsidP="00494BDC">
      <w:pPr>
        <w:pStyle w:val="List"/>
        <w:numPr>
          <w:ilvl w:val="0"/>
          <w:numId w:val="0"/>
        </w:numPr>
        <w:spacing w:line="288" w:lineRule="auto"/>
        <w:rPr>
          <w:b/>
          <w:u w:val="single"/>
        </w:rPr>
      </w:pPr>
    </w:p>
    <w:p w14:paraId="60764438" w14:textId="77777777" w:rsidR="00051158" w:rsidRDefault="00051158" w:rsidP="00494BDC">
      <w:pPr>
        <w:pStyle w:val="List"/>
        <w:numPr>
          <w:ilvl w:val="0"/>
          <w:numId w:val="0"/>
        </w:numPr>
        <w:spacing w:line="288" w:lineRule="auto"/>
      </w:pPr>
      <w:r>
        <w:rPr>
          <w:b/>
          <w:u w:val="single"/>
        </w:rPr>
        <w:t xml:space="preserve">Assessment Rubric </w:t>
      </w:r>
      <w:r w:rsidR="00CB4BE3">
        <w:rPr>
          <w:b/>
          <w:u w:val="single"/>
        </w:rPr>
        <w:t>(How I will grade exams and assignments</w:t>
      </w:r>
      <w:r>
        <w:rPr>
          <w:b/>
          <w:u w:val="single"/>
        </w:rPr>
        <w:t>)</w:t>
      </w:r>
    </w:p>
    <w:p w14:paraId="60764439" w14:textId="77777777" w:rsidR="00051158" w:rsidRDefault="00051158" w:rsidP="00494BDC">
      <w:pPr>
        <w:pStyle w:val="List"/>
        <w:numPr>
          <w:ilvl w:val="0"/>
          <w:numId w:val="0"/>
        </w:numPr>
        <w:spacing w:line="288" w:lineRule="auto"/>
      </w:pPr>
      <w:r w:rsidRPr="00936B20">
        <w:rPr>
          <w:i/>
        </w:rPr>
        <w:t>Full credit</w:t>
      </w:r>
      <w:r>
        <w:t xml:space="preserve"> – The student has </w:t>
      </w:r>
      <w:r w:rsidR="00ED7ABD">
        <w:t>completely</w:t>
      </w:r>
      <w:r>
        <w:t xml:space="preserve"> identified </w:t>
      </w:r>
      <w:r w:rsidR="009372A0">
        <w:t xml:space="preserve">what the question is asking for </w:t>
      </w:r>
      <w:r>
        <w:t xml:space="preserve">and fully justified the </w:t>
      </w:r>
      <w:r w:rsidR="009372A0">
        <w:t xml:space="preserve">answer </w:t>
      </w:r>
      <w:r>
        <w:t xml:space="preserve">he/she proposed.  The justification is based in a solid understanding of </w:t>
      </w:r>
      <w:r w:rsidR="009372A0">
        <w:t>the concepts covered in class</w:t>
      </w:r>
      <w:r>
        <w:t>.</w:t>
      </w:r>
    </w:p>
    <w:p w14:paraId="6076443A" w14:textId="77777777" w:rsidR="00051158" w:rsidRDefault="004F58D2" w:rsidP="00494BDC">
      <w:pPr>
        <w:pStyle w:val="List"/>
        <w:numPr>
          <w:ilvl w:val="0"/>
          <w:numId w:val="0"/>
        </w:numPr>
        <w:spacing w:line="288" w:lineRule="auto"/>
      </w:pPr>
      <w:r>
        <w:rPr>
          <w:i/>
        </w:rPr>
        <w:t>Partial</w:t>
      </w:r>
      <w:r w:rsidR="00051158" w:rsidRPr="00936B20">
        <w:rPr>
          <w:i/>
        </w:rPr>
        <w:t xml:space="preserve"> credit</w:t>
      </w:r>
      <w:r w:rsidR="00051158">
        <w:t xml:space="preserve"> – The student has identified </w:t>
      </w:r>
      <w:r w:rsidR="009372A0">
        <w:t>what the question is asking for</w:t>
      </w:r>
      <w:r w:rsidR="004C1EC0">
        <w:t xml:space="preserve"> and</w:t>
      </w:r>
      <w:r w:rsidR="009372A0">
        <w:t xml:space="preserve"> </w:t>
      </w:r>
      <w:r w:rsidR="00051158">
        <w:t xml:space="preserve">has proposed </w:t>
      </w:r>
      <w:r w:rsidR="009372A0">
        <w:t>an answer</w:t>
      </w:r>
      <w:r w:rsidR="00051158">
        <w:t xml:space="preserve">.  However, their </w:t>
      </w:r>
      <w:r w:rsidR="009372A0">
        <w:t xml:space="preserve">answer </w:t>
      </w:r>
      <w:r w:rsidR="00051158">
        <w:t xml:space="preserve">is not fully backed up by the material learned in class, or the </w:t>
      </w:r>
      <w:r w:rsidR="009372A0">
        <w:t xml:space="preserve">answer </w:t>
      </w:r>
      <w:r w:rsidR="00051158">
        <w:t xml:space="preserve">fails to take </w:t>
      </w:r>
      <w:r w:rsidR="009372A0">
        <w:t xml:space="preserve">some important aspect of the question </w:t>
      </w:r>
      <w:r w:rsidR="00051158">
        <w:t>into account.</w:t>
      </w:r>
    </w:p>
    <w:p w14:paraId="6076443B" w14:textId="77777777" w:rsidR="00221A06" w:rsidRDefault="00051158" w:rsidP="00494BDC">
      <w:pPr>
        <w:spacing w:line="288" w:lineRule="auto"/>
      </w:pPr>
      <w:r w:rsidRPr="00936B20">
        <w:rPr>
          <w:i/>
        </w:rPr>
        <w:t>No credit</w:t>
      </w:r>
      <w:r>
        <w:t xml:space="preserve"> – The student </w:t>
      </w:r>
      <w:r w:rsidR="00C92750">
        <w:t xml:space="preserve">has not </w:t>
      </w:r>
      <w:r>
        <w:t xml:space="preserve">identified the specific issues presented in the question.  The </w:t>
      </w:r>
      <w:r w:rsidR="009372A0">
        <w:t xml:space="preserve">answer </w:t>
      </w:r>
      <w:r>
        <w:t xml:space="preserve">does not make sense </w:t>
      </w:r>
      <w:r w:rsidR="009372A0">
        <w:t xml:space="preserve">or </w:t>
      </w:r>
      <w:r>
        <w:t>is not based in any way on the material learned in class.</w:t>
      </w:r>
    </w:p>
    <w:p w14:paraId="6076443C" w14:textId="77777777" w:rsidR="00337244" w:rsidRDefault="00337244" w:rsidP="00494BDC">
      <w:pPr>
        <w:spacing w:line="288" w:lineRule="auto"/>
      </w:pPr>
    </w:p>
    <w:p w14:paraId="6076443D" w14:textId="77777777" w:rsidR="00337244" w:rsidRPr="00221A06" w:rsidRDefault="00337244" w:rsidP="00494BDC">
      <w:pPr>
        <w:spacing w:line="288" w:lineRule="auto"/>
        <w:rPr>
          <w:color w:val="000000"/>
        </w:rPr>
      </w:pPr>
      <w:r w:rsidRPr="00337244">
        <w:rPr>
          <w:b/>
        </w:rPr>
        <w:t>*NOTE*</w:t>
      </w:r>
      <w:r>
        <w:t xml:space="preserve">: If I cannot read your answer, you get </w:t>
      </w:r>
      <w:r w:rsidRPr="00337244">
        <w:rPr>
          <w:b/>
        </w:rPr>
        <w:t>NO CREDIT</w:t>
      </w:r>
      <w:r>
        <w:t>.  Make sure your answers are legible.</w:t>
      </w:r>
    </w:p>
    <w:p w14:paraId="6076443E" w14:textId="77777777" w:rsidR="002F6C19" w:rsidRDefault="002F6C19" w:rsidP="00494BDC">
      <w:pPr>
        <w:spacing w:line="288" w:lineRule="auto"/>
        <w:rPr>
          <w:b/>
          <w:color w:val="000000"/>
          <w:u w:val="single"/>
        </w:rPr>
      </w:pPr>
    </w:p>
    <w:p w14:paraId="295C7D04" w14:textId="6ADC0D59" w:rsidR="00E163C8" w:rsidRDefault="00E163C8" w:rsidP="00494BDC">
      <w:pPr>
        <w:spacing w:line="288" w:lineRule="auto"/>
        <w:rPr>
          <w:b/>
          <w:color w:val="000000"/>
          <w:u w:val="single"/>
        </w:rPr>
      </w:pPr>
      <w:r>
        <w:rPr>
          <w:b/>
          <w:color w:val="000000"/>
          <w:u w:val="single"/>
        </w:rPr>
        <w:lastRenderedPageBreak/>
        <w:t>Covid-19 Statement</w:t>
      </w:r>
    </w:p>
    <w:p w14:paraId="16F8F3BE" w14:textId="0FA0C96F" w:rsidR="006002FA" w:rsidRDefault="00B15CAB" w:rsidP="00494BDC">
      <w:pPr>
        <w:spacing w:line="288" w:lineRule="auto"/>
        <w:rPr>
          <w:bCs/>
          <w:color w:val="000000"/>
        </w:rPr>
      </w:pPr>
      <w:r>
        <w:rPr>
          <w:bCs/>
          <w:color w:val="000000"/>
        </w:rPr>
        <w:t xml:space="preserve">The health and safety of my students is my </w:t>
      </w:r>
      <w:r w:rsidR="00163BEA">
        <w:rPr>
          <w:bCs/>
          <w:color w:val="000000"/>
        </w:rPr>
        <w:t xml:space="preserve">number one concern.  I want to give every student the best educational experience that I can while keeping </w:t>
      </w:r>
      <w:r w:rsidR="00415F3C">
        <w:rPr>
          <w:bCs/>
          <w:color w:val="000000"/>
        </w:rPr>
        <w:t>everyone safe</w:t>
      </w:r>
      <w:r w:rsidR="00151028">
        <w:rPr>
          <w:bCs/>
          <w:color w:val="000000"/>
        </w:rPr>
        <w:t xml:space="preserve"> from the spread of Covid-19.  </w:t>
      </w:r>
      <w:r w:rsidR="00E40C29">
        <w:rPr>
          <w:bCs/>
          <w:color w:val="000000"/>
        </w:rPr>
        <w:t xml:space="preserve">If any student </w:t>
      </w:r>
      <w:r w:rsidR="00700431">
        <w:rPr>
          <w:bCs/>
          <w:color w:val="000000"/>
        </w:rPr>
        <w:t>feels ill with symptoms of Covid-19 such as fever</w:t>
      </w:r>
      <w:r w:rsidR="002B49E6">
        <w:rPr>
          <w:bCs/>
          <w:color w:val="000000"/>
        </w:rPr>
        <w:t xml:space="preserve"> or </w:t>
      </w:r>
      <w:r w:rsidR="00700431">
        <w:rPr>
          <w:bCs/>
          <w:color w:val="000000"/>
        </w:rPr>
        <w:t xml:space="preserve">coughing, </w:t>
      </w:r>
      <w:r w:rsidR="002B49E6">
        <w:rPr>
          <w:bCs/>
          <w:color w:val="000000"/>
        </w:rPr>
        <w:t xml:space="preserve">please do not </w:t>
      </w:r>
      <w:r w:rsidR="00A513A0">
        <w:rPr>
          <w:bCs/>
          <w:color w:val="000000"/>
        </w:rPr>
        <w:t xml:space="preserve">come to lab.  </w:t>
      </w:r>
      <w:r w:rsidR="00DA7864">
        <w:rPr>
          <w:bCs/>
          <w:color w:val="000000"/>
        </w:rPr>
        <w:t xml:space="preserve">If you </w:t>
      </w:r>
      <w:r w:rsidR="00FE2975">
        <w:rPr>
          <w:bCs/>
          <w:color w:val="000000"/>
        </w:rPr>
        <w:t xml:space="preserve">have any symptoms of illness, </w:t>
      </w:r>
      <w:r w:rsidR="00094511">
        <w:rPr>
          <w:bCs/>
          <w:color w:val="000000"/>
        </w:rPr>
        <w:t>please consult a medical professional and get tested for Covid-19.  Failure to show up to lab due to illness will not result in any negative repercussions to your grade.  All I ask is that you email me prior to your scheduled lab time to let me know that you will be missing lab because you are sick.</w:t>
      </w:r>
    </w:p>
    <w:p w14:paraId="265C63CB" w14:textId="1C1D4714" w:rsidR="000A7ED0" w:rsidRDefault="000A7ED0" w:rsidP="00494BDC">
      <w:pPr>
        <w:spacing w:line="288" w:lineRule="auto"/>
        <w:rPr>
          <w:bCs/>
          <w:color w:val="000000"/>
        </w:rPr>
      </w:pPr>
    </w:p>
    <w:p w14:paraId="08152850" w14:textId="77777777" w:rsidR="005436E0" w:rsidRPr="005436E0" w:rsidRDefault="005436E0" w:rsidP="005436E0">
      <w:pPr>
        <w:spacing w:line="288" w:lineRule="auto"/>
        <w:rPr>
          <w:bCs/>
          <w:color w:val="000000"/>
        </w:rPr>
      </w:pPr>
      <w:r w:rsidRPr="005436E0">
        <w:rPr>
          <w:bCs/>
          <w:color w:val="000000"/>
        </w:rPr>
        <w:t>As mandated by the University System of Georgia, the university requires the use of face masks in the classroom and in KSU buildings</w:t>
      </w:r>
      <w:r w:rsidRPr="005436E0">
        <w:rPr>
          <w:b/>
          <w:bCs/>
          <w:color w:val="000000"/>
        </w:rPr>
        <w:t> </w:t>
      </w:r>
      <w:r w:rsidRPr="005436E0">
        <w:rPr>
          <w:bCs/>
          <w:color w:val="000000"/>
        </w:rPr>
        <w:t>to protect you, your classmates, and instructors.  Per the University System of Georgia, anyone not using a face covering when required will be asked to wear one or must leave the area. Repeated refusal to comply with the requirement may result in discipline through the applicable conduct code.</w:t>
      </w:r>
    </w:p>
    <w:p w14:paraId="2EB83458" w14:textId="77777777" w:rsidR="005436E0" w:rsidRPr="005436E0" w:rsidRDefault="005436E0" w:rsidP="005436E0">
      <w:pPr>
        <w:spacing w:line="288" w:lineRule="auto"/>
        <w:rPr>
          <w:bCs/>
          <w:color w:val="000000"/>
        </w:rPr>
      </w:pPr>
      <w:r w:rsidRPr="005436E0">
        <w:rPr>
          <w:bCs/>
          <w:color w:val="000000"/>
        </w:rPr>
        <w:t> </w:t>
      </w:r>
    </w:p>
    <w:p w14:paraId="6BBCDF0B" w14:textId="77777777" w:rsidR="005436E0" w:rsidRPr="005436E0" w:rsidRDefault="005436E0" w:rsidP="005436E0">
      <w:pPr>
        <w:spacing w:line="288" w:lineRule="auto"/>
        <w:rPr>
          <w:bCs/>
          <w:color w:val="000000"/>
        </w:rPr>
      </w:pPr>
      <w:r w:rsidRPr="005436E0">
        <w:rPr>
          <w:bCs/>
          <w:color w:val="000000"/>
        </w:rPr>
        <w:t>Reasonable accommodations may be made for those who are unable to wear a face covering for documented health reasons. </w:t>
      </w:r>
      <w:r w:rsidRPr="005436E0">
        <w:rPr>
          <w:bCs/>
          <w:color w:val="000000"/>
          <w:u w:val="single"/>
        </w:rPr>
        <w:t>Please contact Student Disability Services at sds@kennesaw.edu for student accommodation requests.  </w:t>
      </w:r>
      <w:r w:rsidRPr="005436E0">
        <w:rPr>
          <w:bCs/>
          <w:color w:val="000000"/>
        </w:rPr>
        <w:t> </w:t>
      </w:r>
    </w:p>
    <w:p w14:paraId="03403F0D" w14:textId="77777777" w:rsidR="005436E0" w:rsidRDefault="005436E0" w:rsidP="00494BDC">
      <w:pPr>
        <w:spacing w:line="288" w:lineRule="auto"/>
        <w:rPr>
          <w:bCs/>
          <w:color w:val="000000"/>
        </w:rPr>
      </w:pPr>
    </w:p>
    <w:p w14:paraId="1455D3B7" w14:textId="516070D1" w:rsidR="000A7ED0" w:rsidRPr="006002FA" w:rsidRDefault="000A7ED0" w:rsidP="00494BDC">
      <w:pPr>
        <w:spacing w:line="288" w:lineRule="auto"/>
        <w:rPr>
          <w:bCs/>
          <w:color w:val="000000"/>
        </w:rPr>
      </w:pPr>
      <w:r>
        <w:rPr>
          <w:bCs/>
          <w:color w:val="000000"/>
        </w:rPr>
        <w:t xml:space="preserve">In order to allow for proper social distancing within the lab room, </w:t>
      </w:r>
      <w:r w:rsidR="00814316">
        <w:rPr>
          <w:bCs/>
          <w:color w:val="000000"/>
        </w:rPr>
        <w:t xml:space="preserve">the lab will be split in such a way that no more than 12 students will attend any given lab session.  </w:t>
      </w:r>
      <w:r w:rsidR="00EF769E">
        <w:rPr>
          <w:bCs/>
          <w:color w:val="000000"/>
        </w:rPr>
        <w:t xml:space="preserve">A description of how this split will be accomplished for each particular week can be found at the end of this syllabus </w:t>
      </w:r>
      <w:r w:rsidR="008601FC">
        <w:rPr>
          <w:bCs/>
          <w:color w:val="000000"/>
        </w:rPr>
        <w:t>after the course outline.</w:t>
      </w:r>
    </w:p>
    <w:p w14:paraId="721F447C" w14:textId="77777777" w:rsidR="00E163C8" w:rsidRDefault="00E163C8" w:rsidP="00494BDC">
      <w:pPr>
        <w:spacing w:line="288" w:lineRule="auto"/>
        <w:rPr>
          <w:b/>
          <w:color w:val="000000"/>
          <w:u w:val="single"/>
        </w:rPr>
      </w:pPr>
    </w:p>
    <w:p w14:paraId="6076443F" w14:textId="5C34D6BF" w:rsidR="00DA38A3" w:rsidRDefault="00DA38A3" w:rsidP="00494BDC">
      <w:pPr>
        <w:spacing w:line="288" w:lineRule="auto"/>
        <w:rPr>
          <w:b/>
          <w:color w:val="000000"/>
          <w:u w:val="single"/>
        </w:rPr>
      </w:pPr>
      <w:r>
        <w:rPr>
          <w:b/>
          <w:color w:val="000000"/>
          <w:u w:val="single"/>
        </w:rPr>
        <w:t>Course Norms:</w:t>
      </w:r>
    </w:p>
    <w:p w14:paraId="60764440" w14:textId="11F0FF91" w:rsidR="00DA38A3" w:rsidRDefault="00DA38A3" w:rsidP="00494BDC">
      <w:pPr>
        <w:spacing w:line="288" w:lineRule="auto"/>
        <w:rPr>
          <w:color w:val="000000"/>
        </w:rPr>
      </w:pPr>
      <w:r>
        <w:rPr>
          <w:color w:val="000000"/>
        </w:rPr>
        <w:t xml:space="preserve">I want everyone to feel comfortable contributing their thoughts and ideas in </w:t>
      </w:r>
      <w:r w:rsidR="00263423">
        <w:rPr>
          <w:color w:val="000000"/>
        </w:rPr>
        <w:t>lecture</w:t>
      </w:r>
      <w:r>
        <w:rPr>
          <w:color w:val="000000"/>
        </w:rPr>
        <w:t>.  In order to do that, we need to create an atmosphere of mutual respect between all members of the class.  If you have questions about any of these policies or have special circumstances I should know about, please feel free to let me know.</w:t>
      </w:r>
    </w:p>
    <w:p w14:paraId="6589162B" w14:textId="2AE645D0" w:rsidR="00991DE7" w:rsidRPr="00991DE7" w:rsidRDefault="00991DE7" w:rsidP="00494BDC">
      <w:pPr>
        <w:spacing w:line="288" w:lineRule="auto"/>
        <w:rPr>
          <w:color w:val="000000"/>
        </w:rPr>
      </w:pPr>
      <w:r>
        <w:rPr>
          <w:i/>
          <w:iCs/>
          <w:color w:val="000000"/>
        </w:rPr>
        <w:t>Diversity and Inclusion Statement</w:t>
      </w:r>
      <w:r>
        <w:rPr>
          <w:color w:val="000000"/>
        </w:rPr>
        <w:t xml:space="preserve">:  I value all </w:t>
      </w:r>
      <w:r w:rsidR="006C1D86">
        <w:rPr>
          <w:color w:val="000000"/>
        </w:rPr>
        <w:t>students in my classroom</w:t>
      </w:r>
      <w:r w:rsidR="009F25D0">
        <w:rPr>
          <w:color w:val="000000"/>
        </w:rPr>
        <w:t xml:space="preserve"> and will always work to make my classroom a</w:t>
      </w:r>
      <w:r w:rsidR="00F87F01">
        <w:rPr>
          <w:color w:val="000000"/>
        </w:rPr>
        <w:t xml:space="preserve">n inclusive place where all </w:t>
      </w:r>
      <w:r w:rsidR="003C4D26">
        <w:rPr>
          <w:color w:val="000000"/>
        </w:rPr>
        <w:t xml:space="preserve">of my </w:t>
      </w:r>
      <w:r w:rsidR="00F87F01">
        <w:rPr>
          <w:color w:val="000000"/>
        </w:rPr>
        <w:t xml:space="preserve">students feel like </w:t>
      </w:r>
      <w:r w:rsidR="00384228">
        <w:rPr>
          <w:color w:val="000000"/>
        </w:rPr>
        <w:t>their voices will be heard and respected</w:t>
      </w:r>
      <w:r w:rsidR="006C1D86">
        <w:rPr>
          <w:color w:val="000000"/>
        </w:rPr>
        <w:t xml:space="preserve">.  I believe that diversity is a strength and that having diverse perspectives on any issue we discuss in this class will </w:t>
      </w:r>
      <w:r w:rsidR="000E6A8E">
        <w:rPr>
          <w:color w:val="000000"/>
        </w:rPr>
        <w:t xml:space="preserve">only improve our understanding of those issues.  I </w:t>
      </w:r>
      <w:r w:rsidR="00D550AD">
        <w:rPr>
          <w:color w:val="000000"/>
        </w:rPr>
        <w:t xml:space="preserve">especially </w:t>
      </w:r>
      <w:r w:rsidR="00952F72">
        <w:rPr>
          <w:color w:val="000000"/>
        </w:rPr>
        <w:t xml:space="preserve">want any minority students in my class to </w:t>
      </w:r>
      <w:r w:rsidR="001926C9">
        <w:rPr>
          <w:color w:val="000000"/>
        </w:rPr>
        <w:t xml:space="preserve">know that </w:t>
      </w:r>
      <w:r w:rsidR="0084241E">
        <w:rPr>
          <w:color w:val="000000"/>
        </w:rPr>
        <w:t xml:space="preserve">I value and support them and that I am </w:t>
      </w:r>
      <w:r w:rsidR="0084241E" w:rsidRPr="0084241E">
        <w:rPr>
          <w:b/>
          <w:bCs/>
          <w:color w:val="000000"/>
          <w:u w:val="single"/>
        </w:rPr>
        <w:t>always</w:t>
      </w:r>
      <w:r w:rsidR="0084241E">
        <w:rPr>
          <w:color w:val="000000"/>
        </w:rPr>
        <w:t xml:space="preserve"> willing </w:t>
      </w:r>
      <w:r w:rsidR="001D05E4">
        <w:rPr>
          <w:color w:val="000000"/>
        </w:rPr>
        <w:t xml:space="preserve">to do whatever I can to make sure that they have as valuable an experience in my course </w:t>
      </w:r>
      <w:r w:rsidR="00757068">
        <w:rPr>
          <w:color w:val="000000"/>
        </w:rPr>
        <w:t>as any other student in the class.  If any of my students feels like their educational experience is being impacted</w:t>
      </w:r>
      <w:r w:rsidR="002C6EC3">
        <w:rPr>
          <w:color w:val="000000"/>
        </w:rPr>
        <w:t xml:space="preserve"> in my course</w:t>
      </w:r>
      <w:r w:rsidR="00D550AD">
        <w:rPr>
          <w:color w:val="000000"/>
        </w:rPr>
        <w:t xml:space="preserve"> (</w:t>
      </w:r>
      <w:r w:rsidR="002C6EC3">
        <w:rPr>
          <w:color w:val="000000"/>
        </w:rPr>
        <w:t>or any of their other courses for that matter</w:t>
      </w:r>
      <w:r w:rsidR="00D550AD">
        <w:rPr>
          <w:color w:val="000000"/>
        </w:rPr>
        <w:t>)</w:t>
      </w:r>
      <w:r w:rsidR="002C6EC3">
        <w:rPr>
          <w:color w:val="000000"/>
        </w:rPr>
        <w:t xml:space="preserve"> because </w:t>
      </w:r>
      <w:r w:rsidR="00D550AD">
        <w:rPr>
          <w:color w:val="000000"/>
        </w:rPr>
        <w:t xml:space="preserve">of their race, ethnicity, sexual orientation, </w:t>
      </w:r>
      <w:r w:rsidR="008523AE">
        <w:rPr>
          <w:color w:val="000000"/>
        </w:rPr>
        <w:t xml:space="preserve">socioeconomic status, religion, </w:t>
      </w:r>
      <w:r w:rsidR="00D550AD">
        <w:rPr>
          <w:color w:val="000000"/>
        </w:rPr>
        <w:t xml:space="preserve">or any other </w:t>
      </w:r>
      <w:r w:rsidR="00AF3334">
        <w:rPr>
          <w:color w:val="000000"/>
        </w:rPr>
        <w:t>personal attribute, please come talk to me and I will do whatever I can to help you.</w:t>
      </w:r>
      <w:r w:rsidR="00A26E34">
        <w:rPr>
          <w:color w:val="000000"/>
        </w:rPr>
        <w:t xml:space="preserve">  If you would prefer to </w:t>
      </w:r>
      <w:r w:rsidR="007636D4">
        <w:rPr>
          <w:color w:val="000000"/>
        </w:rPr>
        <w:t xml:space="preserve">communicate with me anonymously, </w:t>
      </w:r>
      <w:r w:rsidR="003B6102">
        <w:rPr>
          <w:color w:val="000000"/>
        </w:rPr>
        <w:t xml:space="preserve">there is a drop box on my office door and you may leave any anonymous comments or feedback for me there.  </w:t>
      </w:r>
    </w:p>
    <w:p w14:paraId="60764443" w14:textId="65089E7F" w:rsidR="00DA38A3" w:rsidRDefault="00DA38A3" w:rsidP="00494BDC">
      <w:pPr>
        <w:spacing w:line="288" w:lineRule="auto"/>
        <w:rPr>
          <w:color w:val="000000"/>
        </w:rPr>
      </w:pPr>
      <w:r>
        <w:rPr>
          <w:i/>
          <w:color w:val="000000"/>
        </w:rPr>
        <w:t>Makeup Assignments/Exams:</w:t>
      </w:r>
      <w:r>
        <w:rPr>
          <w:color w:val="000000"/>
        </w:rPr>
        <w:t xml:space="preserve"> I will allow </w:t>
      </w:r>
      <w:r w:rsidR="00097B4F">
        <w:rPr>
          <w:color w:val="000000"/>
        </w:rPr>
        <w:t>students to hand in lab reports late or make up assignments/</w:t>
      </w:r>
      <w:r>
        <w:rPr>
          <w:color w:val="000000"/>
        </w:rPr>
        <w:t>exams that they miss for legitimate reasons, BUT ONLY WITH APPROPRIATE DOCUMENTATION.  If you do not have official documentation of your reason for missing class (a doctor’s note, a hospital discharge form, an official request to be excused from a coach, etc) you will receive a zero grade on any work you miss</w:t>
      </w:r>
      <w:r w:rsidR="00097B4F">
        <w:rPr>
          <w:color w:val="000000"/>
        </w:rPr>
        <w:t xml:space="preserve"> or do not hand in on time</w:t>
      </w:r>
      <w:r>
        <w:rPr>
          <w:color w:val="000000"/>
        </w:rPr>
        <w:t xml:space="preserve">. </w:t>
      </w:r>
      <w:r w:rsidR="00442CDB">
        <w:rPr>
          <w:color w:val="000000"/>
        </w:rPr>
        <w:t xml:space="preserve"> Documentation must be submitted within a reasonable </w:t>
      </w:r>
      <w:r w:rsidR="00097B4F">
        <w:rPr>
          <w:color w:val="000000"/>
        </w:rPr>
        <w:t xml:space="preserve">(as determined by me) </w:t>
      </w:r>
      <w:r w:rsidR="00442CDB">
        <w:rPr>
          <w:color w:val="000000"/>
        </w:rPr>
        <w:t>time period after the absence in order for the absence to be excused.</w:t>
      </w:r>
      <w:r>
        <w:rPr>
          <w:color w:val="000000"/>
        </w:rPr>
        <w:t xml:space="preserve"> </w:t>
      </w:r>
    </w:p>
    <w:p w14:paraId="7D53B90C" w14:textId="43F9F59F" w:rsidR="00626C6F" w:rsidRPr="00854E09" w:rsidRDefault="00626C6F" w:rsidP="00494BDC">
      <w:pPr>
        <w:spacing w:line="288" w:lineRule="auto"/>
      </w:pPr>
      <w:r>
        <w:rPr>
          <w:i/>
        </w:rPr>
        <w:t>Extra Credit</w:t>
      </w:r>
      <w:r>
        <w:t xml:space="preserve">: There is </w:t>
      </w:r>
      <w:r w:rsidRPr="009A1E2D">
        <w:rPr>
          <w:b/>
          <w:sz w:val="28"/>
          <w:u w:val="single"/>
        </w:rPr>
        <w:t>NO EXTRA CREDIT</w:t>
      </w:r>
      <w:r>
        <w:t xml:space="preserve"> in this class.  The grade you receive will be calculated based on the criteria described below.  </w:t>
      </w:r>
      <w:r w:rsidRPr="00442CDB">
        <w:rPr>
          <w:highlight w:val="yellow"/>
        </w:rPr>
        <w:t>If you wait until the last week of the semester to start worrying about your grade, I guarantee you that you will be disappointed.</w:t>
      </w:r>
    </w:p>
    <w:p w14:paraId="60764444" w14:textId="0130D1AC" w:rsidR="00DA38A3" w:rsidRDefault="00DA38A3" w:rsidP="00494BDC">
      <w:pPr>
        <w:spacing w:line="288" w:lineRule="auto"/>
      </w:pPr>
      <w:r>
        <w:rPr>
          <w:i/>
        </w:rPr>
        <w:lastRenderedPageBreak/>
        <w:t>Electronic Devices (cell phones, PDAs, music players, etc.)</w:t>
      </w:r>
      <w:r>
        <w:t>: Cell phones should be set to silent mode upon entering class.  All other electronic devices must be turned off to maintain a respectful class atmosphere.  You will be asked to leave if you disregard this requirement.  If you wish to use a laptop in class, do not use the laptop for any purpose not related to the class (i.e. surfing the internet, playing games, etc).  Such activities are distracting to everyone around you and seriously impact the ability of other students to learn.  Repeated violations of this policy will result in you being banned from bringing a laptop to class in the future.</w:t>
      </w:r>
    </w:p>
    <w:p w14:paraId="60764445" w14:textId="6ED0B086" w:rsidR="00DA38A3" w:rsidRDefault="00DA38A3" w:rsidP="00494BDC">
      <w:pPr>
        <w:spacing w:line="288" w:lineRule="auto"/>
      </w:pPr>
      <w:r>
        <w:rPr>
          <w:i/>
        </w:rPr>
        <w:t>Academic Honesty</w:t>
      </w:r>
      <w:r>
        <w:t xml:space="preserve">: </w:t>
      </w:r>
      <w:r w:rsidR="00D05EFD" w:rsidRPr="00D05EFD">
        <w:rPr>
          <w:szCs w:val="22"/>
        </w:rPr>
        <w:t>Every KSU student is responsible for upholding the provisions of the Student code of Conduct, as published in the Undergraduate and Graduate catalogs.  The Student Code of Conduct addresses the University’s policy on academic honesty, including provisions regarding plagiarism and cheating, unauthorized access to University materials, misrepresentation/falsification of University records or academic malicious/intentional misuses of computer facilities and/or services, and misuse of student identification cards.  Incidents of alleged academic misconduct will be handled through the established procedures of the Student Conduct and Academic Integrity department, which includes either an “Informal” resolution by a faculty member, resulting in a grade adjustment, or a formal hearing procedure, which may subject a student to the Code of Conduct’s minimum one semester suspension requirement.</w:t>
      </w:r>
      <w:r>
        <w:t xml:space="preserve">  </w:t>
      </w:r>
      <w:r w:rsidR="00542BE5">
        <w:t xml:space="preserve">Cases of plagiarism on the term paper will be treated as violations of the Honor Code and will be subject to any of the punishments described above.  If you don’t know whether a particular action is plagiarism, check with me or check with Aaron Wimer.  </w:t>
      </w:r>
      <w:r>
        <w:t>I don’t want to have to impose these penalties on anyone, and I know you don’t want to have them imposed on you either, so please make things easier on both of us and just don’t cheat.</w:t>
      </w:r>
    </w:p>
    <w:p w14:paraId="60764446" w14:textId="22212798" w:rsidR="005B7E7A" w:rsidRDefault="00D05EFD" w:rsidP="00494BDC">
      <w:pPr>
        <w:spacing w:line="288" w:lineRule="auto"/>
      </w:pPr>
      <w:r>
        <w:rPr>
          <w:i/>
        </w:rPr>
        <w:t>Accom</w:t>
      </w:r>
      <w:r w:rsidR="00E175B3">
        <w:rPr>
          <w:i/>
        </w:rPr>
        <w:t>m</w:t>
      </w:r>
      <w:r>
        <w:rPr>
          <w:i/>
        </w:rPr>
        <w:t>odations</w:t>
      </w:r>
      <w:r w:rsidR="00DA38A3">
        <w:rPr>
          <w:i/>
        </w:rPr>
        <w:t>:</w:t>
      </w:r>
      <w:r w:rsidR="00DA38A3">
        <w:t xml:space="preserve"> </w:t>
      </w:r>
      <w:r w:rsidRPr="00D05EFD">
        <w:rPr>
          <w:szCs w:val="18"/>
        </w:rPr>
        <w:t>Any student with a documented disability or medical condition needing academic accommodations of class-related activities or schedules must contact the instructor immediately. Written verification from the KSU Student Disability Services (http://www.kennesaw.edu/stu_dev/dsss/welcome.html) is required. No requirements exist that accommodations be made prior to completion of this approved University documentation. All discussions will remain confidential.</w:t>
      </w:r>
      <w:r>
        <w:rPr>
          <w:i/>
          <w:sz w:val="18"/>
          <w:szCs w:val="18"/>
        </w:rPr>
        <w:t xml:space="preserve">  </w:t>
      </w:r>
      <w:r w:rsidR="00DA38A3">
        <w:t>Course requirements will not be waived, but accommodations will be made, when appropriate, to assist you to meet the requirements.</w:t>
      </w:r>
    </w:p>
    <w:p w14:paraId="1B8BDD3C" w14:textId="77777777" w:rsidR="00376DC7" w:rsidRPr="00D05EFD" w:rsidRDefault="00376DC7" w:rsidP="00376DC7">
      <w:pPr>
        <w:spacing w:line="288" w:lineRule="auto"/>
        <w:rPr>
          <w:color w:val="000000"/>
        </w:rPr>
      </w:pPr>
      <w:r w:rsidRPr="00D05EFD">
        <w:t>Students are solely responsible for managing their enrollment status in a class; nonattendance does not constitute a withdrawal.</w:t>
      </w:r>
      <w:r w:rsidRPr="00D05EFD">
        <w:rPr>
          <w:color w:val="000000"/>
        </w:rPr>
        <w:t xml:space="preserve"> </w:t>
      </w:r>
    </w:p>
    <w:p w14:paraId="6CF8B02F" w14:textId="77777777" w:rsidR="00376DC7" w:rsidRDefault="00376DC7" w:rsidP="00494BDC">
      <w:pPr>
        <w:spacing w:line="288" w:lineRule="auto"/>
      </w:pPr>
    </w:p>
    <w:p w14:paraId="60764447" w14:textId="77777777" w:rsidR="00DA38A3" w:rsidRDefault="00DA38A3" w:rsidP="00494BDC">
      <w:pPr>
        <w:spacing w:line="288" w:lineRule="auto"/>
      </w:pPr>
    </w:p>
    <w:p w14:paraId="60764448" w14:textId="77777777" w:rsidR="00163BCC" w:rsidRDefault="005B7E7A" w:rsidP="00494BDC">
      <w:pPr>
        <w:spacing w:line="288" w:lineRule="auto"/>
        <w:rPr>
          <w:b/>
          <w:u w:val="single"/>
        </w:rPr>
      </w:pPr>
      <w:r>
        <w:rPr>
          <w:b/>
          <w:u w:val="single"/>
        </w:rPr>
        <w:t>Grading</w:t>
      </w:r>
    </w:p>
    <w:tbl>
      <w:tblPr>
        <w:tblW w:w="9540" w:type="dxa"/>
        <w:tblInd w:w="108" w:type="dxa"/>
        <w:tblLook w:val="01E0" w:firstRow="1" w:lastRow="1" w:firstColumn="1" w:lastColumn="1" w:noHBand="0" w:noVBand="0"/>
      </w:tblPr>
      <w:tblGrid>
        <w:gridCol w:w="3492"/>
        <w:gridCol w:w="6048"/>
      </w:tblGrid>
      <w:tr w:rsidR="00F5350F" w14:paraId="60764458" w14:textId="77777777" w:rsidTr="00F5350F">
        <w:tc>
          <w:tcPr>
            <w:tcW w:w="3492" w:type="dxa"/>
            <w:shd w:val="clear" w:color="auto" w:fill="auto"/>
          </w:tcPr>
          <w:p w14:paraId="60764449" w14:textId="77777777" w:rsidR="00F5350F" w:rsidRDefault="00F5350F" w:rsidP="00F5350F">
            <w:pPr>
              <w:spacing w:after="120"/>
            </w:pPr>
            <w:r>
              <w:t>Quizzes - 5%</w:t>
            </w:r>
          </w:p>
          <w:p w14:paraId="6076444A" w14:textId="77777777" w:rsidR="00F5350F" w:rsidRDefault="00F5350F" w:rsidP="00F5350F">
            <w:pPr>
              <w:spacing w:after="120"/>
            </w:pPr>
            <w:r>
              <w:t>Lab – 15%</w:t>
            </w:r>
          </w:p>
          <w:p w14:paraId="6076444B" w14:textId="77777777" w:rsidR="00F5350F" w:rsidRDefault="00F5350F" w:rsidP="00F5350F">
            <w:pPr>
              <w:spacing w:after="120"/>
            </w:pPr>
            <w:r>
              <w:t>Term Paper – 10%</w:t>
            </w:r>
          </w:p>
          <w:p w14:paraId="6076444C" w14:textId="77777777" w:rsidR="00F5350F" w:rsidRDefault="00F5350F" w:rsidP="00F5350F">
            <w:pPr>
              <w:spacing w:after="120"/>
            </w:pPr>
            <w:r>
              <w:t>Exams – 17.5% each (52.5% total)</w:t>
            </w:r>
          </w:p>
          <w:p w14:paraId="6076444D" w14:textId="051ADBB8" w:rsidR="00F5350F" w:rsidRDefault="00F5350F" w:rsidP="00F5350F">
            <w:pPr>
              <w:spacing w:after="120"/>
            </w:pPr>
            <w:r>
              <w:t xml:space="preserve">Final Exam – 17.5% </w:t>
            </w:r>
          </w:p>
        </w:tc>
        <w:tc>
          <w:tcPr>
            <w:tcW w:w="6048" w:type="dxa"/>
            <w:shd w:val="clear" w:color="auto" w:fill="auto"/>
          </w:tcPr>
          <w:p w14:paraId="61DBA678" w14:textId="256D0258" w:rsidR="00F5350F" w:rsidRDefault="00F5350F" w:rsidP="00494BDC">
            <w:pPr>
              <w:spacing w:line="288" w:lineRule="auto"/>
            </w:pPr>
            <w:r>
              <w:t>A = 89.5 – 100</w:t>
            </w:r>
          </w:p>
          <w:p w14:paraId="428E3FFB" w14:textId="7161717A" w:rsidR="00F5350F" w:rsidRDefault="00F5350F" w:rsidP="00494BDC">
            <w:pPr>
              <w:spacing w:line="288" w:lineRule="auto"/>
            </w:pPr>
            <w:r>
              <w:t>B = 79.5 – 89.4</w:t>
            </w:r>
          </w:p>
          <w:p w14:paraId="663959B9" w14:textId="43CDC7A6" w:rsidR="00F5350F" w:rsidRDefault="00F5350F" w:rsidP="00494BDC">
            <w:pPr>
              <w:spacing w:line="288" w:lineRule="auto"/>
            </w:pPr>
            <w:r>
              <w:t>C = 69.5 – 79.4</w:t>
            </w:r>
          </w:p>
          <w:p w14:paraId="4133EA5E" w14:textId="105438DA" w:rsidR="00F5350F" w:rsidRDefault="00F5350F" w:rsidP="00494BDC">
            <w:pPr>
              <w:spacing w:line="288" w:lineRule="auto"/>
            </w:pPr>
            <w:r>
              <w:t>D = 59.5 – 69.4</w:t>
            </w:r>
          </w:p>
          <w:p w14:paraId="330BA8EF" w14:textId="7FC8623D" w:rsidR="00F5350F" w:rsidRDefault="00F5350F" w:rsidP="00494BDC">
            <w:pPr>
              <w:spacing w:line="288" w:lineRule="auto"/>
            </w:pPr>
            <w:r>
              <w:t>F = 59.4 and below</w:t>
            </w:r>
          </w:p>
          <w:p w14:paraId="60764457" w14:textId="3B55DCB3" w:rsidR="00F5350F" w:rsidRDefault="00F5350F" w:rsidP="00F5350F">
            <w:pPr>
              <w:spacing w:line="288" w:lineRule="auto"/>
            </w:pPr>
            <w:r w:rsidRPr="00E66DD3">
              <w:rPr>
                <w:b/>
              </w:rPr>
              <w:t>Note</w:t>
            </w:r>
            <w:r>
              <w:rPr>
                <w:b/>
              </w:rPr>
              <w:t>: There will not be any grade curving in this course.</w:t>
            </w:r>
          </w:p>
        </w:tc>
      </w:tr>
    </w:tbl>
    <w:p w14:paraId="4BC0F1FE" w14:textId="77777777" w:rsidR="00E175B3" w:rsidRDefault="00E175B3" w:rsidP="00494BDC">
      <w:pPr>
        <w:spacing w:after="120" w:line="288" w:lineRule="auto"/>
        <w:rPr>
          <w:b/>
          <w:u w:val="single"/>
        </w:rPr>
      </w:pPr>
    </w:p>
    <w:p w14:paraId="1CDD02A5" w14:textId="77777777" w:rsidR="00116AA1" w:rsidRDefault="00116AA1">
      <w:pPr>
        <w:rPr>
          <w:b/>
          <w:u w:val="single"/>
        </w:rPr>
      </w:pPr>
      <w:r>
        <w:rPr>
          <w:b/>
          <w:u w:val="single"/>
        </w:rPr>
        <w:br w:type="page"/>
      </w:r>
    </w:p>
    <w:p w14:paraId="6076445B" w14:textId="570143EE" w:rsidR="00D13419" w:rsidRDefault="00D13419" w:rsidP="00494BDC">
      <w:pPr>
        <w:spacing w:after="120" w:line="288" w:lineRule="auto"/>
        <w:rPr>
          <w:b/>
        </w:rPr>
      </w:pPr>
      <w:r>
        <w:rPr>
          <w:b/>
          <w:u w:val="single"/>
        </w:rPr>
        <w:lastRenderedPageBreak/>
        <w:t>Term Paper</w:t>
      </w:r>
      <w:r w:rsidR="00542BE5">
        <w:rPr>
          <w:b/>
        </w:rPr>
        <w:t xml:space="preserve"> – </w:t>
      </w:r>
      <w:r w:rsidR="00C30415" w:rsidRPr="00C30415">
        <w:rPr>
          <w:b/>
        </w:rPr>
        <w:t xml:space="preserve">due </w:t>
      </w:r>
      <w:r w:rsidR="004E7655">
        <w:rPr>
          <w:b/>
        </w:rPr>
        <w:t xml:space="preserve">December </w:t>
      </w:r>
      <w:r w:rsidR="00E51FE7">
        <w:rPr>
          <w:b/>
        </w:rPr>
        <w:t>4</w:t>
      </w:r>
      <w:r w:rsidR="00494BDC" w:rsidRPr="00494BDC">
        <w:rPr>
          <w:b/>
          <w:vertAlign w:val="superscript"/>
        </w:rPr>
        <w:t>th</w:t>
      </w:r>
      <w:r w:rsidR="00F5350F">
        <w:rPr>
          <w:b/>
        </w:rPr>
        <w:t xml:space="preserve"> </w:t>
      </w:r>
      <w:r w:rsidR="00E5259C">
        <w:rPr>
          <w:b/>
        </w:rPr>
        <w:t xml:space="preserve">by </w:t>
      </w:r>
      <w:r w:rsidR="00D70A70">
        <w:rPr>
          <w:b/>
        </w:rPr>
        <w:t xml:space="preserve">10:00 PM </w:t>
      </w:r>
      <w:r w:rsidR="00F5350F" w:rsidRPr="00F5350F">
        <w:rPr>
          <w:b/>
          <w:i/>
          <w:u w:val="single"/>
        </w:rPr>
        <w:t>(No extensions, no late papers will be accepted!)</w:t>
      </w:r>
    </w:p>
    <w:p w14:paraId="6076445C" w14:textId="4308C10B" w:rsidR="00542BE5" w:rsidRDefault="00542BE5" w:rsidP="00494BDC">
      <w:pPr>
        <w:spacing w:after="120" w:line="288" w:lineRule="auto"/>
      </w:pPr>
      <w:r>
        <w:t>The term paper is a 4-6 page research paper</w:t>
      </w:r>
      <w:r w:rsidR="00222655">
        <w:t xml:space="preserve"> (</w:t>
      </w:r>
      <w:r w:rsidR="001257E7">
        <w:t xml:space="preserve">double spaced, </w:t>
      </w:r>
      <w:r w:rsidR="00222655">
        <w:t>12 pt Times New Roman</w:t>
      </w:r>
      <w:r w:rsidR="00F5350F">
        <w:t xml:space="preserve"> font</w:t>
      </w:r>
      <w:r w:rsidR="00222655">
        <w:t>, 1” margins)</w:t>
      </w:r>
      <w:r>
        <w:t xml:space="preserve"> intended to </w:t>
      </w:r>
      <w:r w:rsidR="00F5350F">
        <w:t xml:space="preserve">show </w:t>
      </w:r>
      <w:r>
        <w:t>that you are capable of locating credible, legitimate sources of information, synthesizing those sources into a cohesive narrative, and then using that information to support an argument on a topic of your choice.</w:t>
      </w:r>
    </w:p>
    <w:p w14:paraId="6076445D" w14:textId="24DCC826" w:rsidR="00C51F0B" w:rsidRDefault="00C51F0B" w:rsidP="00494BDC">
      <w:pPr>
        <w:spacing w:after="120" w:line="288" w:lineRule="auto"/>
      </w:pPr>
      <w:r>
        <w:t>No later than</w:t>
      </w:r>
      <w:r w:rsidR="00CE7104">
        <w:t xml:space="preserve"> </w:t>
      </w:r>
      <w:r w:rsidR="004E7655">
        <w:t xml:space="preserve">September </w:t>
      </w:r>
      <w:r w:rsidR="00815541">
        <w:t>1</w:t>
      </w:r>
      <w:r w:rsidR="00CA064E">
        <w:t>8</w:t>
      </w:r>
      <w:r w:rsidR="000D66ED">
        <w:rPr>
          <w:vertAlign w:val="superscript"/>
        </w:rPr>
        <w:t>th</w:t>
      </w:r>
      <w:r>
        <w:t>, e</w:t>
      </w:r>
      <w:r w:rsidR="00D13419">
        <w:t>ach student should pick an environmental topic of interest to them</w:t>
      </w:r>
      <w:r>
        <w:t xml:space="preserve"> and </w:t>
      </w:r>
      <w:r w:rsidR="00866888" w:rsidRPr="004E7655">
        <w:rPr>
          <w:b/>
          <w:highlight w:val="yellow"/>
        </w:rPr>
        <w:t xml:space="preserve">email it to </w:t>
      </w:r>
      <w:r w:rsidRPr="004E7655">
        <w:rPr>
          <w:b/>
          <w:highlight w:val="yellow"/>
        </w:rPr>
        <w:t>me</w:t>
      </w:r>
      <w:r>
        <w:t xml:space="preserve"> to make sure it’s acceptable</w:t>
      </w:r>
      <w:r w:rsidR="00D13419">
        <w:t xml:space="preserve">.  </w:t>
      </w:r>
      <w:r>
        <w:t xml:space="preserve">Failure to submit a topic by this deadline will result in a 5 point penalty on your term paper grade.  </w:t>
      </w:r>
      <w:r w:rsidR="00542BE5">
        <w:t xml:space="preserve">Each subsequent week that you don’t turn in a topic will result in additional 5 point penalties.  </w:t>
      </w:r>
      <w:r>
        <w:t xml:space="preserve">No </w:t>
      </w:r>
      <w:r w:rsidR="00010600">
        <w:t xml:space="preserve">more than </w:t>
      </w:r>
      <w:r w:rsidR="00E10B6F">
        <w:t>2</w:t>
      </w:r>
      <w:r>
        <w:t xml:space="preserve"> students will be allowed to choose the same topic, so if the topic you’re interested in is likely to be popular (i.e. global warming, </w:t>
      </w:r>
      <w:r w:rsidR="00CE7104">
        <w:t>invasive species</w:t>
      </w:r>
      <w:r>
        <w:t>, electric cars, etc), I suggest you pick your topic early!</w:t>
      </w:r>
      <w:r w:rsidR="00C30415">
        <w:t xml:space="preserve">  I plan to be flex</w:t>
      </w:r>
      <w:r w:rsidR="00010600">
        <w:t>ible on the topics I will allow.  The only criteria is that t</w:t>
      </w:r>
      <w:r w:rsidR="00C30415">
        <w:t xml:space="preserve">hey </w:t>
      </w:r>
      <w:r w:rsidR="00010600">
        <w:t xml:space="preserve">must be </w:t>
      </w:r>
      <w:r w:rsidR="00C30415">
        <w:t>related to the environment.  If you are having trouble thinking of a topic, I will be happy to help you select one.</w:t>
      </w:r>
    </w:p>
    <w:p w14:paraId="6076445E" w14:textId="69E0D92C" w:rsidR="00B1386C" w:rsidRDefault="00C51F0B" w:rsidP="00494BDC">
      <w:pPr>
        <w:spacing w:after="120" w:line="288" w:lineRule="auto"/>
      </w:pPr>
      <w:r>
        <w:t xml:space="preserve">An outline of your term paper showing the specific topics </w:t>
      </w:r>
      <w:r w:rsidR="00B31B75">
        <w:t xml:space="preserve">to </w:t>
      </w:r>
      <w:r>
        <w:t xml:space="preserve">be covered and the sources you will be using </w:t>
      </w:r>
      <w:r w:rsidR="004E7655">
        <w:t xml:space="preserve">must be </w:t>
      </w:r>
      <w:r w:rsidR="004E7655" w:rsidRPr="004E7655">
        <w:rPr>
          <w:b/>
          <w:highlight w:val="yellow"/>
        </w:rPr>
        <w:t>emailed to me</w:t>
      </w:r>
      <w:r w:rsidR="004E7655">
        <w:t xml:space="preserve"> </w:t>
      </w:r>
      <w:r>
        <w:t>by</w:t>
      </w:r>
      <w:r w:rsidR="00CE7104">
        <w:t xml:space="preserve"> </w:t>
      </w:r>
      <w:r w:rsidR="00CA064E">
        <w:t>October 30</w:t>
      </w:r>
      <w:r w:rsidR="00CA064E" w:rsidRPr="00CA064E">
        <w:rPr>
          <w:vertAlign w:val="superscript"/>
        </w:rPr>
        <w:t>th</w:t>
      </w:r>
      <w:r>
        <w:t xml:space="preserve">.  </w:t>
      </w:r>
      <w:r w:rsidR="00C30415">
        <w:t>Please note: WIKIPEDIA IS NOT A SOURCE.  Neither are blogs or personal webpages.  Only legitimate sources will be accepted (</w:t>
      </w:r>
      <w:r w:rsidR="00345856">
        <w:t>scientific journals</w:t>
      </w:r>
      <w:r w:rsidR="00C30415">
        <w:t xml:space="preserve">, major news outlets, </w:t>
      </w:r>
      <w:r w:rsidR="00F5350F">
        <w:t>gov’</w:t>
      </w:r>
      <w:r w:rsidR="004A5306">
        <w:t>t reports, etc</w:t>
      </w:r>
      <w:r w:rsidR="00345856">
        <w:t xml:space="preserve">).  </w:t>
      </w:r>
      <w:r w:rsidR="00542BE5">
        <w:t xml:space="preserve">A minimum of five </w:t>
      </w:r>
      <w:r w:rsidR="0070797C">
        <w:t xml:space="preserve">scientific </w:t>
      </w:r>
      <w:r w:rsidR="00542BE5">
        <w:t>sources will be required</w:t>
      </w:r>
      <w:r w:rsidR="004E7655">
        <w:t xml:space="preserve"> and no more than two popular sources may be used</w:t>
      </w:r>
      <w:r w:rsidR="00542BE5">
        <w:t xml:space="preserve">.  </w:t>
      </w:r>
      <w:r w:rsidR="00345856">
        <w:t xml:space="preserve">If you need help finding legitimate sources for your term paper, </w:t>
      </w:r>
      <w:r w:rsidR="00F5350F">
        <w:t xml:space="preserve">there are resources available through </w:t>
      </w:r>
      <w:r w:rsidR="004A5306">
        <w:t>the library</w:t>
      </w:r>
      <w:r w:rsidR="00345856" w:rsidRPr="004A5306">
        <w:t>.</w:t>
      </w:r>
      <w:r w:rsidR="004A5306">
        <w:t xml:space="preserve">  Failure to turn in the outline on time will result in a 10 point penalty on your grade.</w:t>
      </w:r>
      <w:r w:rsidR="00542BE5">
        <w:t xml:space="preserve">  Each subsequent week that you don’t turn in your outline will result in additional 10 point penalties.</w:t>
      </w:r>
    </w:p>
    <w:p w14:paraId="220A929C" w14:textId="5EE63BCA" w:rsidR="00F5350F" w:rsidRDefault="00F5350F" w:rsidP="00494BDC">
      <w:pPr>
        <w:spacing w:after="120" w:line="288" w:lineRule="auto"/>
        <w:rPr>
          <w:u w:val="single"/>
        </w:rPr>
      </w:pPr>
      <w:r>
        <w:t xml:space="preserve">The final term paper is due in the D2L dropbox by 10:00 PM on December </w:t>
      </w:r>
      <w:r w:rsidR="00815541">
        <w:t>4</w:t>
      </w:r>
      <w:r w:rsidRPr="00F5350F">
        <w:rPr>
          <w:vertAlign w:val="superscript"/>
        </w:rPr>
        <w:t>th</w:t>
      </w:r>
      <w:r>
        <w:t>.  At 1</w:t>
      </w:r>
      <w:r w:rsidR="00815541">
        <w:t>0</w:t>
      </w:r>
      <w:r>
        <w:t xml:space="preserve">:00 PM the dropbox will close and if your term paper is not submitted </w:t>
      </w:r>
      <w:r w:rsidRPr="00F5350F">
        <w:rPr>
          <w:b/>
        </w:rPr>
        <w:t>YOU WILL GET A GRADE OF 0%.  NO EXCEPTIONS.</w:t>
      </w:r>
      <w:r>
        <w:rPr>
          <w:b/>
        </w:rPr>
        <w:t xml:space="preserve">  </w:t>
      </w:r>
      <w:r>
        <w:t xml:space="preserve">I strongly urge you not to wait until the last minute to submit your term paper.  If </w:t>
      </w:r>
      <w:r w:rsidR="00DC01A1">
        <w:t xml:space="preserve">you try to submit your term paper at 9:59 PM and </w:t>
      </w:r>
      <w:r>
        <w:t xml:space="preserve">your internet </w:t>
      </w:r>
      <w:r w:rsidR="00DC01A1">
        <w:t xml:space="preserve">goes down </w:t>
      </w:r>
      <w:r>
        <w:t xml:space="preserve">or </w:t>
      </w:r>
      <w:r w:rsidR="00DC01A1">
        <w:t>your computer crashes, you will get a grade of 0%.</w:t>
      </w:r>
    </w:p>
    <w:p w14:paraId="5DCC57A7" w14:textId="77777777" w:rsidR="0039040F" w:rsidRDefault="00B1386C" w:rsidP="00494BDC">
      <w:pPr>
        <w:spacing w:after="120" w:line="288" w:lineRule="auto"/>
        <w:rPr>
          <w:b/>
        </w:rPr>
      </w:pPr>
      <w:r w:rsidRPr="00B1386C">
        <w:t>This term paper</w:t>
      </w:r>
      <w:r w:rsidR="00542BE5" w:rsidRPr="00542BE5">
        <w:rPr>
          <w:b/>
        </w:rPr>
        <w:t xml:space="preserve"> </w:t>
      </w:r>
      <w:r>
        <w:t>counts for 10% of your</w:t>
      </w:r>
      <w:r w:rsidR="004A5306">
        <w:t xml:space="preserve"> total</w:t>
      </w:r>
      <w:r>
        <w:t xml:space="preserve"> grade</w:t>
      </w:r>
      <w:r w:rsidR="004A5306">
        <w:t xml:space="preserve"> in the course</w:t>
      </w:r>
      <w:r>
        <w:t xml:space="preserve">.  I urge you to take it seriously and not wait until the last minute to start working on it.  </w:t>
      </w:r>
      <w:r w:rsidR="00542BE5">
        <w:t xml:space="preserve">The term paper will be checked with the Turn It In plagiarism filter which searches the internet to match phrases and sentences from your paper with source material online.  If you copy material from the internet, the system will identify that and report it to me.  </w:t>
      </w:r>
      <w:r w:rsidR="00F5350F" w:rsidRPr="00F5350F">
        <w:rPr>
          <w:b/>
        </w:rPr>
        <w:t>P</w:t>
      </w:r>
      <w:r w:rsidR="00542BE5" w:rsidRPr="00F5350F">
        <w:rPr>
          <w:b/>
        </w:rPr>
        <w:t>lagiarism</w:t>
      </w:r>
      <w:r w:rsidR="00542BE5" w:rsidRPr="00542BE5">
        <w:rPr>
          <w:b/>
        </w:rPr>
        <w:t xml:space="preserve"> is a violation of the Honor Code and can result in serious penalties, including a permanent record on your transcript.</w:t>
      </w:r>
    </w:p>
    <w:p w14:paraId="06A7C409" w14:textId="77777777" w:rsidR="0039040F" w:rsidRDefault="0039040F" w:rsidP="00494BDC">
      <w:pPr>
        <w:spacing w:after="120" w:line="288" w:lineRule="auto"/>
        <w:rPr>
          <w:b/>
        </w:rPr>
      </w:pPr>
    </w:p>
    <w:p w14:paraId="6D1830B6" w14:textId="77777777" w:rsidR="0039040F" w:rsidRDefault="0039040F" w:rsidP="0039040F">
      <w:pPr>
        <w:spacing w:line="288" w:lineRule="auto"/>
        <w:rPr>
          <w:b/>
        </w:rPr>
      </w:pPr>
      <w:r w:rsidRPr="001D5F94">
        <w:rPr>
          <w:b/>
        </w:rPr>
        <w:t>Important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4960"/>
      </w:tblGrid>
      <w:tr w:rsidR="0039040F" w14:paraId="2E6BA39E" w14:textId="77777777" w:rsidTr="001A4579">
        <w:tc>
          <w:tcPr>
            <w:tcW w:w="5076" w:type="dxa"/>
          </w:tcPr>
          <w:p w14:paraId="5411A3BA" w14:textId="77777777" w:rsidR="0039040F" w:rsidRPr="00ED7854" w:rsidRDefault="0039040F" w:rsidP="001A4579">
            <w:pPr>
              <w:spacing w:line="288" w:lineRule="auto"/>
            </w:pPr>
            <w:r>
              <w:t>8/21 – End of drop/add</w:t>
            </w:r>
          </w:p>
          <w:p w14:paraId="43C2FD99" w14:textId="77777777" w:rsidR="0039040F" w:rsidRDefault="0039040F" w:rsidP="001A4579">
            <w:pPr>
              <w:spacing w:line="288" w:lineRule="auto"/>
            </w:pPr>
            <w:r>
              <w:t>8/31 – Last day to pay</w:t>
            </w:r>
          </w:p>
          <w:p w14:paraId="2A87A70F" w14:textId="77777777" w:rsidR="0039040F" w:rsidRPr="00ED7854" w:rsidRDefault="0039040F" w:rsidP="001A4579">
            <w:pPr>
              <w:spacing w:line="288" w:lineRule="auto"/>
            </w:pPr>
            <w:r>
              <w:t xml:space="preserve">9/7 </w:t>
            </w:r>
            <w:r w:rsidRPr="00ED7854">
              <w:t xml:space="preserve">– </w:t>
            </w:r>
            <w:r>
              <w:t>Labor Day holiday</w:t>
            </w:r>
          </w:p>
          <w:p w14:paraId="3120A113" w14:textId="77777777" w:rsidR="0039040F" w:rsidRPr="00ED7854" w:rsidRDefault="0039040F" w:rsidP="001A4579">
            <w:pPr>
              <w:spacing w:line="288" w:lineRule="auto"/>
            </w:pPr>
            <w:r>
              <w:t>10/7</w:t>
            </w:r>
            <w:r w:rsidRPr="00ED7854">
              <w:t xml:space="preserve"> – Last day to withdraw</w:t>
            </w:r>
          </w:p>
          <w:p w14:paraId="4BD01956" w14:textId="77777777" w:rsidR="0039040F" w:rsidRDefault="0039040F" w:rsidP="001A4579">
            <w:pPr>
              <w:spacing w:line="288" w:lineRule="auto"/>
            </w:pPr>
            <w:r>
              <w:t>11/23-11/29 – Thanksgiving Break</w:t>
            </w:r>
          </w:p>
          <w:p w14:paraId="0968E45E" w14:textId="3927CD6A" w:rsidR="0039040F" w:rsidRDefault="0039040F" w:rsidP="001A4579">
            <w:pPr>
              <w:spacing w:line="288" w:lineRule="auto"/>
            </w:pPr>
            <w:r>
              <w:t>12/7</w:t>
            </w:r>
            <w:r w:rsidRPr="00ED7854">
              <w:t xml:space="preserve"> – Last day of class</w:t>
            </w:r>
          </w:p>
          <w:p w14:paraId="47002F21" w14:textId="14731434" w:rsidR="00C006C5" w:rsidRPr="00ED7854" w:rsidRDefault="00C006C5" w:rsidP="001A4579">
            <w:pPr>
              <w:spacing w:line="288" w:lineRule="auto"/>
            </w:pPr>
            <w:r>
              <w:t>12/9</w:t>
            </w:r>
            <w:r w:rsidR="00D178B2">
              <w:t>,</w:t>
            </w:r>
            <w:r>
              <w:t xml:space="preserve"> 1:00 PM – 3:00 PM – Final Exam</w:t>
            </w:r>
          </w:p>
          <w:p w14:paraId="180DA1BF" w14:textId="77777777" w:rsidR="0039040F" w:rsidRDefault="0039040F" w:rsidP="001A4579">
            <w:pPr>
              <w:spacing w:line="288" w:lineRule="auto"/>
            </w:pPr>
          </w:p>
        </w:tc>
        <w:tc>
          <w:tcPr>
            <w:tcW w:w="5076" w:type="dxa"/>
          </w:tcPr>
          <w:p w14:paraId="5E02EDAF" w14:textId="77777777" w:rsidR="0039040F" w:rsidRDefault="0039040F" w:rsidP="001A4579">
            <w:pPr>
              <w:spacing w:line="288" w:lineRule="auto"/>
              <w:rPr>
                <w:b/>
              </w:rPr>
            </w:pPr>
            <w:r>
              <w:rPr>
                <w:b/>
              </w:rPr>
              <w:t>9/19:</w:t>
            </w:r>
            <w:r w:rsidRPr="00290D4B">
              <w:rPr>
                <w:b/>
              </w:rPr>
              <w:t xml:space="preserve"> Term paper topic due</w:t>
            </w:r>
          </w:p>
          <w:p w14:paraId="31652F7D" w14:textId="77777777" w:rsidR="0039040F" w:rsidRDefault="0039040F" w:rsidP="001A4579">
            <w:pPr>
              <w:spacing w:line="288" w:lineRule="auto"/>
              <w:rPr>
                <w:b/>
              </w:rPr>
            </w:pPr>
            <w:r>
              <w:rPr>
                <w:b/>
              </w:rPr>
              <w:t>10/30:</w:t>
            </w:r>
            <w:r w:rsidRPr="00290D4B">
              <w:rPr>
                <w:b/>
              </w:rPr>
              <w:t xml:space="preserve"> Term paper outline due</w:t>
            </w:r>
          </w:p>
          <w:p w14:paraId="11DB8AE1" w14:textId="25D917CF" w:rsidR="0039040F" w:rsidRPr="00290D4B" w:rsidRDefault="0039040F" w:rsidP="001A4579">
            <w:pPr>
              <w:spacing w:line="288" w:lineRule="auto"/>
              <w:rPr>
                <w:b/>
              </w:rPr>
            </w:pPr>
            <w:r>
              <w:rPr>
                <w:b/>
              </w:rPr>
              <w:t>12/4</w:t>
            </w:r>
            <w:r w:rsidR="00D178B2">
              <w:rPr>
                <w:b/>
              </w:rPr>
              <w:t>, 10:00 PM</w:t>
            </w:r>
            <w:r>
              <w:rPr>
                <w:b/>
              </w:rPr>
              <w:t>:</w:t>
            </w:r>
            <w:r w:rsidRPr="00290D4B">
              <w:rPr>
                <w:b/>
              </w:rPr>
              <w:t xml:space="preserve"> Final term paper due</w:t>
            </w:r>
          </w:p>
        </w:tc>
      </w:tr>
    </w:tbl>
    <w:p w14:paraId="2680F05F" w14:textId="034B9BE1" w:rsidR="00DB7C50" w:rsidRDefault="00DB7C50" w:rsidP="00494BDC">
      <w:pPr>
        <w:spacing w:after="120" w:line="288" w:lineRule="auto"/>
        <w:rPr>
          <w:b/>
          <w:u w:val="single"/>
        </w:rPr>
      </w:pPr>
      <w:r>
        <w:rPr>
          <w:b/>
          <w:u w:val="single"/>
        </w:rPr>
        <w:br w:type="page"/>
      </w:r>
    </w:p>
    <w:p w14:paraId="60764462" w14:textId="77EBA75F" w:rsidR="00A921A6" w:rsidRPr="00D4330A" w:rsidRDefault="00A921A6" w:rsidP="00494BDC">
      <w:pPr>
        <w:spacing w:after="120" w:line="288" w:lineRule="auto"/>
        <w:rPr>
          <w:b/>
        </w:rPr>
      </w:pPr>
      <w:r>
        <w:rPr>
          <w:b/>
          <w:u w:val="single"/>
        </w:rPr>
        <w:lastRenderedPageBreak/>
        <w:t>Course Outline</w:t>
      </w:r>
      <w:r>
        <w:rPr>
          <w:b/>
        </w:rPr>
        <w:t xml:space="preserve"> (This schedule is subject to change as the semester progresses)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
        <w:gridCol w:w="4320"/>
        <w:gridCol w:w="2285"/>
        <w:gridCol w:w="2245"/>
      </w:tblGrid>
      <w:tr w:rsidR="00A921A6" w14:paraId="60764467" w14:textId="77777777" w:rsidTr="00A56C51">
        <w:trPr>
          <w:trHeight w:val="432"/>
        </w:trPr>
        <w:tc>
          <w:tcPr>
            <w:tcW w:w="542" w:type="pct"/>
          </w:tcPr>
          <w:p w14:paraId="60764463" w14:textId="7F385958" w:rsidR="00A921A6" w:rsidRDefault="00A921A6" w:rsidP="00494BDC">
            <w:pPr>
              <w:spacing w:line="288" w:lineRule="auto"/>
              <w:jc w:val="center"/>
              <w:rPr>
                <w:b/>
              </w:rPr>
            </w:pPr>
            <w:r w:rsidRPr="00866888">
              <w:rPr>
                <w:b/>
              </w:rPr>
              <w:t>Week</w:t>
            </w:r>
            <w:r w:rsidR="00866888" w:rsidRPr="00866888">
              <w:rPr>
                <w:b/>
              </w:rPr>
              <w:t xml:space="preserve"> of</w:t>
            </w:r>
          </w:p>
        </w:tc>
        <w:tc>
          <w:tcPr>
            <w:tcW w:w="2176" w:type="pct"/>
          </w:tcPr>
          <w:p w14:paraId="60764464" w14:textId="77777777" w:rsidR="00A921A6" w:rsidRDefault="00A921A6" w:rsidP="00494BDC">
            <w:pPr>
              <w:spacing w:line="288" w:lineRule="auto"/>
              <w:jc w:val="center"/>
              <w:rPr>
                <w:b/>
              </w:rPr>
            </w:pPr>
            <w:r>
              <w:rPr>
                <w:b/>
              </w:rPr>
              <w:t>Topic</w:t>
            </w:r>
          </w:p>
        </w:tc>
        <w:tc>
          <w:tcPr>
            <w:tcW w:w="1151" w:type="pct"/>
          </w:tcPr>
          <w:p w14:paraId="60764465" w14:textId="77777777" w:rsidR="00A921A6" w:rsidRDefault="00A921A6" w:rsidP="00494BDC">
            <w:pPr>
              <w:spacing w:line="288" w:lineRule="auto"/>
              <w:jc w:val="center"/>
              <w:rPr>
                <w:b/>
              </w:rPr>
            </w:pPr>
            <w:r>
              <w:rPr>
                <w:b/>
              </w:rPr>
              <w:t xml:space="preserve">Background </w:t>
            </w:r>
            <w:smartTag w:uri="urn:schemas-microsoft-com:office:smarttags" w:element="place">
              <w:smartTag w:uri="urn:schemas-microsoft-com:office:smarttags" w:element="City">
                <w:r>
                  <w:rPr>
                    <w:b/>
                  </w:rPr>
                  <w:t>Reading</w:t>
                </w:r>
              </w:smartTag>
            </w:smartTag>
          </w:p>
        </w:tc>
        <w:tc>
          <w:tcPr>
            <w:tcW w:w="1131" w:type="pct"/>
          </w:tcPr>
          <w:p w14:paraId="60764466" w14:textId="77777777" w:rsidR="00A921A6" w:rsidRDefault="00A921A6" w:rsidP="00494BDC">
            <w:pPr>
              <w:spacing w:line="288" w:lineRule="auto"/>
              <w:jc w:val="center"/>
              <w:rPr>
                <w:b/>
              </w:rPr>
            </w:pPr>
            <w:r>
              <w:rPr>
                <w:b/>
              </w:rPr>
              <w:t>Lab Topic</w:t>
            </w:r>
          </w:p>
        </w:tc>
      </w:tr>
      <w:tr w:rsidR="00A56C51" w14:paraId="6076446C" w14:textId="77777777" w:rsidTr="00A56C51">
        <w:trPr>
          <w:trHeight w:val="432"/>
        </w:trPr>
        <w:tc>
          <w:tcPr>
            <w:tcW w:w="542" w:type="pct"/>
            <w:vAlign w:val="center"/>
          </w:tcPr>
          <w:p w14:paraId="60764468" w14:textId="24AAEDDC" w:rsidR="00A56C51" w:rsidRDefault="00574200" w:rsidP="00494BDC">
            <w:pPr>
              <w:spacing w:line="288" w:lineRule="auto"/>
              <w:jc w:val="center"/>
            </w:pPr>
            <w:r>
              <w:t>8/1</w:t>
            </w:r>
            <w:r w:rsidR="00FD57A9">
              <w:t>7</w:t>
            </w:r>
          </w:p>
        </w:tc>
        <w:tc>
          <w:tcPr>
            <w:tcW w:w="2176" w:type="pct"/>
            <w:vAlign w:val="center"/>
          </w:tcPr>
          <w:p w14:paraId="60764469" w14:textId="2D5EDF98" w:rsidR="00A56C51" w:rsidRPr="006842E1" w:rsidRDefault="00A56C51" w:rsidP="00494BDC">
            <w:pPr>
              <w:spacing w:line="288" w:lineRule="auto"/>
              <w:jc w:val="center"/>
              <w:rPr>
                <w:color w:val="00B050"/>
              </w:rPr>
            </w:pPr>
            <w:r w:rsidRPr="006842E1">
              <w:rPr>
                <w:color w:val="00B050"/>
              </w:rPr>
              <w:t>Themes in ES, Critical Thinking in Science</w:t>
            </w:r>
          </w:p>
        </w:tc>
        <w:tc>
          <w:tcPr>
            <w:tcW w:w="1151" w:type="pct"/>
            <w:vAlign w:val="center"/>
          </w:tcPr>
          <w:p w14:paraId="6076446A" w14:textId="48520FCC" w:rsidR="00A56C51" w:rsidRDefault="00A56C51" w:rsidP="00494BDC">
            <w:pPr>
              <w:spacing w:line="288" w:lineRule="auto"/>
              <w:jc w:val="center"/>
            </w:pPr>
            <w:r>
              <w:t>Ch.1-Ch.2</w:t>
            </w:r>
          </w:p>
        </w:tc>
        <w:tc>
          <w:tcPr>
            <w:tcW w:w="1131" w:type="pct"/>
            <w:vAlign w:val="center"/>
          </w:tcPr>
          <w:p w14:paraId="6076446B" w14:textId="7CDDC4FA" w:rsidR="00A56C51" w:rsidRPr="007774D5" w:rsidRDefault="00A56C51" w:rsidP="00494BDC">
            <w:pPr>
              <w:spacing w:line="288" w:lineRule="auto"/>
              <w:jc w:val="center"/>
              <w:rPr>
                <w:b/>
                <w:bCs/>
              </w:rPr>
            </w:pPr>
            <w:r w:rsidRPr="007774D5">
              <w:rPr>
                <w:b/>
                <w:bCs/>
              </w:rPr>
              <w:t>1.Zoning &amp; Planning</w:t>
            </w:r>
          </w:p>
        </w:tc>
      </w:tr>
      <w:tr w:rsidR="00A56C51" w14:paraId="60764471" w14:textId="77777777" w:rsidTr="00A56C51">
        <w:trPr>
          <w:trHeight w:val="432"/>
        </w:trPr>
        <w:tc>
          <w:tcPr>
            <w:tcW w:w="542" w:type="pct"/>
            <w:vAlign w:val="center"/>
          </w:tcPr>
          <w:p w14:paraId="6076446D" w14:textId="7FA579AB" w:rsidR="00A56C51" w:rsidRDefault="004E4651" w:rsidP="00494BDC">
            <w:pPr>
              <w:spacing w:line="288" w:lineRule="auto"/>
              <w:jc w:val="center"/>
            </w:pPr>
            <w:r>
              <w:t>8/2</w:t>
            </w:r>
            <w:r w:rsidR="00EB2E03">
              <w:t>4</w:t>
            </w:r>
          </w:p>
        </w:tc>
        <w:tc>
          <w:tcPr>
            <w:tcW w:w="2176" w:type="pct"/>
            <w:vAlign w:val="center"/>
          </w:tcPr>
          <w:p w14:paraId="6076446E" w14:textId="79729BD6" w:rsidR="00A56C51" w:rsidRPr="006842E1" w:rsidRDefault="00A56C51" w:rsidP="00494BDC">
            <w:pPr>
              <w:spacing w:line="288" w:lineRule="auto"/>
              <w:jc w:val="center"/>
              <w:rPr>
                <w:color w:val="00B050"/>
              </w:rPr>
            </w:pPr>
            <w:r w:rsidRPr="006842E1">
              <w:rPr>
                <w:color w:val="00B050"/>
              </w:rPr>
              <w:t>Systems, Feedback loops, Residence Time, Population Growth, Carrying Capacity</w:t>
            </w:r>
          </w:p>
        </w:tc>
        <w:tc>
          <w:tcPr>
            <w:tcW w:w="1151" w:type="pct"/>
            <w:vAlign w:val="center"/>
          </w:tcPr>
          <w:p w14:paraId="6076446F" w14:textId="48F3C4E7" w:rsidR="00A56C51" w:rsidRDefault="00A56C51" w:rsidP="00494BDC">
            <w:pPr>
              <w:spacing w:line="288" w:lineRule="auto"/>
              <w:jc w:val="center"/>
            </w:pPr>
            <w:r>
              <w:t>Ch.3-Ch.4</w:t>
            </w:r>
          </w:p>
        </w:tc>
        <w:tc>
          <w:tcPr>
            <w:tcW w:w="1131" w:type="pct"/>
            <w:vAlign w:val="center"/>
          </w:tcPr>
          <w:p w14:paraId="60764470" w14:textId="02EB9A7D" w:rsidR="00A56C51" w:rsidRPr="007774D5" w:rsidRDefault="00A56C51" w:rsidP="00494BDC">
            <w:pPr>
              <w:spacing w:line="288" w:lineRule="auto"/>
              <w:jc w:val="center"/>
              <w:rPr>
                <w:b/>
                <w:bCs/>
              </w:rPr>
            </w:pPr>
            <w:r w:rsidRPr="007774D5">
              <w:rPr>
                <w:b/>
                <w:bCs/>
              </w:rPr>
              <w:t>2.Science &amp; The Popular Media</w:t>
            </w:r>
          </w:p>
        </w:tc>
      </w:tr>
      <w:tr w:rsidR="00A56C51" w14:paraId="60764476" w14:textId="77777777" w:rsidTr="00A56C51">
        <w:trPr>
          <w:trHeight w:val="432"/>
        </w:trPr>
        <w:tc>
          <w:tcPr>
            <w:tcW w:w="542" w:type="pct"/>
            <w:vAlign w:val="center"/>
          </w:tcPr>
          <w:p w14:paraId="60764472" w14:textId="263F812C" w:rsidR="00A56C51" w:rsidRDefault="00C350C4" w:rsidP="00494BDC">
            <w:pPr>
              <w:spacing w:line="288" w:lineRule="auto"/>
              <w:jc w:val="center"/>
            </w:pPr>
            <w:r>
              <w:t>8/31</w:t>
            </w:r>
          </w:p>
        </w:tc>
        <w:tc>
          <w:tcPr>
            <w:tcW w:w="2176" w:type="pct"/>
            <w:vAlign w:val="center"/>
          </w:tcPr>
          <w:p w14:paraId="60764473" w14:textId="406823FA" w:rsidR="00A56C51" w:rsidRPr="006842E1" w:rsidRDefault="00A56C51" w:rsidP="00494BDC">
            <w:pPr>
              <w:spacing w:line="288" w:lineRule="auto"/>
              <w:jc w:val="center"/>
              <w:rPr>
                <w:color w:val="00B050"/>
              </w:rPr>
            </w:pPr>
            <w:r w:rsidRPr="006842E1">
              <w:rPr>
                <w:color w:val="00B050"/>
              </w:rPr>
              <w:t>Origins, Biogeochemical Cycles</w:t>
            </w:r>
          </w:p>
        </w:tc>
        <w:tc>
          <w:tcPr>
            <w:tcW w:w="1151" w:type="pct"/>
            <w:vAlign w:val="center"/>
          </w:tcPr>
          <w:p w14:paraId="60764474" w14:textId="05606AA3" w:rsidR="00A56C51" w:rsidRDefault="00A56C51" w:rsidP="00494BDC">
            <w:pPr>
              <w:spacing w:line="288" w:lineRule="auto"/>
              <w:jc w:val="center"/>
            </w:pPr>
            <w:r>
              <w:t>Ch.6</w:t>
            </w:r>
          </w:p>
        </w:tc>
        <w:tc>
          <w:tcPr>
            <w:tcW w:w="1131" w:type="pct"/>
            <w:vAlign w:val="center"/>
          </w:tcPr>
          <w:p w14:paraId="60764475" w14:textId="7A16926A" w:rsidR="00A56C51" w:rsidRPr="004035D5" w:rsidRDefault="00A56C51" w:rsidP="00494BDC">
            <w:pPr>
              <w:spacing w:line="288" w:lineRule="auto"/>
              <w:jc w:val="center"/>
              <w:rPr>
                <w:b/>
                <w:bCs/>
              </w:rPr>
            </w:pPr>
            <w:r w:rsidRPr="004035D5">
              <w:rPr>
                <w:b/>
                <w:bCs/>
              </w:rPr>
              <w:t>3.Life Cycle Assessments</w:t>
            </w:r>
          </w:p>
        </w:tc>
      </w:tr>
      <w:tr w:rsidR="00C64FE2" w14:paraId="6076447B" w14:textId="77777777" w:rsidTr="00A56C51">
        <w:trPr>
          <w:trHeight w:val="432"/>
        </w:trPr>
        <w:tc>
          <w:tcPr>
            <w:tcW w:w="542" w:type="pct"/>
            <w:vAlign w:val="center"/>
          </w:tcPr>
          <w:p w14:paraId="60764477" w14:textId="5BCEADAC" w:rsidR="00C64FE2" w:rsidRDefault="004E4651" w:rsidP="00494BDC">
            <w:pPr>
              <w:spacing w:line="288" w:lineRule="auto"/>
              <w:jc w:val="center"/>
            </w:pPr>
            <w:r>
              <w:t>9/</w:t>
            </w:r>
            <w:r w:rsidR="00C350C4">
              <w:t>7</w:t>
            </w:r>
            <w:r w:rsidR="004A67D8">
              <w:t>*</w:t>
            </w:r>
          </w:p>
        </w:tc>
        <w:tc>
          <w:tcPr>
            <w:tcW w:w="2176" w:type="pct"/>
            <w:vAlign w:val="center"/>
          </w:tcPr>
          <w:p w14:paraId="60764478" w14:textId="3F0339E9" w:rsidR="00C64FE2" w:rsidRPr="006842E1" w:rsidRDefault="00C64FE2" w:rsidP="00494BDC">
            <w:pPr>
              <w:spacing w:line="288" w:lineRule="auto"/>
              <w:jc w:val="center"/>
              <w:rPr>
                <w:color w:val="00B050"/>
              </w:rPr>
            </w:pPr>
            <w:r w:rsidRPr="006842E1">
              <w:rPr>
                <w:color w:val="00B050"/>
              </w:rPr>
              <w:t>Energy Flow</w:t>
            </w:r>
          </w:p>
        </w:tc>
        <w:tc>
          <w:tcPr>
            <w:tcW w:w="1151" w:type="pct"/>
            <w:vAlign w:val="center"/>
          </w:tcPr>
          <w:p w14:paraId="60764479" w14:textId="4B17ED6C" w:rsidR="00C64FE2" w:rsidRDefault="00C64FE2" w:rsidP="00494BDC">
            <w:pPr>
              <w:spacing w:line="288" w:lineRule="auto"/>
              <w:jc w:val="center"/>
            </w:pPr>
            <w:r>
              <w:t>Ch. 5</w:t>
            </w:r>
          </w:p>
        </w:tc>
        <w:tc>
          <w:tcPr>
            <w:tcW w:w="1131" w:type="pct"/>
            <w:vAlign w:val="center"/>
          </w:tcPr>
          <w:p w14:paraId="6076447A" w14:textId="38D3A23A" w:rsidR="00C64FE2" w:rsidRDefault="00574200" w:rsidP="00494BDC">
            <w:pPr>
              <w:spacing w:line="288" w:lineRule="auto"/>
              <w:jc w:val="center"/>
            </w:pPr>
            <w:r>
              <w:t>NO LAB</w:t>
            </w:r>
          </w:p>
        </w:tc>
      </w:tr>
      <w:tr w:rsidR="00574200" w14:paraId="60764480" w14:textId="77777777" w:rsidTr="00A56C51">
        <w:trPr>
          <w:trHeight w:val="432"/>
        </w:trPr>
        <w:tc>
          <w:tcPr>
            <w:tcW w:w="542" w:type="pct"/>
            <w:vAlign w:val="center"/>
          </w:tcPr>
          <w:p w14:paraId="6076447C" w14:textId="653A5ABC" w:rsidR="00574200" w:rsidRDefault="00574200" w:rsidP="00494BDC">
            <w:pPr>
              <w:spacing w:line="288" w:lineRule="auto"/>
              <w:jc w:val="center"/>
            </w:pPr>
            <w:r>
              <w:t>9/1</w:t>
            </w:r>
            <w:r w:rsidR="00C350C4">
              <w:t>4</w:t>
            </w:r>
          </w:p>
        </w:tc>
        <w:tc>
          <w:tcPr>
            <w:tcW w:w="2176" w:type="pct"/>
            <w:vAlign w:val="center"/>
          </w:tcPr>
          <w:p w14:paraId="6076447D" w14:textId="61503A3B" w:rsidR="00574200" w:rsidRDefault="006842E1" w:rsidP="00494BDC">
            <w:pPr>
              <w:spacing w:line="288" w:lineRule="auto"/>
              <w:jc w:val="center"/>
            </w:pPr>
            <w:r w:rsidRPr="006842E1">
              <w:rPr>
                <w:b/>
                <w:color w:val="00B050"/>
              </w:rPr>
              <w:t>Exam 1</w:t>
            </w:r>
            <w:r w:rsidR="00574200">
              <w:t>,</w:t>
            </w:r>
            <w:r w:rsidR="00574200" w:rsidRPr="00C64FE2">
              <w:t xml:space="preserve"> </w:t>
            </w:r>
            <w:r w:rsidR="009F01D4" w:rsidRPr="006842E1">
              <w:rPr>
                <w:color w:val="0070C0"/>
              </w:rPr>
              <w:t>Ecosystems</w:t>
            </w:r>
          </w:p>
        </w:tc>
        <w:tc>
          <w:tcPr>
            <w:tcW w:w="1151" w:type="pct"/>
            <w:vAlign w:val="center"/>
          </w:tcPr>
          <w:p w14:paraId="6076447E" w14:textId="6FFC2E10" w:rsidR="00574200" w:rsidRDefault="00574200" w:rsidP="00494BDC">
            <w:pPr>
              <w:spacing w:line="288" w:lineRule="auto"/>
              <w:jc w:val="center"/>
            </w:pPr>
            <w:r>
              <w:t>Ch. 5</w:t>
            </w:r>
          </w:p>
        </w:tc>
        <w:tc>
          <w:tcPr>
            <w:tcW w:w="1131" w:type="pct"/>
            <w:vAlign w:val="center"/>
          </w:tcPr>
          <w:p w14:paraId="6076447F" w14:textId="67D64A7D" w:rsidR="00574200" w:rsidRDefault="00574200" w:rsidP="00494BDC">
            <w:pPr>
              <w:spacing w:line="288" w:lineRule="auto"/>
              <w:jc w:val="center"/>
            </w:pPr>
            <w:r>
              <w:t>4.Biomagnification</w:t>
            </w:r>
            <w:r w:rsidR="004C61E5">
              <w:t xml:space="preserve"> (</w:t>
            </w:r>
            <w:r w:rsidR="008F0E49">
              <w:t>Early Groups</w:t>
            </w:r>
            <w:r w:rsidR="004C61E5">
              <w:t>)</w:t>
            </w:r>
          </w:p>
        </w:tc>
      </w:tr>
      <w:tr w:rsidR="00574200" w14:paraId="60764485" w14:textId="77777777" w:rsidTr="00A56C51">
        <w:trPr>
          <w:trHeight w:val="432"/>
        </w:trPr>
        <w:tc>
          <w:tcPr>
            <w:tcW w:w="542" w:type="pct"/>
            <w:vAlign w:val="center"/>
          </w:tcPr>
          <w:p w14:paraId="60764481" w14:textId="46959793" w:rsidR="00574200" w:rsidRDefault="004E4651" w:rsidP="00494BDC">
            <w:pPr>
              <w:spacing w:line="288" w:lineRule="auto"/>
              <w:jc w:val="center"/>
            </w:pPr>
            <w:r>
              <w:t>9/2</w:t>
            </w:r>
            <w:r w:rsidR="00C350C4">
              <w:t>1</w:t>
            </w:r>
          </w:p>
        </w:tc>
        <w:tc>
          <w:tcPr>
            <w:tcW w:w="2176" w:type="pct"/>
            <w:vAlign w:val="center"/>
          </w:tcPr>
          <w:p w14:paraId="60764482" w14:textId="72178409" w:rsidR="00574200" w:rsidRPr="006842E1" w:rsidRDefault="00EF2DBC" w:rsidP="00494BDC">
            <w:pPr>
              <w:spacing w:line="288" w:lineRule="auto"/>
              <w:jc w:val="center"/>
              <w:rPr>
                <w:color w:val="0070C0"/>
              </w:rPr>
            </w:pPr>
            <w:r w:rsidRPr="006842E1">
              <w:rPr>
                <w:color w:val="0070C0"/>
              </w:rPr>
              <w:t>Ecosystem Restoration</w:t>
            </w:r>
            <w:r>
              <w:rPr>
                <w:color w:val="0070C0"/>
              </w:rPr>
              <w:t xml:space="preserve">, </w:t>
            </w:r>
            <w:r w:rsidR="00574200" w:rsidRPr="006842E1">
              <w:rPr>
                <w:color w:val="0070C0"/>
              </w:rPr>
              <w:t>Forests &amp; Wilderness Conservation</w:t>
            </w:r>
          </w:p>
        </w:tc>
        <w:tc>
          <w:tcPr>
            <w:tcW w:w="1151" w:type="pct"/>
            <w:vAlign w:val="center"/>
          </w:tcPr>
          <w:p w14:paraId="60764483" w14:textId="388006E3" w:rsidR="00574200" w:rsidRDefault="00574200" w:rsidP="00494BDC">
            <w:pPr>
              <w:spacing w:line="288" w:lineRule="auto"/>
              <w:jc w:val="center"/>
            </w:pPr>
            <w:r>
              <w:t>Ch. 9, Ch. 12</w:t>
            </w:r>
          </w:p>
        </w:tc>
        <w:tc>
          <w:tcPr>
            <w:tcW w:w="1131" w:type="pct"/>
            <w:vAlign w:val="center"/>
          </w:tcPr>
          <w:p w14:paraId="60764484" w14:textId="17D52AC3" w:rsidR="00574200" w:rsidRPr="00380BBB" w:rsidRDefault="004C61E5" w:rsidP="00494BDC">
            <w:pPr>
              <w:spacing w:line="288" w:lineRule="auto"/>
              <w:jc w:val="center"/>
            </w:pPr>
            <w:r>
              <w:t>4. Biomagnification (</w:t>
            </w:r>
            <w:r w:rsidR="008F0E49">
              <w:t>Late Groups</w:t>
            </w:r>
            <w:r>
              <w:t>)</w:t>
            </w:r>
          </w:p>
        </w:tc>
      </w:tr>
      <w:tr w:rsidR="00574200" w14:paraId="6076448A" w14:textId="77777777" w:rsidTr="00A56C51">
        <w:trPr>
          <w:trHeight w:val="432"/>
        </w:trPr>
        <w:tc>
          <w:tcPr>
            <w:tcW w:w="542" w:type="pct"/>
            <w:vAlign w:val="center"/>
          </w:tcPr>
          <w:p w14:paraId="60764486" w14:textId="0368DAFD" w:rsidR="00574200" w:rsidRDefault="004E4651" w:rsidP="00494BDC">
            <w:pPr>
              <w:spacing w:line="288" w:lineRule="auto"/>
              <w:jc w:val="center"/>
            </w:pPr>
            <w:r>
              <w:t>9/</w:t>
            </w:r>
            <w:r w:rsidR="00C350C4">
              <w:t>28</w:t>
            </w:r>
          </w:p>
        </w:tc>
        <w:tc>
          <w:tcPr>
            <w:tcW w:w="2176" w:type="pct"/>
            <w:vAlign w:val="center"/>
          </w:tcPr>
          <w:p w14:paraId="60764487" w14:textId="2D00493D" w:rsidR="00574200" w:rsidRPr="006842E1" w:rsidRDefault="00EF2DBC" w:rsidP="00494BDC">
            <w:pPr>
              <w:spacing w:line="288" w:lineRule="auto"/>
              <w:jc w:val="center"/>
              <w:rPr>
                <w:color w:val="0070C0"/>
              </w:rPr>
            </w:pPr>
            <w:r w:rsidRPr="006842E1">
              <w:rPr>
                <w:color w:val="0070C0"/>
              </w:rPr>
              <w:t>Fisheries, &amp; Endangered Species</w:t>
            </w:r>
            <w:r>
              <w:rPr>
                <w:color w:val="0070C0"/>
              </w:rPr>
              <w:t>,</w:t>
            </w:r>
            <w:r w:rsidRPr="006842E1">
              <w:rPr>
                <w:color w:val="0070C0"/>
              </w:rPr>
              <w:t xml:space="preserve"> </w:t>
            </w:r>
            <w:r w:rsidR="00574200" w:rsidRPr="006842E1">
              <w:rPr>
                <w:color w:val="0070C0"/>
              </w:rPr>
              <w:t>Biodiversity &amp; Invasive Species</w:t>
            </w:r>
          </w:p>
        </w:tc>
        <w:tc>
          <w:tcPr>
            <w:tcW w:w="1151" w:type="pct"/>
            <w:vAlign w:val="center"/>
          </w:tcPr>
          <w:p w14:paraId="60764488" w14:textId="2294FBAC" w:rsidR="00574200" w:rsidRDefault="00574200" w:rsidP="00494BDC">
            <w:pPr>
              <w:spacing w:line="288" w:lineRule="auto"/>
              <w:jc w:val="center"/>
            </w:pPr>
            <w:r>
              <w:t>Ch. 13</w:t>
            </w:r>
          </w:p>
        </w:tc>
        <w:tc>
          <w:tcPr>
            <w:tcW w:w="1131" w:type="pct"/>
            <w:vAlign w:val="center"/>
          </w:tcPr>
          <w:p w14:paraId="60764489" w14:textId="445FE5DF" w:rsidR="00574200" w:rsidRPr="003D648A" w:rsidRDefault="00062821" w:rsidP="00494BDC">
            <w:pPr>
              <w:spacing w:line="288" w:lineRule="auto"/>
              <w:jc w:val="center"/>
            </w:pPr>
            <w:r>
              <w:t>7. Invasive Species (</w:t>
            </w:r>
            <w:r w:rsidR="008F0E49">
              <w:t>Early Groups</w:t>
            </w:r>
            <w:r>
              <w:t>)</w:t>
            </w:r>
          </w:p>
        </w:tc>
      </w:tr>
      <w:tr w:rsidR="00574200" w14:paraId="6076448F" w14:textId="77777777" w:rsidTr="00A56C51">
        <w:trPr>
          <w:trHeight w:val="432"/>
        </w:trPr>
        <w:tc>
          <w:tcPr>
            <w:tcW w:w="542" w:type="pct"/>
            <w:vAlign w:val="center"/>
          </w:tcPr>
          <w:p w14:paraId="6076448B" w14:textId="3DE385B0" w:rsidR="00574200" w:rsidRDefault="00574200" w:rsidP="00494BDC">
            <w:pPr>
              <w:spacing w:line="288" w:lineRule="auto"/>
              <w:jc w:val="center"/>
            </w:pPr>
            <w:r>
              <w:t>10/</w:t>
            </w:r>
            <w:r w:rsidR="00C350C4">
              <w:t>5</w:t>
            </w:r>
          </w:p>
        </w:tc>
        <w:tc>
          <w:tcPr>
            <w:tcW w:w="2176" w:type="pct"/>
            <w:vAlign w:val="center"/>
          </w:tcPr>
          <w:p w14:paraId="6076448C" w14:textId="2E24507D" w:rsidR="00574200" w:rsidRPr="006842E1" w:rsidRDefault="00EF2DBC" w:rsidP="00494BDC">
            <w:pPr>
              <w:spacing w:line="288" w:lineRule="auto"/>
              <w:jc w:val="center"/>
              <w:rPr>
                <w:color w:val="0070C0"/>
              </w:rPr>
            </w:pPr>
            <w:r w:rsidRPr="006842E1">
              <w:rPr>
                <w:color w:val="0070C0"/>
              </w:rPr>
              <w:t>Ecological Niches</w:t>
            </w:r>
            <w:r>
              <w:rPr>
                <w:color w:val="0070C0"/>
              </w:rPr>
              <w:t xml:space="preserve">, </w:t>
            </w:r>
            <w:r w:rsidR="00574200" w:rsidRPr="006842E1">
              <w:rPr>
                <w:color w:val="0070C0"/>
              </w:rPr>
              <w:t>Agriculture &amp; The Green Revolution</w:t>
            </w:r>
          </w:p>
        </w:tc>
        <w:tc>
          <w:tcPr>
            <w:tcW w:w="1151" w:type="pct"/>
            <w:vAlign w:val="center"/>
          </w:tcPr>
          <w:p w14:paraId="6076448D" w14:textId="4887BAB8" w:rsidR="00574200" w:rsidRDefault="00574200" w:rsidP="00494BDC">
            <w:pPr>
              <w:spacing w:line="288" w:lineRule="auto"/>
              <w:jc w:val="center"/>
            </w:pPr>
            <w:r>
              <w:t>Ch. 11</w:t>
            </w:r>
          </w:p>
        </w:tc>
        <w:tc>
          <w:tcPr>
            <w:tcW w:w="1131" w:type="pct"/>
            <w:vAlign w:val="center"/>
          </w:tcPr>
          <w:p w14:paraId="6076448E" w14:textId="1A47CB16" w:rsidR="00574200" w:rsidRDefault="00574200" w:rsidP="00494BDC">
            <w:pPr>
              <w:spacing w:line="288" w:lineRule="auto"/>
              <w:jc w:val="center"/>
            </w:pPr>
            <w:r>
              <w:t>7.Invasive Species</w:t>
            </w:r>
            <w:r w:rsidR="00062821">
              <w:t xml:space="preserve"> (</w:t>
            </w:r>
            <w:r w:rsidR="008F0E49">
              <w:t>Late Groups</w:t>
            </w:r>
            <w:r w:rsidR="00062821">
              <w:t>)</w:t>
            </w:r>
          </w:p>
        </w:tc>
      </w:tr>
      <w:tr w:rsidR="00574200" w14:paraId="60764494" w14:textId="77777777" w:rsidTr="00A56C51">
        <w:trPr>
          <w:trHeight w:val="432"/>
        </w:trPr>
        <w:tc>
          <w:tcPr>
            <w:tcW w:w="542" w:type="pct"/>
            <w:vAlign w:val="center"/>
          </w:tcPr>
          <w:p w14:paraId="60764490" w14:textId="14536163" w:rsidR="00574200" w:rsidRDefault="00097B4F" w:rsidP="00494BDC">
            <w:pPr>
              <w:spacing w:line="288" w:lineRule="auto"/>
              <w:jc w:val="center"/>
            </w:pPr>
            <w:r>
              <w:t>10/</w:t>
            </w:r>
            <w:r w:rsidR="004E4651">
              <w:t>1</w:t>
            </w:r>
            <w:r w:rsidR="00C350C4">
              <w:t>2</w:t>
            </w:r>
          </w:p>
        </w:tc>
        <w:tc>
          <w:tcPr>
            <w:tcW w:w="2176" w:type="pct"/>
            <w:vAlign w:val="center"/>
          </w:tcPr>
          <w:p w14:paraId="60764491" w14:textId="3987B4C9" w:rsidR="00574200" w:rsidRPr="0054430E" w:rsidRDefault="006842E1" w:rsidP="00494BDC">
            <w:pPr>
              <w:spacing w:line="288" w:lineRule="auto"/>
              <w:jc w:val="center"/>
            </w:pPr>
            <w:r w:rsidRPr="006842E1">
              <w:rPr>
                <w:b/>
                <w:color w:val="0070C0"/>
              </w:rPr>
              <w:t>Exam 2</w:t>
            </w:r>
            <w:r w:rsidR="00574200">
              <w:t xml:space="preserve">, </w:t>
            </w:r>
            <w:r w:rsidR="00EF2DBC" w:rsidRPr="006842E1">
              <w:rPr>
                <w:color w:val="FF0000"/>
              </w:rPr>
              <w:t>Environmental Economics</w:t>
            </w:r>
          </w:p>
        </w:tc>
        <w:tc>
          <w:tcPr>
            <w:tcW w:w="1151" w:type="pct"/>
            <w:vAlign w:val="center"/>
          </w:tcPr>
          <w:p w14:paraId="60764492" w14:textId="1A12F864" w:rsidR="00574200" w:rsidRDefault="00574200" w:rsidP="00494BDC">
            <w:pPr>
              <w:spacing w:line="288" w:lineRule="auto"/>
              <w:jc w:val="center"/>
            </w:pPr>
            <w:r>
              <w:t>Ch. 7</w:t>
            </w:r>
          </w:p>
        </w:tc>
        <w:tc>
          <w:tcPr>
            <w:tcW w:w="1131" w:type="pct"/>
            <w:vAlign w:val="center"/>
          </w:tcPr>
          <w:p w14:paraId="60764493" w14:textId="528372CC" w:rsidR="00574200" w:rsidRPr="009B3E07" w:rsidRDefault="00062821" w:rsidP="00494BDC">
            <w:pPr>
              <w:spacing w:line="288" w:lineRule="auto"/>
              <w:jc w:val="center"/>
            </w:pPr>
            <w:r>
              <w:t xml:space="preserve">6. </w:t>
            </w:r>
            <w:r w:rsidR="00F118E3">
              <w:t xml:space="preserve">The </w:t>
            </w:r>
            <w:r>
              <w:t>Tragedy of the Commons (</w:t>
            </w:r>
            <w:r w:rsidR="00F118E3">
              <w:t>Early Groups</w:t>
            </w:r>
            <w:r>
              <w:t>)</w:t>
            </w:r>
          </w:p>
        </w:tc>
      </w:tr>
      <w:tr w:rsidR="00574200" w14:paraId="60764499" w14:textId="77777777" w:rsidTr="00A56C51">
        <w:trPr>
          <w:trHeight w:val="432"/>
        </w:trPr>
        <w:tc>
          <w:tcPr>
            <w:tcW w:w="542" w:type="pct"/>
            <w:vAlign w:val="center"/>
          </w:tcPr>
          <w:p w14:paraId="60764495" w14:textId="26F52B25" w:rsidR="00574200" w:rsidRDefault="004E4651" w:rsidP="00494BDC">
            <w:pPr>
              <w:spacing w:line="288" w:lineRule="auto"/>
              <w:jc w:val="center"/>
            </w:pPr>
            <w:r>
              <w:t>10/</w:t>
            </w:r>
            <w:r w:rsidR="00C350C4">
              <w:t>19</w:t>
            </w:r>
          </w:p>
        </w:tc>
        <w:tc>
          <w:tcPr>
            <w:tcW w:w="2176" w:type="pct"/>
            <w:vAlign w:val="center"/>
          </w:tcPr>
          <w:p w14:paraId="60764496" w14:textId="413C9CF7" w:rsidR="00574200" w:rsidRPr="00053DBA" w:rsidRDefault="00421EDC" w:rsidP="00494BDC">
            <w:pPr>
              <w:spacing w:line="288" w:lineRule="auto"/>
              <w:jc w:val="center"/>
            </w:pPr>
            <w:r w:rsidRPr="006842E1">
              <w:rPr>
                <w:color w:val="FF0000"/>
              </w:rPr>
              <w:t>Valuing the Environment</w:t>
            </w:r>
            <w:r>
              <w:rPr>
                <w:color w:val="FF0000"/>
              </w:rPr>
              <w:t xml:space="preserve">, </w:t>
            </w:r>
            <w:r w:rsidR="00574200" w:rsidRPr="006842E1">
              <w:rPr>
                <w:color w:val="FF0000"/>
              </w:rPr>
              <w:t>Fossil Fuels: Sources &amp; Impacts</w:t>
            </w:r>
            <w:r w:rsidR="00053DBA">
              <w:rPr>
                <w:color w:val="FF0000"/>
              </w:rPr>
              <w:t xml:space="preserve">, </w:t>
            </w:r>
            <w:r w:rsidR="00053DBA">
              <w:t>Researching sources for your term paper</w:t>
            </w:r>
          </w:p>
        </w:tc>
        <w:tc>
          <w:tcPr>
            <w:tcW w:w="1151" w:type="pct"/>
            <w:vAlign w:val="center"/>
          </w:tcPr>
          <w:p w14:paraId="60764497" w14:textId="64CFDC1C" w:rsidR="00574200" w:rsidRDefault="00574200" w:rsidP="00494BDC">
            <w:pPr>
              <w:spacing w:line="288" w:lineRule="auto"/>
              <w:jc w:val="center"/>
            </w:pPr>
            <w:r>
              <w:t>Ch. 7</w:t>
            </w:r>
          </w:p>
        </w:tc>
        <w:tc>
          <w:tcPr>
            <w:tcW w:w="1131" w:type="pct"/>
            <w:vAlign w:val="center"/>
          </w:tcPr>
          <w:p w14:paraId="60764498" w14:textId="6084CCB3" w:rsidR="00574200" w:rsidRPr="003D648A" w:rsidRDefault="00062821" w:rsidP="00494BDC">
            <w:pPr>
              <w:spacing w:line="288" w:lineRule="auto"/>
              <w:jc w:val="center"/>
            </w:pPr>
            <w:r>
              <w:t xml:space="preserve">6. </w:t>
            </w:r>
            <w:r w:rsidR="00F118E3">
              <w:t xml:space="preserve">The </w:t>
            </w:r>
            <w:r>
              <w:t>Tragedy of the Commons (</w:t>
            </w:r>
            <w:r w:rsidR="00F118E3">
              <w:t>Late Groups</w:t>
            </w:r>
            <w:r>
              <w:t>)</w:t>
            </w:r>
          </w:p>
        </w:tc>
      </w:tr>
      <w:tr w:rsidR="00574200" w14:paraId="28DCE0A0" w14:textId="77777777" w:rsidTr="00A56C51">
        <w:trPr>
          <w:trHeight w:val="432"/>
        </w:trPr>
        <w:tc>
          <w:tcPr>
            <w:tcW w:w="542" w:type="pct"/>
            <w:vAlign w:val="center"/>
          </w:tcPr>
          <w:p w14:paraId="21943F74" w14:textId="58162EEC" w:rsidR="00574200" w:rsidRDefault="00574200" w:rsidP="00494BDC">
            <w:pPr>
              <w:spacing w:line="288" w:lineRule="auto"/>
              <w:jc w:val="center"/>
            </w:pPr>
            <w:r>
              <w:t>10/2</w:t>
            </w:r>
            <w:r w:rsidR="00C350C4">
              <w:t>6</w:t>
            </w:r>
          </w:p>
        </w:tc>
        <w:tc>
          <w:tcPr>
            <w:tcW w:w="2176" w:type="pct"/>
            <w:vAlign w:val="center"/>
          </w:tcPr>
          <w:p w14:paraId="4F52FC4A" w14:textId="5CBB4881" w:rsidR="00574200" w:rsidRPr="006842E1" w:rsidRDefault="00574200" w:rsidP="00494BDC">
            <w:pPr>
              <w:spacing w:line="288" w:lineRule="auto"/>
              <w:jc w:val="center"/>
              <w:rPr>
                <w:color w:val="FF0000"/>
              </w:rPr>
            </w:pPr>
            <w:r w:rsidRPr="006842E1">
              <w:rPr>
                <w:color w:val="FF0000"/>
              </w:rPr>
              <w:t>Alternative Energy Sources</w:t>
            </w:r>
          </w:p>
        </w:tc>
        <w:tc>
          <w:tcPr>
            <w:tcW w:w="1151" w:type="pct"/>
            <w:vAlign w:val="center"/>
          </w:tcPr>
          <w:p w14:paraId="3DA570BC" w14:textId="3C5E4CE0" w:rsidR="00574200" w:rsidRDefault="00574200" w:rsidP="00494BDC">
            <w:pPr>
              <w:spacing w:line="288" w:lineRule="auto"/>
              <w:jc w:val="center"/>
            </w:pPr>
            <w:r>
              <w:t>Ch. 15, Ch. 16</w:t>
            </w:r>
          </w:p>
        </w:tc>
        <w:tc>
          <w:tcPr>
            <w:tcW w:w="1131" w:type="pct"/>
            <w:vAlign w:val="center"/>
          </w:tcPr>
          <w:p w14:paraId="0EE2AB93" w14:textId="6F2D2BA4" w:rsidR="00574200" w:rsidRPr="00333FE3" w:rsidRDefault="006C3AA6" w:rsidP="00494BDC">
            <w:pPr>
              <w:spacing w:line="288" w:lineRule="auto"/>
              <w:jc w:val="center"/>
              <w:rPr>
                <w:b/>
                <w:bCs/>
              </w:rPr>
            </w:pPr>
            <w:r w:rsidRPr="00333FE3">
              <w:rPr>
                <w:b/>
                <w:bCs/>
                <w:sz w:val="21"/>
                <w:szCs w:val="21"/>
              </w:rPr>
              <w:t xml:space="preserve">9. Soil Contamination </w:t>
            </w:r>
            <w:r w:rsidR="00333FE3" w:rsidRPr="00333FE3">
              <w:rPr>
                <w:b/>
                <w:bCs/>
                <w:sz w:val="21"/>
                <w:szCs w:val="21"/>
              </w:rPr>
              <w:t>– Part</w:t>
            </w:r>
            <w:r w:rsidR="00333FE3" w:rsidRPr="00333FE3">
              <w:rPr>
                <w:b/>
                <w:bCs/>
              </w:rPr>
              <w:t xml:space="preserve"> </w:t>
            </w:r>
            <w:r w:rsidR="00333FE3" w:rsidRPr="00333FE3">
              <w:rPr>
                <w:b/>
                <w:bCs/>
                <w:sz w:val="21"/>
                <w:szCs w:val="21"/>
              </w:rPr>
              <w:t>1</w:t>
            </w:r>
          </w:p>
        </w:tc>
      </w:tr>
      <w:tr w:rsidR="00574200" w14:paraId="0BCBCD3B" w14:textId="77777777" w:rsidTr="00A56C51">
        <w:trPr>
          <w:trHeight w:val="432"/>
        </w:trPr>
        <w:tc>
          <w:tcPr>
            <w:tcW w:w="542" w:type="pct"/>
            <w:vAlign w:val="center"/>
          </w:tcPr>
          <w:p w14:paraId="269690B5" w14:textId="008CC26E" w:rsidR="00574200" w:rsidRDefault="004E4651" w:rsidP="00494BDC">
            <w:pPr>
              <w:spacing w:line="288" w:lineRule="auto"/>
              <w:jc w:val="center"/>
            </w:pPr>
            <w:r>
              <w:t>11/</w:t>
            </w:r>
            <w:r w:rsidR="00C350C4">
              <w:t>2</w:t>
            </w:r>
          </w:p>
        </w:tc>
        <w:tc>
          <w:tcPr>
            <w:tcW w:w="2176" w:type="pct"/>
            <w:vAlign w:val="center"/>
          </w:tcPr>
          <w:p w14:paraId="793A26D3" w14:textId="0A3805A2" w:rsidR="00574200" w:rsidRPr="006842E1" w:rsidRDefault="00574200" w:rsidP="00494BDC">
            <w:pPr>
              <w:spacing w:line="288" w:lineRule="auto"/>
              <w:jc w:val="center"/>
              <w:rPr>
                <w:color w:val="FF0000"/>
              </w:rPr>
            </w:pPr>
            <w:r w:rsidRPr="006842E1">
              <w:rPr>
                <w:color w:val="FF0000"/>
              </w:rPr>
              <w:t xml:space="preserve">The Atmosphere &amp; Climate Change, </w:t>
            </w:r>
            <w:r w:rsidR="006842E1" w:rsidRPr="006842E1">
              <w:rPr>
                <w:color w:val="7030A0"/>
              </w:rPr>
              <w:t>Toxicology</w:t>
            </w:r>
          </w:p>
        </w:tc>
        <w:tc>
          <w:tcPr>
            <w:tcW w:w="1151" w:type="pct"/>
            <w:vAlign w:val="center"/>
          </w:tcPr>
          <w:p w14:paraId="46F059E6" w14:textId="08B80A84" w:rsidR="00574200" w:rsidRDefault="00574200" w:rsidP="00494BDC">
            <w:pPr>
              <w:spacing w:line="288" w:lineRule="auto"/>
              <w:jc w:val="center"/>
            </w:pPr>
            <w:r>
              <w:t>Ch. 17, Ch. 20</w:t>
            </w:r>
          </w:p>
        </w:tc>
        <w:tc>
          <w:tcPr>
            <w:tcW w:w="1131" w:type="pct"/>
            <w:vAlign w:val="center"/>
          </w:tcPr>
          <w:p w14:paraId="0DB5A01A" w14:textId="23F29BCB" w:rsidR="00574200" w:rsidRDefault="003C2B55" w:rsidP="00494BDC">
            <w:pPr>
              <w:spacing w:line="288" w:lineRule="auto"/>
              <w:jc w:val="center"/>
            </w:pPr>
            <w:r>
              <w:t>11.Paleoclimatology (</w:t>
            </w:r>
            <w:r w:rsidR="00F118E3">
              <w:t>Early Groups</w:t>
            </w:r>
            <w:r>
              <w:t>)</w:t>
            </w:r>
          </w:p>
        </w:tc>
      </w:tr>
      <w:tr w:rsidR="00574200" w14:paraId="4A226959" w14:textId="5B155CAE" w:rsidTr="00574200">
        <w:trPr>
          <w:trHeight w:val="395"/>
        </w:trPr>
        <w:tc>
          <w:tcPr>
            <w:tcW w:w="542" w:type="pct"/>
            <w:vAlign w:val="center"/>
          </w:tcPr>
          <w:p w14:paraId="67521ACB" w14:textId="79443FDB" w:rsidR="00574200" w:rsidRDefault="00574200" w:rsidP="00494BDC">
            <w:pPr>
              <w:spacing w:line="288" w:lineRule="auto"/>
              <w:jc w:val="center"/>
            </w:pPr>
            <w:r>
              <w:t>11/</w:t>
            </w:r>
            <w:r w:rsidR="00C350C4">
              <w:t>9</w:t>
            </w:r>
          </w:p>
        </w:tc>
        <w:tc>
          <w:tcPr>
            <w:tcW w:w="2176" w:type="pct"/>
            <w:vAlign w:val="center"/>
          </w:tcPr>
          <w:p w14:paraId="19D637AB" w14:textId="4AADC346" w:rsidR="00574200" w:rsidRPr="00E175B3" w:rsidRDefault="006842E1" w:rsidP="00494BDC">
            <w:pPr>
              <w:spacing w:line="288" w:lineRule="auto"/>
              <w:jc w:val="center"/>
              <w:rPr>
                <w:b/>
              </w:rPr>
            </w:pPr>
            <w:r w:rsidRPr="006842E1">
              <w:rPr>
                <w:b/>
                <w:color w:val="FF0000"/>
              </w:rPr>
              <w:t>Exam 3</w:t>
            </w:r>
            <w:r w:rsidR="00574200">
              <w:t xml:space="preserve">, </w:t>
            </w:r>
            <w:r w:rsidR="00574200" w:rsidRPr="006842E1">
              <w:rPr>
                <w:color w:val="7030A0"/>
              </w:rPr>
              <w:t>Air Pollution</w:t>
            </w:r>
          </w:p>
        </w:tc>
        <w:tc>
          <w:tcPr>
            <w:tcW w:w="1151" w:type="pct"/>
            <w:vAlign w:val="center"/>
          </w:tcPr>
          <w:p w14:paraId="5D9165F0" w14:textId="6FA41AA7" w:rsidR="00574200" w:rsidRPr="00E175B3" w:rsidRDefault="00574200" w:rsidP="00494BDC">
            <w:pPr>
              <w:spacing w:line="288" w:lineRule="auto"/>
              <w:jc w:val="center"/>
              <w:rPr>
                <w:b/>
              </w:rPr>
            </w:pPr>
            <w:r>
              <w:t>Ch. 10</w:t>
            </w:r>
          </w:p>
        </w:tc>
        <w:tc>
          <w:tcPr>
            <w:tcW w:w="1131" w:type="pct"/>
            <w:vAlign w:val="center"/>
          </w:tcPr>
          <w:p w14:paraId="2E008327" w14:textId="3AF2EA4F" w:rsidR="00574200" w:rsidRPr="003C2B55" w:rsidRDefault="003C2B55" w:rsidP="00494BDC">
            <w:pPr>
              <w:spacing w:line="288" w:lineRule="auto"/>
              <w:jc w:val="center"/>
              <w:rPr>
                <w:bCs/>
              </w:rPr>
            </w:pPr>
            <w:r w:rsidRPr="003C2B55">
              <w:rPr>
                <w:bCs/>
              </w:rPr>
              <w:t>11. Paleoclimatology (</w:t>
            </w:r>
            <w:r w:rsidR="00F118E3">
              <w:rPr>
                <w:bCs/>
              </w:rPr>
              <w:t>Late Groups</w:t>
            </w:r>
            <w:bookmarkStart w:id="0" w:name="_GoBack"/>
            <w:bookmarkEnd w:id="0"/>
            <w:r w:rsidRPr="003C2B55">
              <w:rPr>
                <w:bCs/>
              </w:rPr>
              <w:t>)</w:t>
            </w:r>
          </w:p>
        </w:tc>
      </w:tr>
      <w:tr w:rsidR="00574200" w14:paraId="24882341" w14:textId="77777777" w:rsidTr="00A56C51">
        <w:trPr>
          <w:trHeight w:val="432"/>
        </w:trPr>
        <w:tc>
          <w:tcPr>
            <w:tcW w:w="542" w:type="pct"/>
            <w:vAlign w:val="center"/>
          </w:tcPr>
          <w:p w14:paraId="7F5DFCA7" w14:textId="62188CB8" w:rsidR="00574200" w:rsidRDefault="00574200" w:rsidP="00494BDC">
            <w:pPr>
              <w:spacing w:line="288" w:lineRule="auto"/>
              <w:jc w:val="center"/>
            </w:pPr>
            <w:r>
              <w:t>11/1</w:t>
            </w:r>
            <w:r w:rsidR="00C350C4">
              <w:t>6</w:t>
            </w:r>
          </w:p>
        </w:tc>
        <w:tc>
          <w:tcPr>
            <w:tcW w:w="2176" w:type="pct"/>
            <w:vAlign w:val="center"/>
          </w:tcPr>
          <w:p w14:paraId="53B28036" w14:textId="0FB3D0D1" w:rsidR="00574200" w:rsidRDefault="00412B8D" w:rsidP="00494BDC">
            <w:pPr>
              <w:spacing w:line="288" w:lineRule="auto"/>
              <w:jc w:val="center"/>
            </w:pPr>
            <w:r>
              <w:rPr>
                <w:color w:val="7030A0"/>
              </w:rPr>
              <w:t xml:space="preserve">Water Supplies, </w:t>
            </w:r>
            <w:r w:rsidR="00574200" w:rsidRPr="006842E1">
              <w:rPr>
                <w:color w:val="7030A0"/>
              </w:rPr>
              <w:t>Water Pollution</w:t>
            </w:r>
          </w:p>
        </w:tc>
        <w:tc>
          <w:tcPr>
            <w:tcW w:w="1151" w:type="pct"/>
            <w:vAlign w:val="center"/>
          </w:tcPr>
          <w:p w14:paraId="01ED870A" w14:textId="20AF6811" w:rsidR="00574200" w:rsidRDefault="00574200" w:rsidP="00494BDC">
            <w:pPr>
              <w:spacing w:line="288" w:lineRule="auto"/>
              <w:jc w:val="center"/>
            </w:pPr>
            <w:r>
              <w:t>Ch. 21, Ch. 18</w:t>
            </w:r>
          </w:p>
        </w:tc>
        <w:tc>
          <w:tcPr>
            <w:tcW w:w="1131" w:type="pct"/>
            <w:vAlign w:val="center"/>
          </w:tcPr>
          <w:p w14:paraId="106241EF" w14:textId="4C41109A" w:rsidR="00574200" w:rsidRPr="00167681" w:rsidRDefault="003C2B55" w:rsidP="00494BDC">
            <w:pPr>
              <w:spacing w:line="288" w:lineRule="auto"/>
              <w:jc w:val="center"/>
              <w:rPr>
                <w:b/>
                <w:bCs/>
                <w:sz w:val="20"/>
              </w:rPr>
            </w:pPr>
            <w:r w:rsidRPr="00167681">
              <w:rPr>
                <w:b/>
                <w:bCs/>
                <w:sz w:val="20"/>
              </w:rPr>
              <w:t>12. Soil Contamination – Part 2</w:t>
            </w:r>
          </w:p>
        </w:tc>
      </w:tr>
      <w:tr w:rsidR="00574200" w14:paraId="213E1D75" w14:textId="681D886A" w:rsidTr="00574200">
        <w:trPr>
          <w:trHeight w:val="539"/>
        </w:trPr>
        <w:tc>
          <w:tcPr>
            <w:tcW w:w="542" w:type="pct"/>
            <w:vAlign w:val="center"/>
          </w:tcPr>
          <w:p w14:paraId="262A099E" w14:textId="06D72883" w:rsidR="00574200" w:rsidRDefault="004E4651" w:rsidP="00494BDC">
            <w:pPr>
              <w:spacing w:line="288" w:lineRule="auto"/>
              <w:jc w:val="center"/>
            </w:pPr>
            <w:r>
              <w:t>11/2</w:t>
            </w:r>
            <w:r w:rsidR="00C84AEE">
              <w:t>3</w:t>
            </w:r>
          </w:p>
        </w:tc>
        <w:tc>
          <w:tcPr>
            <w:tcW w:w="4458" w:type="pct"/>
            <w:gridSpan w:val="3"/>
            <w:vAlign w:val="center"/>
          </w:tcPr>
          <w:p w14:paraId="41B8F3B6" w14:textId="1B10907B" w:rsidR="00574200" w:rsidRPr="00DB7C50" w:rsidRDefault="00574200" w:rsidP="00494BDC">
            <w:pPr>
              <w:spacing w:line="288" w:lineRule="auto"/>
              <w:jc w:val="center"/>
              <w:rPr>
                <w:b/>
              </w:rPr>
            </w:pPr>
            <w:r>
              <w:rPr>
                <w:b/>
              </w:rPr>
              <w:t>THANKSGIVING</w:t>
            </w:r>
            <w:r w:rsidRPr="00E175B3">
              <w:rPr>
                <w:b/>
              </w:rPr>
              <w:t xml:space="preserve"> BREAK – NO CLASSES</w:t>
            </w:r>
          </w:p>
        </w:tc>
      </w:tr>
      <w:tr w:rsidR="00FB7B7F" w14:paraId="52FBB854" w14:textId="77777777" w:rsidTr="00A56C51">
        <w:trPr>
          <w:trHeight w:val="432"/>
        </w:trPr>
        <w:tc>
          <w:tcPr>
            <w:tcW w:w="542" w:type="pct"/>
            <w:vAlign w:val="center"/>
          </w:tcPr>
          <w:p w14:paraId="5CCEF06B" w14:textId="55A20427" w:rsidR="00FB7B7F" w:rsidRDefault="00FB7B7F" w:rsidP="00494BDC">
            <w:pPr>
              <w:spacing w:line="288" w:lineRule="auto"/>
              <w:jc w:val="center"/>
            </w:pPr>
            <w:r>
              <w:t>11/30</w:t>
            </w:r>
          </w:p>
        </w:tc>
        <w:tc>
          <w:tcPr>
            <w:tcW w:w="2176" w:type="pct"/>
            <w:vAlign w:val="center"/>
          </w:tcPr>
          <w:p w14:paraId="09EA1E2E" w14:textId="7E32238E" w:rsidR="00FB7B7F" w:rsidRDefault="00FB7B7F" w:rsidP="00494BDC">
            <w:pPr>
              <w:spacing w:line="288" w:lineRule="auto"/>
              <w:jc w:val="center"/>
              <w:rPr>
                <w:color w:val="7030A0"/>
              </w:rPr>
            </w:pPr>
            <w:r>
              <w:rPr>
                <w:color w:val="7030A0"/>
              </w:rPr>
              <w:t xml:space="preserve">Environmental Law, </w:t>
            </w:r>
            <w:r w:rsidRPr="006842E1">
              <w:rPr>
                <w:color w:val="7030A0"/>
              </w:rPr>
              <w:t>The Future of Environmental Science</w:t>
            </w:r>
          </w:p>
        </w:tc>
        <w:tc>
          <w:tcPr>
            <w:tcW w:w="1151" w:type="pct"/>
            <w:vAlign w:val="center"/>
          </w:tcPr>
          <w:p w14:paraId="75946E00" w14:textId="3F1C0FC5" w:rsidR="00FB7B7F" w:rsidRDefault="00FB7B7F" w:rsidP="00494BDC">
            <w:pPr>
              <w:spacing w:line="288" w:lineRule="auto"/>
              <w:jc w:val="center"/>
            </w:pPr>
            <w:r>
              <w:t>Ch. 19</w:t>
            </w:r>
          </w:p>
        </w:tc>
        <w:tc>
          <w:tcPr>
            <w:tcW w:w="1131" w:type="pct"/>
            <w:vAlign w:val="center"/>
          </w:tcPr>
          <w:p w14:paraId="5A4CE50B" w14:textId="26D21047" w:rsidR="00FB7B7F" w:rsidRDefault="00FB7B7F" w:rsidP="00494BDC">
            <w:pPr>
              <w:spacing w:line="288" w:lineRule="auto"/>
              <w:jc w:val="center"/>
            </w:pPr>
            <w:r>
              <w:t>NO LAB</w:t>
            </w:r>
          </w:p>
        </w:tc>
      </w:tr>
      <w:tr w:rsidR="00574200" w14:paraId="3F6DA8FF" w14:textId="77777777" w:rsidTr="00A56C51">
        <w:trPr>
          <w:trHeight w:val="432"/>
        </w:trPr>
        <w:tc>
          <w:tcPr>
            <w:tcW w:w="542" w:type="pct"/>
            <w:vAlign w:val="center"/>
          </w:tcPr>
          <w:p w14:paraId="66F41154" w14:textId="5435AC14" w:rsidR="00574200" w:rsidRDefault="004E4651" w:rsidP="00494BDC">
            <w:pPr>
              <w:spacing w:line="288" w:lineRule="auto"/>
              <w:jc w:val="center"/>
            </w:pPr>
            <w:r>
              <w:t>12/</w:t>
            </w:r>
            <w:r w:rsidR="00C84AEE">
              <w:t>7</w:t>
            </w:r>
          </w:p>
        </w:tc>
        <w:tc>
          <w:tcPr>
            <w:tcW w:w="2176" w:type="pct"/>
            <w:vAlign w:val="center"/>
          </w:tcPr>
          <w:p w14:paraId="3C49C1C5" w14:textId="7B9CA951" w:rsidR="00574200" w:rsidRPr="006842E1" w:rsidRDefault="00FB7B7F" w:rsidP="00494BDC">
            <w:pPr>
              <w:spacing w:line="288" w:lineRule="auto"/>
              <w:jc w:val="center"/>
              <w:rPr>
                <w:color w:val="7030A0"/>
              </w:rPr>
            </w:pPr>
            <w:r w:rsidRPr="00FB7B7F">
              <w:t>Catch up / Makeup day</w:t>
            </w:r>
          </w:p>
        </w:tc>
        <w:tc>
          <w:tcPr>
            <w:tcW w:w="1151" w:type="pct"/>
            <w:vAlign w:val="center"/>
          </w:tcPr>
          <w:p w14:paraId="749B7EE0" w14:textId="2D6CB9AE" w:rsidR="00574200" w:rsidRDefault="00574200" w:rsidP="00494BDC">
            <w:pPr>
              <w:spacing w:line="288" w:lineRule="auto"/>
              <w:jc w:val="center"/>
            </w:pPr>
          </w:p>
        </w:tc>
        <w:tc>
          <w:tcPr>
            <w:tcW w:w="1131" w:type="pct"/>
            <w:vAlign w:val="center"/>
          </w:tcPr>
          <w:p w14:paraId="0C5F4F30" w14:textId="144E9C62" w:rsidR="00574200" w:rsidRDefault="00574200" w:rsidP="00494BDC">
            <w:pPr>
              <w:spacing w:line="288" w:lineRule="auto"/>
              <w:jc w:val="center"/>
            </w:pPr>
          </w:p>
        </w:tc>
      </w:tr>
    </w:tbl>
    <w:p w14:paraId="15787055" w14:textId="6B6A2B9B" w:rsidR="00C64FE2" w:rsidRPr="00290D4B" w:rsidRDefault="007F3AC7" w:rsidP="00494BDC">
      <w:pPr>
        <w:tabs>
          <w:tab w:val="center" w:pos="4968"/>
        </w:tabs>
        <w:spacing w:line="288" w:lineRule="auto"/>
        <w:rPr>
          <w:b/>
          <w:sz w:val="12"/>
        </w:rPr>
      </w:pPr>
      <w:r>
        <w:rPr>
          <w:b/>
          <w:sz w:val="12"/>
        </w:rPr>
        <w:tab/>
      </w:r>
    </w:p>
    <w:p w14:paraId="607644CE" w14:textId="7270C1FB" w:rsidR="00952839" w:rsidRDefault="00952839" w:rsidP="00494BDC">
      <w:pPr>
        <w:spacing w:line="288" w:lineRule="auto"/>
      </w:pPr>
    </w:p>
    <w:p w14:paraId="6ACEB55D" w14:textId="2682E48E" w:rsidR="0039040F" w:rsidRPr="001D5F94" w:rsidRDefault="0039040F" w:rsidP="00494BDC">
      <w:pPr>
        <w:spacing w:line="288" w:lineRule="auto"/>
      </w:pPr>
      <w:r>
        <w:t>Labs</w:t>
      </w:r>
      <w:r w:rsidR="004211CE">
        <w:t xml:space="preserve"> in the course schedule that are </w:t>
      </w:r>
      <w:r w:rsidR="004211CE" w:rsidRPr="004211CE">
        <w:rPr>
          <w:b/>
          <w:bCs/>
        </w:rPr>
        <w:t>BOLDED</w:t>
      </w:r>
      <w:r w:rsidR="004211CE">
        <w:t xml:space="preserve"> are shorter labs that will be split and taught twice each lab session.  Half of the students in </w:t>
      </w:r>
      <w:r w:rsidR="00D53A87">
        <w:t>each lab section</w:t>
      </w:r>
      <w:r w:rsidR="004211CE">
        <w:t xml:space="preserve"> will meet from </w:t>
      </w:r>
      <w:r w:rsidR="003A031D">
        <w:t>9:05 AM – 10:20 AM and the other half of the students will meet from 10:35 AM – 11:50 AM</w:t>
      </w:r>
      <w:r w:rsidR="00D53A87">
        <w:t xml:space="preserve"> on their assigned day</w:t>
      </w:r>
      <w:r w:rsidR="003A031D">
        <w:t>.</w:t>
      </w:r>
      <w:r w:rsidR="00D53A87">
        <w:t xml:space="preserve">  Splitting the lab this way will allow </w:t>
      </w:r>
      <w:r w:rsidR="001964E2">
        <w:t xml:space="preserve">us to meet face to face with </w:t>
      </w:r>
      <w:r w:rsidR="00D53A87">
        <w:t xml:space="preserve">proper social distancing </w:t>
      </w:r>
      <w:r w:rsidR="001964E2">
        <w:t>within the lab room.</w:t>
      </w:r>
      <w:r w:rsidR="00D53A87">
        <w:t xml:space="preserve">  </w:t>
      </w:r>
      <w:r w:rsidR="001964E2">
        <w:t xml:space="preserve">Labs that are not bolded will meet at the scheduled start time of 9:05 AM and will be taught </w:t>
      </w:r>
      <w:r w:rsidR="004035D5">
        <w:t>twice over the course of two weeks.  Half of the students in the lab section will meet the first week and half of the students in the lab section will meet the second week.</w:t>
      </w:r>
    </w:p>
    <w:sectPr w:rsidR="0039040F" w:rsidRPr="001D5F94">
      <w:headerReference w:type="default" r:id="rId7"/>
      <w:pgSz w:w="12240" w:h="15840"/>
      <w:pgMar w:top="1152" w:right="1152" w:bottom="864"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A66B7" w14:textId="77777777" w:rsidR="00666538" w:rsidRDefault="00666538">
      <w:r>
        <w:separator/>
      </w:r>
    </w:p>
  </w:endnote>
  <w:endnote w:type="continuationSeparator" w:id="0">
    <w:p w14:paraId="612F7F63" w14:textId="77777777" w:rsidR="00666538" w:rsidRDefault="0066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79D77" w14:textId="77777777" w:rsidR="00666538" w:rsidRDefault="00666538">
      <w:r>
        <w:separator/>
      </w:r>
    </w:p>
  </w:footnote>
  <w:footnote w:type="continuationSeparator" w:id="0">
    <w:p w14:paraId="60A3DBC0" w14:textId="77777777" w:rsidR="00666538" w:rsidRDefault="00666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644D3" w14:textId="77777777" w:rsidR="006455D3" w:rsidRDefault="006455D3">
    <w:pPr>
      <w:tabs>
        <w:tab w:val="right" w:pos="9990"/>
      </w:tabs>
      <w:ind w:left="-90"/>
    </w:pPr>
    <w:r>
      <w:rPr>
        <w:b/>
      </w:rPr>
      <w:tab/>
    </w:r>
  </w:p>
  <w:p w14:paraId="607644D4" w14:textId="77777777" w:rsidR="006455D3" w:rsidRDefault="00645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E444D"/>
    <w:multiLevelType w:val="singleLevel"/>
    <w:tmpl w:val="7A383C46"/>
    <w:lvl w:ilvl="0">
      <w:start w:val="1"/>
      <w:numFmt w:val="bullet"/>
      <w:lvlText w:val=""/>
      <w:lvlJc w:val="left"/>
      <w:pPr>
        <w:tabs>
          <w:tab w:val="num" w:pos="1080"/>
        </w:tabs>
        <w:ind w:left="1080" w:hanging="360"/>
      </w:pPr>
      <w:rPr>
        <w:rFonts w:ascii="Symbol" w:hAnsi="Symbol" w:hint="default"/>
        <w:b w:val="0"/>
        <w:i w:val="0"/>
        <w:sz w:val="16"/>
      </w:rPr>
    </w:lvl>
  </w:abstractNum>
  <w:abstractNum w:abstractNumId="1" w15:restartNumberingAfterBreak="0">
    <w:nsid w:val="43AE198F"/>
    <w:multiLevelType w:val="multilevel"/>
    <w:tmpl w:val="696E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7E5F32"/>
    <w:multiLevelType w:val="singleLevel"/>
    <w:tmpl w:val="DA0EFF52"/>
    <w:lvl w:ilvl="0">
      <w:start w:val="1"/>
      <w:numFmt w:val="bullet"/>
      <w:pStyle w:val="List"/>
      <w:lvlText w:val=""/>
      <w:lvlJc w:val="left"/>
      <w:pPr>
        <w:tabs>
          <w:tab w:val="num" w:pos="1080"/>
        </w:tabs>
        <w:ind w:left="1080" w:hanging="360"/>
      </w:pPr>
      <w:rPr>
        <w:rFonts w:ascii="Symbol" w:hAnsi="Symbol" w:hint="default"/>
        <w:b w:val="0"/>
        <w:i w:val="0"/>
        <w:sz w:val="16"/>
      </w:rPr>
    </w:lvl>
  </w:abstractNum>
  <w:num w:numId="1">
    <w:abstractNumId w:val="0"/>
  </w:num>
  <w:num w:numId="2">
    <w:abstractNumId w:val="2"/>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EFF"/>
    <w:rsid w:val="00003D86"/>
    <w:rsid w:val="00007626"/>
    <w:rsid w:val="00010600"/>
    <w:rsid w:val="0001322C"/>
    <w:rsid w:val="00021E1B"/>
    <w:rsid w:val="00026E1B"/>
    <w:rsid w:val="00031A28"/>
    <w:rsid w:val="00037F35"/>
    <w:rsid w:val="00041312"/>
    <w:rsid w:val="00050C0F"/>
    <w:rsid w:val="00051158"/>
    <w:rsid w:val="00053DBA"/>
    <w:rsid w:val="00060174"/>
    <w:rsid w:val="00062821"/>
    <w:rsid w:val="00071898"/>
    <w:rsid w:val="00094511"/>
    <w:rsid w:val="0009564D"/>
    <w:rsid w:val="00097B4F"/>
    <w:rsid w:val="000A7ED0"/>
    <w:rsid w:val="000D012A"/>
    <w:rsid w:val="000D66ED"/>
    <w:rsid w:val="000E6A8E"/>
    <w:rsid w:val="000F2D2A"/>
    <w:rsid w:val="000F79F7"/>
    <w:rsid w:val="00111C7E"/>
    <w:rsid w:val="00111CF2"/>
    <w:rsid w:val="00116AA1"/>
    <w:rsid w:val="001257E7"/>
    <w:rsid w:val="00132959"/>
    <w:rsid w:val="00141A42"/>
    <w:rsid w:val="00143CDE"/>
    <w:rsid w:val="00151028"/>
    <w:rsid w:val="001530F9"/>
    <w:rsid w:val="00154352"/>
    <w:rsid w:val="00163BCC"/>
    <w:rsid w:val="00163BEA"/>
    <w:rsid w:val="00166DF0"/>
    <w:rsid w:val="00167681"/>
    <w:rsid w:val="00170D7C"/>
    <w:rsid w:val="00191260"/>
    <w:rsid w:val="001926C9"/>
    <w:rsid w:val="001964E2"/>
    <w:rsid w:val="001A45E1"/>
    <w:rsid w:val="001D05E4"/>
    <w:rsid w:val="001D1A55"/>
    <w:rsid w:val="001D5F94"/>
    <w:rsid w:val="001D6C97"/>
    <w:rsid w:val="001E0795"/>
    <w:rsid w:val="001E0B15"/>
    <w:rsid w:val="001E15F7"/>
    <w:rsid w:val="001E4BD0"/>
    <w:rsid w:val="001E7925"/>
    <w:rsid w:val="00201304"/>
    <w:rsid w:val="0020424A"/>
    <w:rsid w:val="00221A06"/>
    <w:rsid w:val="00222655"/>
    <w:rsid w:val="00223853"/>
    <w:rsid w:val="00232BAA"/>
    <w:rsid w:val="002349E9"/>
    <w:rsid w:val="002451DD"/>
    <w:rsid w:val="0025030C"/>
    <w:rsid w:val="002604FF"/>
    <w:rsid w:val="00263423"/>
    <w:rsid w:val="0026525D"/>
    <w:rsid w:val="00265419"/>
    <w:rsid w:val="002756A7"/>
    <w:rsid w:val="00280E7C"/>
    <w:rsid w:val="00287926"/>
    <w:rsid w:val="00290D4B"/>
    <w:rsid w:val="00297F0B"/>
    <w:rsid w:val="002A2402"/>
    <w:rsid w:val="002B49E6"/>
    <w:rsid w:val="002C39B3"/>
    <w:rsid w:val="002C6EC3"/>
    <w:rsid w:val="002D0E07"/>
    <w:rsid w:val="002D1185"/>
    <w:rsid w:val="002D58CC"/>
    <w:rsid w:val="002D7264"/>
    <w:rsid w:val="002E4C8E"/>
    <w:rsid w:val="002F072B"/>
    <w:rsid w:val="002F67C8"/>
    <w:rsid w:val="002F6C19"/>
    <w:rsid w:val="00323492"/>
    <w:rsid w:val="00330527"/>
    <w:rsid w:val="00333FE3"/>
    <w:rsid w:val="00337244"/>
    <w:rsid w:val="003436A8"/>
    <w:rsid w:val="00345856"/>
    <w:rsid w:val="003568DD"/>
    <w:rsid w:val="003649FC"/>
    <w:rsid w:val="00365482"/>
    <w:rsid w:val="003676EB"/>
    <w:rsid w:val="00372259"/>
    <w:rsid w:val="003735E4"/>
    <w:rsid w:val="00376DC7"/>
    <w:rsid w:val="00380BBB"/>
    <w:rsid w:val="003813BD"/>
    <w:rsid w:val="00384228"/>
    <w:rsid w:val="003878B8"/>
    <w:rsid w:val="0039040F"/>
    <w:rsid w:val="003916AE"/>
    <w:rsid w:val="003A031D"/>
    <w:rsid w:val="003A223B"/>
    <w:rsid w:val="003B6102"/>
    <w:rsid w:val="003B6291"/>
    <w:rsid w:val="003B6B3A"/>
    <w:rsid w:val="003B6D84"/>
    <w:rsid w:val="003C2B55"/>
    <w:rsid w:val="003C4D26"/>
    <w:rsid w:val="003D1053"/>
    <w:rsid w:val="003D352A"/>
    <w:rsid w:val="003D648A"/>
    <w:rsid w:val="003D67CB"/>
    <w:rsid w:val="003F30CF"/>
    <w:rsid w:val="003F5325"/>
    <w:rsid w:val="00403127"/>
    <w:rsid w:val="004035D5"/>
    <w:rsid w:val="00412B8D"/>
    <w:rsid w:val="00414D0F"/>
    <w:rsid w:val="00415F3C"/>
    <w:rsid w:val="004167AC"/>
    <w:rsid w:val="004211CE"/>
    <w:rsid w:val="00421EDC"/>
    <w:rsid w:val="00435B53"/>
    <w:rsid w:val="00436FB2"/>
    <w:rsid w:val="00437C00"/>
    <w:rsid w:val="0044193F"/>
    <w:rsid w:val="00441B34"/>
    <w:rsid w:val="00442CDB"/>
    <w:rsid w:val="00457CA0"/>
    <w:rsid w:val="004756BD"/>
    <w:rsid w:val="00485DA6"/>
    <w:rsid w:val="00492FA6"/>
    <w:rsid w:val="00493009"/>
    <w:rsid w:val="00494BDC"/>
    <w:rsid w:val="004A2DDD"/>
    <w:rsid w:val="004A49C5"/>
    <w:rsid w:val="004A5306"/>
    <w:rsid w:val="004A67D8"/>
    <w:rsid w:val="004B7969"/>
    <w:rsid w:val="004C1EC0"/>
    <w:rsid w:val="004C2EF1"/>
    <w:rsid w:val="004C61E5"/>
    <w:rsid w:val="004D78A7"/>
    <w:rsid w:val="004E4651"/>
    <w:rsid w:val="004E6563"/>
    <w:rsid w:val="004E7655"/>
    <w:rsid w:val="004F0C14"/>
    <w:rsid w:val="004F1745"/>
    <w:rsid w:val="004F4EFF"/>
    <w:rsid w:val="004F58D2"/>
    <w:rsid w:val="00500C91"/>
    <w:rsid w:val="00513993"/>
    <w:rsid w:val="00523BC0"/>
    <w:rsid w:val="00530623"/>
    <w:rsid w:val="00542BE5"/>
    <w:rsid w:val="005436E0"/>
    <w:rsid w:val="0054430E"/>
    <w:rsid w:val="005457B8"/>
    <w:rsid w:val="005504A1"/>
    <w:rsid w:val="00563066"/>
    <w:rsid w:val="0056307F"/>
    <w:rsid w:val="00574200"/>
    <w:rsid w:val="005828A4"/>
    <w:rsid w:val="00585F62"/>
    <w:rsid w:val="00592D35"/>
    <w:rsid w:val="005953B2"/>
    <w:rsid w:val="00596E6A"/>
    <w:rsid w:val="005B704B"/>
    <w:rsid w:val="005B7E7A"/>
    <w:rsid w:val="005C2C6B"/>
    <w:rsid w:val="005D2480"/>
    <w:rsid w:val="005D486C"/>
    <w:rsid w:val="005D509B"/>
    <w:rsid w:val="006002FA"/>
    <w:rsid w:val="006008F9"/>
    <w:rsid w:val="00600A61"/>
    <w:rsid w:val="00602582"/>
    <w:rsid w:val="00604A79"/>
    <w:rsid w:val="0060650E"/>
    <w:rsid w:val="00606920"/>
    <w:rsid w:val="00626C6F"/>
    <w:rsid w:val="00634976"/>
    <w:rsid w:val="00636242"/>
    <w:rsid w:val="00636EF1"/>
    <w:rsid w:val="00637BA6"/>
    <w:rsid w:val="00640C95"/>
    <w:rsid w:val="00642276"/>
    <w:rsid w:val="00643D46"/>
    <w:rsid w:val="006455D3"/>
    <w:rsid w:val="00647136"/>
    <w:rsid w:val="00647FBB"/>
    <w:rsid w:val="006519A9"/>
    <w:rsid w:val="00661415"/>
    <w:rsid w:val="00666538"/>
    <w:rsid w:val="00674A7D"/>
    <w:rsid w:val="00677858"/>
    <w:rsid w:val="006842E1"/>
    <w:rsid w:val="00685765"/>
    <w:rsid w:val="006A3C74"/>
    <w:rsid w:val="006A42D7"/>
    <w:rsid w:val="006B0A50"/>
    <w:rsid w:val="006B7B55"/>
    <w:rsid w:val="006C1D86"/>
    <w:rsid w:val="006C3AA6"/>
    <w:rsid w:val="006C4377"/>
    <w:rsid w:val="006C4A3D"/>
    <w:rsid w:val="006C6F32"/>
    <w:rsid w:val="006E443E"/>
    <w:rsid w:val="006E5A40"/>
    <w:rsid w:val="006E667C"/>
    <w:rsid w:val="006F551E"/>
    <w:rsid w:val="006F5B86"/>
    <w:rsid w:val="006F6EC1"/>
    <w:rsid w:val="006F7F02"/>
    <w:rsid w:val="00700431"/>
    <w:rsid w:val="007061D7"/>
    <w:rsid w:val="0070797C"/>
    <w:rsid w:val="00714E7B"/>
    <w:rsid w:val="00723BB5"/>
    <w:rsid w:val="0073336B"/>
    <w:rsid w:val="00734452"/>
    <w:rsid w:val="00736B7C"/>
    <w:rsid w:val="0075430F"/>
    <w:rsid w:val="00757068"/>
    <w:rsid w:val="007577B4"/>
    <w:rsid w:val="0076183B"/>
    <w:rsid w:val="007636D4"/>
    <w:rsid w:val="007702D0"/>
    <w:rsid w:val="0077080B"/>
    <w:rsid w:val="00770B92"/>
    <w:rsid w:val="007774D5"/>
    <w:rsid w:val="00784C98"/>
    <w:rsid w:val="00792345"/>
    <w:rsid w:val="0079504B"/>
    <w:rsid w:val="0079681B"/>
    <w:rsid w:val="00796FD6"/>
    <w:rsid w:val="007979B5"/>
    <w:rsid w:val="007B3772"/>
    <w:rsid w:val="007C167B"/>
    <w:rsid w:val="007C1C3C"/>
    <w:rsid w:val="007C25B8"/>
    <w:rsid w:val="007D1EBF"/>
    <w:rsid w:val="007E01AD"/>
    <w:rsid w:val="007E7B67"/>
    <w:rsid w:val="007F3AC7"/>
    <w:rsid w:val="008030D1"/>
    <w:rsid w:val="008100D1"/>
    <w:rsid w:val="00814316"/>
    <w:rsid w:val="00815541"/>
    <w:rsid w:val="008266B4"/>
    <w:rsid w:val="0084241E"/>
    <w:rsid w:val="00845A1D"/>
    <w:rsid w:val="008523AE"/>
    <w:rsid w:val="00854951"/>
    <w:rsid w:val="008601FC"/>
    <w:rsid w:val="00866888"/>
    <w:rsid w:val="00867BDA"/>
    <w:rsid w:val="00875574"/>
    <w:rsid w:val="00884177"/>
    <w:rsid w:val="00887191"/>
    <w:rsid w:val="00887C56"/>
    <w:rsid w:val="008915AB"/>
    <w:rsid w:val="0089643F"/>
    <w:rsid w:val="008A5CDE"/>
    <w:rsid w:val="008B07DC"/>
    <w:rsid w:val="008B6C69"/>
    <w:rsid w:val="008D04AB"/>
    <w:rsid w:val="008D431F"/>
    <w:rsid w:val="008E117E"/>
    <w:rsid w:val="008F0E49"/>
    <w:rsid w:val="008F6192"/>
    <w:rsid w:val="009124F4"/>
    <w:rsid w:val="009145A0"/>
    <w:rsid w:val="0092227A"/>
    <w:rsid w:val="0092729A"/>
    <w:rsid w:val="00927338"/>
    <w:rsid w:val="0093081E"/>
    <w:rsid w:val="00931E0A"/>
    <w:rsid w:val="00935C1D"/>
    <w:rsid w:val="00936B20"/>
    <w:rsid w:val="009372A0"/>
    <w:rsid w:val="009432AF"/>
    <w:rsid w:val="00952839"/>
    <w:rsid w:val="00952F72"/>
    <w:rsid w:val="00965F67"/>
    <w:rsid w:val="009669CC"/>
    <w:rsid w:val="009676F6"/>
    <w:rsid w:val="009710E3"/>
    <w:rsid w:val="009765DB"/>
    <w:rsid w:val="00985F59"/>
    <w:rsid w:val="0099099E"/>
    <w:rsid w:val="00991DE7"/>
    <w:rsid w:val="00996AC9"/>
    <w:rsid w:val="009A1E2D"/>
    <w:rsid w:val="009B3E07"/>
    <w:rsid w:val="009C126D"/>
    <w:rsid w:val="009F01D4"/>
    <w:rsid w:val="009F25D0"/>
    <w:rsid w:val="009F3FD8"/>
    <w:rsid w:val="00A00248"/>
    <w:rsid w:val="00A10AEE"/>
    <w:rsid w:val="00A14AB7"/>
    <w:rsid w:val="00A15719"/>
    <w:rsid w:val="00A26E34"/>
    <w:rsid w:val="00A472C4"/>
    <w:rsid w:val="00A51015"/>
    <w:rsid w:val="00A513A0"/>
    <w:rsid w:val="00A51D53"/>
    <w:rsid w:val="00A56C51"/>
    <w:rsid w:val="00A61D37"/>
    <w:rsid w:val="00A67DAA"/>
    <w:rsid w:val="00A7154B"/>
    <w:rsid w:val="00A8538A"/>
    <w:rsid w:val="00A921A6"/>
    <w:rsid w:val="00AA2BB1"/>
    <w:rsid w:val="00AA2EA9"/>
    <w:rsid w:val="00AC241B"/>
    <w:rsid w:val="00AD22E3"/>
    <w:rsid w:val="00AD7B81"/>
    <w:rsid w:val="00AF2CC9"/>
    <w:rsid w:val="00AF3334"/>
    <w:rsid w:val="00AF5B4C"/>
    <w:rsid w:val="00B0514A"/>
    <w:rsid w:val="00B06501"/>
    <w:rsid w:val="00B10E3E"/>
    <w:rsid w:val="00B1386C"/>
    <w:rsid w:val="00B15CAB"/>
    <w:rsid w:val="00B31B75"/>
    <w:rsid w:val="00B344E5"/>
    <w:rsid w:val="00B53581"/>
    <w:rsid w:val="00B54E93"/>
    <w:rsid w:val="00B554D5"/>
    <w:rsid w:val="00B6652D"/>
    <w:rsid w:val="00B7110E"/>
    <w:rsid w:val="00B72CB3"/>
    <w:rsid w:val="00B8296D"/>
    <w:rsid w:val="00BA1B12"/>
    <w:rsid w:val="00BB67A5"/>
    <w:rsid w:val="00BD30EE"/>
    <w:rsid w:val="00BE44C6"/>
    <w:rsid w:val="00BF5EB1"/>
    <w:rsid w:val="00C006C5"/>
    <w:rsid w:val="00C05A3F"/>
    <w:rsid w:val="00C26C4C"/>
    <w:rsid w:val="00C30415"/>
    <w:rsid w:val="00C3072E"/>
    <w:rsid w:val="00C350C4"/>
    <w:rsid w:val="00C40A6A"/>
    <w:rsid w:val="00C447BA"/>
    <w:rsid w:val="00C45F33"/>
    <w:rsid w:val="00C465A9"/>
    <w:rsid w:val="00C51F0B"/>
    <w:rsid w:val="00C61AB4"/>
    <w:rsid w:val="00C62A56"/>
    <w:rsid w:val="00C64FE2"/>
    <w:rsid w:val="00C71B4D"/>
    <w:rsid w:val="00C84AEE"/>
    <w:rsid w:val="00C90800"/>
    <w:rsid w:val="00C92750"/>
    <w:rsid w:val="00C93F06"/>
    <w:rsid w:val="00CA064E"/>
    <w:rsid w:val="00CA0A06"/>
    <w:rsid w:val="00CA717F"/>
    <w:rsid w:val="00CB4BE3"/>
    <w:rsid w:val="00CB68F8"/>
    <w:rsid w:val="00CC649A"/>
    <w:rsid w:val="00CE40B1"/>
    <w:rsid w:val="00CE449C"/>
    <w:rsid w:val="00CE7104"/>
    <w:rsid w:val="00CE75AE"/>
    <w:rsid w:val="00CF6082"/>
    <w:rsid w:val="00D010D3"/>
    <w:rsid w:val="00D028D3"/>
    <w:rsid w:val="00D05EFD"/>
    <w:rsid w:val="00D068F5"/>
    <w:rsid w:val="00D06FEA"/>
    <w:rsid w:val="00D13419"/>
    <w:rsid w:val="00D178B2"/>
    <w:rsid w:val="00D23ADC"/>
    <w:rsid w:val="00D25544"/>
    <w:rsid w:val="00D372EB"/>
    <w:rsid w:val="00D4330A"/>
    <w:rsid w:val="00D43AEF"/>
    <w:rsid w:val="00D53A87"/>
    <w:rsid w:val="00D550AD"/>
    <w:rsid w:val="00D57A41"/>
    <w:rsid w:val="00D6319A"/>
    <w:rsid w:val="00D70A70"/>
    <w:rsid w:val="00D8020C"/>
    <w:rsid w:val="00D859CE"/>
    <w:rsid w:val="00D96E3A"/>
    <w:rsid w:val="00DA38A3"/>
    <w:rsid w:val="00DA38EF"/>
    <w:rsid w:val="00DA7864"/>
    <w:rsid w:val="00DB6679"/>
    <w:rsid w:val="00DB7C50"/>
    <w:rsid w:val="00DC01A1"/>
    <w:rsid w:val="00DE3A2D"/>
    <w:rsid w:val="00DE6DC7"/>
    <w:rsid w:val="00DF2C09"/>
    <w:rsid w:val="00DF415A"/>
    <w:rsid w:val="00E01546"/>
    <w:rsid w:val="00E07815"/>
    <w:rsid w:val="00E10B6F"/>
    <w:rsid w:val="00E10CDD"/>
    <w:rsid w:val="00E163C8"/>
    <w:rsid w:val="00E175B3"/>
    <w:rsid w:val="00E22893"/>
    <w:rsid w:val="00E2605F"/>
    <w:rsid w:val="00E30B24"/>
    <w:rsid w:val="00E3289E"/>
    <w:rsid w:val="00E40C29"/>
    <w:rsid w:val="00E51FE7"/>
    <w:rsid w:val="00E5259C"/>
    <w:rsid w:val="00E66DD3"/>
    <w:rsid w:val="00E82156"/>
    <w:rsid w:val="00E83332"/>
    <w:rsid w:val="00E83EAC"/>
    <w:rsid w:val="00EB2E03"/>
    <w:rsid w:val="00ED7854"/>
    <w:rsid w:val="00ED7ABD"/>
    <w:rsid w:val="00EF2DBC"/>
    <w:rsid w:val="00EF769E"/>
    <w:rsid w:val="00F0361E"/>
    <w:rsid w:val="00F038E1"/>
    <w:rsid w:val="00F118E3"/>
    <w:rsid w:val="00F317C6"/>
    <w:rsid w:val="00F31B9A"/>
    <w:rsid w:val="00F4209D"/>
    <w:rsid w:val="00F47594"/>
    <w:rsid w:val="00F5350F"/>
    <w:rsid w:val="00F538C4"/>
    <w:rsid w:val="00F55453"/>
    <w:rsid w:val="00F61254"/>
    <w:rsid w:val="00F64874"/>
    <w:rsid w:val="00F801EF"/>
    <w:rsid w:val="00F87E44"/>
    <w:rsid w:val="00F87F01"/>
    <w:rsid w:val="00FB1019"/>
    <w:rsid w:val="00FB7B7F"/>
    <w:rsid w:val="00FC5513"/>
    <w:rsid w:val="00FD57A9"/>
    <w:rsid w:val="00FE2975"/>
    <w:rsid w:val="00FF3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076441A"/>
  <w15:docId w15:val="{80D73572-78A9-4533-8986-4E11C308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A49C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
    <w:name w:val="List"/>
    <w:basedOn w:val="Normal"/>
    <w:pPr>
      <w:numPr>
        <w:numId w:val="2"/>
      </w:numPr>
    </w:pPr>
  </w:style>
  <w:style w:type="table" w:styleId="TableGrid">
    <w:name w:val="Table Grid"/>
    <w:basedOn w:val="TableNormal"/>
    <w:rsid w:val="00B05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0174"/>
    <w:rPr>
      <w:color w:val="0000FF"/>
      <w:u w:val="single"/>
    </w:rPr>
  </w:style>
  <w:style w:type="character" w:customStyle="1" w:styleId="gi">
    <w:name w:val="gi"/>
    <w:rsid w:val="00B31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990728">
      <w:bodyDiv w:val="1"/>
      <w:marLeft w:val="0"/>
      <w:marRight w:val="0"/>
      <w:marTop w:val="0"/>
      <w:marBottom w:val="0"/>
      <w:divBdr>
        <w:top w:val="none" w:sz="0" w:space="0" w:color="auto"/>
        <w:left w:val="none" w:sz="0" w:space="0" w:color="auto"/>
        <w:bottom w:val="none" w:sz="0" w:space="0" w:color="auto"/>
        <w:right w:val="none" w:sz="0" w:space="0" w:color="auto"/>
      </w:divBdr>
    </w:div>
    <w:div w:id="1343780192">
      <w:bodyDiv w:val="1"/>
      <w:marLeft w:val="0"/>
      <w:marRight w:val="0"/>
      <w:marTop w:val="0"/>
      <w:marBottom w:val="0"/>
      <w:divBdr>
        <w:top w:val="none" w:sz="0" w:space="0" w:color="auto"/>
        <w:left w:val="none" w:sz="0" w:space="0" w:color="auto"/>
        <w:bottom w:val="none" w:sz="0" w:space="0" w:color="auto"/>
        <w:right w:val="none" w:sz="0" w:space="0" w:color="auto"/>
      </w:divBdr>
    </w:div>
    <w:div w:id="1461193957">
      <w:bodyDiv w:val="1"/>
      <w:marLeft w:val="0"/>
      <w:marRight w:val="0"/>
      <w:marTop w:val="0"/>
      <w:marBottom w:val="0"/>
      <w:divBdr>
        <w:top w:val="none" w:sz="0" w:space="0" w:color="auto"/>
        <w:left w:val="none" w:sz="0" w:space="0" w:color="auto"/>
        <w:bottom w:val="none" w:sz="0" w:space="0" w:color="auto"/>
        <w:right w:val="none" w:sz="0" w:space="0" w:color="auto"/>
      </w:divBdr>
    </w:div>
    <w:div w:id="172906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5</Pages>
  <Words>2487</Words>
  <Characters>12564</Characters>
  <Application>Microsoft Office Word</Application>
  <DocSecurity>0</DocSecurity>
  <Lines>104</Lines>
  <Paragraphs>30</Paragraphs>
  <ScaleCrop>false</ScaleCrop>
  <HeadingPairs>
    <vt:vector size="2" baseType="variant">
      <vt:variant>
        <vt:lpstr>Title</vt:lpstr>
      </vt:variant>
      <vt:variant>
        <vt:i4>1</vt:i4>
      </vt:variant>
    </vt:vector>
  </HeadingPairs>
  <TitlesOfParts>
    <vt:vector size="1" baseType="lpstr">
      <vt:lpstr>GEOL 105 Section 002L</vt:lpstr>
    </vt:vector>
  </TitlesOfParts>
  <Company>none whatsoever</Company>
  <LinksUpToDate>false</LinksUpToDate>
  <CharactersWithSpaces>15021</CharactersWithSpaces>
  <SharedDoc>false</SharedDoc>
  <HLinks>
    <vt:vector size="6" baseType="variant">
      <vt:variant>
        <vt:i4>5898344</vt:i4>
      </vt:variant>
      <vt:variant>
        <vt:i4>0</vt:i4>
      </vt:variant>
      <vt:variant>
        <vt:i4>0</vt:i4>
      </vt:variant>
      <vt:variant>
        <vt:i4>5</vt:i4>
      </vt:variant>
      <vt:variant>
        <vt:lpwstr>mailto:awimer@spsu.edu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 105 Section 002L</dc:title>
  <dc:subject/>
  <dc:creator>zoc</dc:creator>
  <cp:keywords/>
  <dc:description/>
  <cp:lastModifiedBy>Daniel Ferreira</cp:lastModifiedBy>
  <cp:revision>112</cp:revision>
  <cp:lastPrinted>2013-12-04T20:40:00Z</cp:lastPrinted>
  <dcterms:created xsi:type="dcterms:W3CDTF">2015-05-07T19:16:00Z</dcterms:created>
  <dcterms:modified xsi:type="dcterms:W3CDTF">2020-08-12T16:57:00Z</dcterms:modified>
</cp:coreProperties>
</file>