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92" w:rsidRDefault="00E035F3">
      <w:r>
        <w:t>Problem 2:</w:t>
      </w:r>
    </w:p>
    <w:p w:rsidR="00E035F3" w:rsidRDefault="00E035F3">
      <w:r>
        <w:t>First step: Write down everything given, all assumptions made, and what the problem is asking for.</w:t>
      </w:r>
    </w:p>
    <w:p w:rsidR="00E035F3" w:rsidRDefault="00E035F3">
      <w:r>
        <w:t>Given: mass of block = 10.0 kg</w:t>
      </w:r>
      <w:r>
        <w:tab/>
        <w:t>starting height = 3.00 m</w:t>
      </w:r>
      <w:r>
        <w:tab/>
      </w:r>
      <w:r>
        <w:tab/>
      </w:r>
    </w:p>
    <w:p w:rsidR="00E035F3" w:rsidRDefault="00E035F3" w:rsidP="00E035F3">
      <w:pPr>
        <w:ind w:firstLine="720"/>
      </w:pPr>
      <w:proofErr w:type="gramStart"/>
      <w:r>
        <w:t>surface</w:t>
      </w:r>
      <w:proofErr w:type="gramEnd"/>
      <w:r>
        <w:t xml:space="preserve"> is frictionless except for a length </w:t>
      </w:r>
      <w:r w:rsidR="003B7E0A">
        <w:t>d</w:t>
      </w:r>
      <w:r>
        <w:t xml:space="preserve">= 6.00 m </w:t>
      </w:r>
      <w:r>
        <w:tab/>
        <w:t>spring constant k = 2250 N/m</w:t>
      </w:r>
    </w:p>
    <w:p w:rsidR="00083391" w:rsidRDefault="00E035F3" w:rsidP="00E035F3">
      <w:pPr>
        <w:ind w:firstLine="720"/>
      </w:pPr>
      <w:proofErr w:type="gramStart"/>
      <w:r>
        <w:t>compression</w:t>
      </w:r>
      <w:proofErr w:type="gramEnd"/>
      <w:r>
        <w:t xml:space="preserve"> of spring = 0.3</w:t>
      </w:r>
      <w:r w:rsidR="00083391">
        <w:t>00</w:t>
      </w:r>
      <w:r>
        <w:t xml:space="preserve"> m</w:t>
      </w:r>
      <w:r w:rsidR="00083391">
        <w:tab/>
      </w:r>
    </w:p>
    <w:p w:rsidR="00E035F3" w:rsidRPr="00083391" w:rsidRDefault="00083391" w:rsidP="00E035F3">
      <w:pPr>
        <w:ind w:firstLine="720"/>
      </w:pPr>
      <w:proofErr w:type="spellStart"/>
      <w:proofErr w:type="gramStart"/>
      <w:r>
        <w:t>v</w:t>
      </w:r>
      <w:r>
        <w:rPr>
          <w:vertAlign w:val="subscript"/>
        </w:rPr>
        <w:t>f</w:t>
      </w:r>
      <w:proofErr w:type="spellEnd"/>
      <w:r>
        <w:t>=</w:t>
      </w:r>
      <w:proofErr w:type="gramEnd"/>
      <w:r>
        <w:t>v</w:t>
      </w:r>
      <w:r>
        <w:rPr>
          <w:vertAlign w:val="subscript"/>
        </w:rPr>
        <w:t>i</w:t>
      </w:r>
      <w:r>
        <w:t>=0 (block starts from rest and we are concerned with the moment temporally comes to rest)</w:t>
      </w:r>
    </w:p>
    <w:p w:rsidR="00E035F3" w:rsidRDefault="00E035F3" w:rsidP="00E035F3">
      <w:r>
        <w:t>Assumptions: assume acceleration due to gravity</w:t>
      </w:r>
      <w:r w:rsidR="00100B0A">
        <w:tab/>
        <w:t xml:space="preserve">closed system </w:t>
      </w:r>
      <w:proofErr w:type="gramStart"/>
      <w:r w:rsidR="00100B0A">
        <w:t>( no</w:t>
      </w:r>
      <w:proofErr w:type="gramEnd"/>
      <w:r w:rsidR="00100B0A">
        <w:t xml:space="preserve"> change in energy)</w:t>
      </w:r>
    </w:p>
    <w:p w:rsidR="00E035F3" w:rsidRDefault="00E035F3" w:rsidP="00E035F3">
      <w:r>
        <w:t xml:space="preserve">Find: coefficient of kinetic friction </w:t>
      </w:r>
      <w:proofErr w:type="spellStart"/>
      <w:r>
        <w:t>μ</w:t>
      </w:r>
      <w:r>
        <w:rPr>
          <w:vertAlign w:val="subscript"/>
        </w:rPr>
        <w:t>k</w:t>
      </w:r>
      <w:proofErr w:type="spellEnd"/>
    </w:p>
    <w:p w:rsidR="00E035F3" w:rsidRDefault="00083391" w:rsidP="00E035F3">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7" type="#_x0000_t48" style="position:absolute;margin-left:237.95pt;margin-top:3.4pt;width:90.55pt;height:49.5pt;z-index:251669504" adj="-13967,52364,-7657,3927,-1431,3927,-13967,52364">
            <v:textbox>
              <w:txbxContent>
                <w:p w:rsidR="00083391" w:rsidRDefault="00083391">
                  <w:r>
                    <w:t>Length where friction will occur</w:t>
                  </w:r>
                  <w:r w:rsidR="003B7E0A">
                    <w:t xml:space="preserve"> (d)</w:t>
                  </w:r>
                </w:p>
              </w:txbxContent>
            </v:textbox>
            <o:callout v:ext="edit" minusy="t"/>
          </v:shape>
        </w:pict>
      </w:r>
      <w:r w:rsidR="00E035F3">
        <w:t>A picture might help</w:t>
      </w:r>
    </w:p>
    <w:p w:rsidR="00E035F3" w:rsidRDefault="00100B0A" w:rsidP="00E035F3">
      <w:r>
        <w:rPr>
          <w:noProof/>
          <w:lang w:eastAsia="zh-TW"/>
        </w:rPr>
        <w:pict>
          <v:shapetype id="_x0000_t202" coordsize="21600,21600" o:spt="202" path="m,l,21600r21600,l21600,xe">
            <v:stroke joinstyle="miter"/>
            <v:path gradientshapeok="t" o:connecttype="rect"/>
          </v:shapetype>
          <v:shape id="_x0000_s1040" type="#_x0000_t202" style="position:absolute;margin-left:337.5pt;margin-top:20.8pt;width:102.75pt;height:44.95pt;z-index:251673600;mso-width-relative:margin;mso-height-relative:margin" strokecolor="white [3212]">
            <v:textbox>
              <w:txbxContent>
                <w:p w:rsidR="00083391" w:rsidRDefault="00083391">
                  <w:r>
                    <w:t>k =2250 N/m</w:t>
                  </w:r>
                  <w:r w:rsidR="00100B0A">
                    <w:t xml:space="preserve"> and no compression</w:t>
                  </w:r>
                </w:p>
              </w:txbxContent>
            </v:textbox>
          </v:shape>
        </w:pict>
      </w:r>
      <w:r w:rsidR="00083391">
        <w:rPr>
          <w:noProof/>
          <w:lang w:eastAsia="zh-TW"/>
        </w:rPr>
        <w:pict>
          <v:shape id="_x0000_s1039" type="#_x0000_t202" style="position:absolute;margin-left:82.65pt;margin-top:2.85pt;width:87.05pt;height:48.85pt;z-index:251671552;mso-height-percent:200;mso-height-percent:200;mso-width-relative:margin;mso-height-relative:margin">
            <v:textbox style="mso-fit-shape-to-text:t">
              <w:txbxContent>
                <w:p w:rsidR="00083391" w:rsidRDefault="00083391">
                  <w:r>
                    <w:t>Initial conditions</w:t>
                  </w:r>
                </w:p>
              </w:txbxContent>
            </v:textbox>
          </v:shape>
        </w:pict>
      </w:r>
      <w:r w:rsidR="00E035F3">
        <w:rPr>
          <w:noProof/>
        </w:rPr>
        <w:pict>
          <v:rect id="_x0000_s1029" style="position:absolute;margin-left:21pt;margin-top:11.7pt;width:22.5pt;height:21pt;z-index:251661312"/>
        </w:pict>
      </w:r>
    </w:p>
    <w:p w:rsidR="00E035F3" w:rsidRDefault="00083391" w:rsidP="00E035F3">
      <w:r>
        <w:rPr>
          <w:noProof/>
          <w:lang w:eastAsia="zh-TW"/>
        </w:rPr>
        <w:pict>
          <v:shape id="_x0000_s1034" type="#_x0000_t202" style="position:absolute;margin-left:-46.75pt;margin-top:20.85pt;width:44.5pt;height:23.75pt;z-index:251666432;mso-width-relative:margin;mso-height-relative:margin" strokecolor="white [3212]">
            <v:textbox style="mso-next-textbox:#_x0000_s1034">
              <w:txbxContent>
                <w:p w:rsidR="00083391" w:rsidRDefault="00083391">
                  <w:r>
                    <w:t>3.00m</w:t>
                  </w: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5pt;margin-top:7.25pt;width:.75pt;height:66.75pt;z-index:251662336" o:connectortype="straight">
            <v:stroke startarrow="block" endarrow="block"/>
          </v:shape>
        </w:pict>
      </w:r>
      <w:r w:rsidR="00E035F3">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margin-left:21pt;margin-top:2pt;width:1in;height:1in;rotation:11650325fd;z-index:251658240"/>
        </w:pict>
      </w:r>
    </w:p>
    <w:p w:rsidR="00E035F3" w:rsidRDefault="00083391" w:rsidP="00E035F3">
      <w:r>
        <w:rPr>
          <w:noProof/>
        </w:rPr>
        <w:pict>
          <v:shape id="_x0000_s1033" style="position:absolute;margin-left:297pt;margin-top:9.6pt;width:86.25pt;height:37.5pt;z-index:251664384" coordsize="1725,750" path="m195,750hdc136,730,110,712,75,660,70,630,70,599,60,570,54,553,36,542,30,525,16,486,13,444,,405,10,315,4,222,30,135v6,-21,38,-29,60,-30c165,101,240,115,315,120v80,120,-25,-25,75,75c433,238,411,236,435,285v8,16,23,29,30,45c478,359,495,420,495,420,479,534,469,582,375,645v-15,-5,-35,-3,-45,-15c273,561,284,429,270,345,286,47,219,54,435,v25,10,53,14,75,30c598,94,700,215,750,315v12,24,21,50,30,75c791,420,810,480,810,480v-7,86,27,254,-105,210c667,595,648,585,630,480v5,-45,4,-91,15,-135c655,306,730,270,765,255v43,-19,90,-30,135,-45c915,205,930,200,945,195v15,-5,45,-15,45,-15c1020,185,1054,180,1080,195v14,8,8,31,15,45c1123,297,1148,344,1170,405v,,37,112,45,135c1220,555,1230,585,1230,585v-6,42,9,126,-60,135c1145,723,1120,710,1095,705v-15,-15,-35,-26,-45,-45c1035,632,1020,570,1020,570v6,-113,-46,-310,105,-360c1154,200,1185,200,1215,195v95,6,210,-30,285,30c1514,236,1517,257,1530,270v13,13,30,20,45,30c1620,434,1651,655,1500,705v-66,-44,-36,-9,-60,-90c1431,585,1410,525,1410,525v5,-40,5,-81,15,-120c1443,332,1452,355,1500,315v73,-61,123,-135,225,-135hae" filled="f">
            <v:path arrowok="t"/>
          </v:shape>
        </w:pict>
      </w:r>
    </w:p>
    <w:p w:rsidR="00E035F3" w:rsidRDefault="00E035F3" w:rsidP="00E035F3">
      <w:r>
        <w:rPr>
          <w:noProof/>
        </w:rPr>
        <w:pict>
          <v:shape id="_x0000_s1028" type="#_x0000_t32" style="position:absolute;margin-left:137.25pt;margin-top:23.15pt;width:121.5pt;height:0;z-index:251660288" o:connectortype="straight" strokecolor="red"/>
        </w:pict>
      </w:r>
      <w:r>
        <w:rPr>
          <w:noProof/>
        </w:rPr>
        <w:pict>
          <v:shape id="_x0000_s1027" type="#_x0000_t32" style="position:absolute;margin-left:93pt;margin-top:23.15pt;width:235.5pt;height:0;z-index:251659264" o:connectortype="straight"/>
        </w:pict>
      </w:r>
    </w:p>
    <w:p w:rsidR="00083391" w:rsidRDefault="00083391" w:rsidP="00E035F3">
      <w:r>
        <w:rPr>
          <w:noProof/>
          <w:lang w:eastAsia="zh-TW"/>
        </w:rPr>
        <w:pict>
          <v:shape id="_x0000_s1036" type="#_x0000_t202" style="position:absolute;margin-left:179.4pt;margin-top:28.2pt;width:52.55pt;height:27.4pt;z-index:251668480;mso-width-relative:margin;mso-height-relative:margin" strokecolor="white [3212]">
            <v:textbox style="mso-next-textbox:#_x0000_s1036">
              <w:txbxContent>
                <w:p w:rsidR="00083391" w:rsidRDefault="00083391">
                  <w:r>
                    <w:t>6.00m</w:t>
                  </w:r>
                </w:p>
              </w:txbxContent>
            </v:textbox>
          </v:shape>
        </w:pict>
      </w:r>
      <w:r>
        <w:rPr>
          <w:noProof/>
        </w:rPr>
        <w:pict>
          <v:shape id="_x0000_s1031" type="#_x0000_t32" style="position:absolute;margin-left:137.25pt;margin-top:20.2pt;width:121.5pt;height:0;z-index:251663360" o:connectortype="straight">
            <v:stroke startarrow="block" endarrow="block"/>
          </v:shape>
        </w:pict>
      </w:r>
    </w:p>
    <w:p w:rsidR="00083391" w:rsidRDefault="00100B0A" w:rsidP="00083391">
      <w:r>
        <w:rPr>
          <w:noProof/>
        </w:rPr>
        <w:pict>
          <v:shape id="_x0000_s1051" type="#_x0000_t202" style="position:absolute;margin-left:337.5pt;margin-top:2.75pt;width:102.75pt;height:55.55pt;z-index:251684864;mso-width-relative:margin;mso-height-relative:margin" strokecolor="white [3212]">
            <v:textbox>
              <w:txbxContent>
                <w:p w:rsidR="00100B0A" w:rsidRDefault="00100B0A" w:rsidP="00100B0A">
                  <w:r>
                    <w:t>k =2250 N/m and compression of 0.300 m</w:t>
                  </w:r>
                </w:p>
              </w:txbxContent>
            </v:textbox>
          </v:shape>
        </w:pict>
      </w:r>
      <w:r>
        <w:rPr>
          <w:noProof/>
        </w:rPr>
        <w:pict>
          <v:shape id="_x0000_s1049" type="#_x0000_t202" style="position:absolute;margin-left:65.55pt;margin-top:23.95pt;width:87.05pt;height:48.85pt;z-index:251682816;mso-height-percent:200;mso-height-percent:200;mso-width-relative:margin;mso-height-relative:margin">
            <v:textbox style="mso-fit-shape-to-text:t">
              <w:txbxContent>
                <w:p w:rsidR="00100B0A" w:rsidRDefault="00100B0A" w:rsidP="00100B0A">
                  <w:r>
                    <w:t>Final conditions</w:t>
                  </w:r>
                </w:p>
              </w:txbxContent>
            </v:textbox>
          </v:shape>
        </w:pict>
      </w:r>
    </w:p>
    <w:p w:rsidR="00083391" w:rsidRDefault="00100B0A" w:rsidP="00083391">
      <w:r>
        <w:rPr>
          <w:noProof/>
        </w:rPr>
        <w:pict>
          <v:shape id="_x0000_s1048" type="#_x0000_t202" style="position:absolute;margin-left:-46.75pt;margin-top:23.6pt;width:44.5pt;height:23.75pt;z-index:251681792;mso-width-relative:margin;mso-height-relative:margin" strokecolor="white [3212]">
            <v:textbox style="mso-next-textbox:#_x0000_s1048">
              <w:txbxContent>
                <w:p w:rsidR="00100B0A" w:rsidRDefault="00100B0A" w:rsidP="00100B0A">
                  <w:r>
                    <w:t>3.00m</w:t>
                  </w:r>
                </w:p>
              </w:txbxContent>
            </v:textbox>
          </v:shape>
        </w:pict>
      </w:r>
      <w:r>
        <w:rPr>
          <w:noProof/>
        </w:rPr>
        <w:pict>
          <v:shape id="_x0000_s1043" type="#_x0000_t32" style="position:absolute;margin-left:3.75pt;margin-top:4.7pt;width:.75pt;height:66.75pt;z-index:251676672" o:connectortype="straight">
            <v:stroke startarrow="block" endarrow="block"/>
          </v:shape>
        </w:pict>
      </w:r>
      <w:r>
        <w:rPr>
          <w:noProof/>
        </w:rPr>
        <w:pict>
          <v:shape id="_x0000_s1041" type="#_x0000_t19" style="position:absolute;margin-left:21pt;margin-top:4.7pt;width:1in;height:1in;rotation:11650325fd;z-index:251674624"/>
        </w:pict>
      </w:r>
    </w:p>
    <w:p w:rsidR="00083391" w:rsidRDefault="00100B0A" w:rsidP="00083391">
      <w:r>
        <w:rPr>
          <w:noProof/>
        </w:rPr>
        <w:pict>
          <v:shape id="_x0000_s1053" type="#_x0000_t32" style="position:absolute;margin-left:342.75pt;margin-top:7.45pt;width:26.25pt;height:0;z-index:251685888" o:connectortype="straight">
            <v:stroke endarrow="block"/>
          </v:shape>
        </w:pict>
      </w:r>
      <w:r>
        <w:rPr>
          <w:noProof/>
        </w:rPr>
        <w:pict>
          <v:shape id="_x0000_s1047" style="position:absolute;margin-left:328.5pt;margin-top:13.8pt;width:59.25pt;height:37.5pt;z-index:251680768" coordsize="1725,750" path="m195,750hdc136,730,110,712,75,660,70,630,70,599,60,570,54,553,36,542,30,525,16,486,13,444,,405,10,315,4,222,30,135v6,-21,38,-29,60,-30c165,101,240,115,315,120v80,120,-25,-25,75,75c433,238,411,236,435,285v8,16,23,29,30,45c478,359,495,420,495,420,479,534,469,582,375,645v-15,-5,-35,-3,-45,-15c273,561,284,429,270,345,286,47,219,54,435,v25,10,53,14,75,30c598,94,700,215,750,315v12,24,21,50,30,75c791,420,810,480,810,480v-7,86,27,254,-105,210c667,595,648,585,630,480v5,-45,4,-91,15,-135c655,306,730,270,765,255v43,-19,90,-30,135,-45c915,205,930,200,945,195v15,-5,45,-15,45,-15c1020,185,1054,180,1080,195v14,8,8,31,15,45c1123,297,1148,344,1170,405v,,37,112,45,135c1220,555,1230,585,1230,585v-6,42,9,126,-60,135c1145,723,1120,710,1095,705v-15,-15,-35,-26,-45,-45c1035,632,1020,570,1020,570v6,-113,-46,-310,105,-360c1154,200,1185,200,1215,195v95,6,210,-30,285,30c1514,236,1517,257,1530,270v13,13,30,20,45,30c1620,434,1651,655,1500,705v-66,-44,-36,-9,-60,-90c1431,585,1410,525,1410,525v5,-40,5,-81,15,-120c1443,332,1452,355,1500,315v73,-61,123,-135,225,-135hae" filled="f">
            <v:path arrowok="t"/>
          </v:shape>
        </w:pict>
      </w:r>
    </w:p>
    <w:p w:rsidR="00083391" w:rsidRDefault="00100B0A" w:rsidP="00083391">
      <w:r>
        <w:rPr>
          <w:noProof/>
        </w:rPr>
        <w:pict>
          <v:rect id="_x0000_s1042" style="position:absolute;margin-left:302.25pt;margin-top:4.85pt;width:22.5pt;height:21pt;z-index:251675648"/>
        </w:pict>
      </w:r>
    </w:p>
    <w:p w:rsidR="00083391" w:rsidRDefault="00100B0A" w:rsidP="00083391">
      <w:r>
        <w:rPr>
          <w:noProof/>
        </w:rPr>
        <w:pict>
          <v:shape id="_x0000_s1050" type="#_x0000_t202" style="position:absolute;margin-left:170.6pt;margin-top:17.9pt;width:52.55pt;height:27.4pt;z-index:251683840;mso-width-relative:margin;mso-height-relative:margin" strokecolor="white [3212]">
            <v:textbox style="mso-next-textbox:#_x0000_s1050">
              <w:txbxContent>
                <w:p w:rsidR="00100B0A" w:rsidRDefault="00100B0A" w:rsidP="00100B0A">
                  <w:r>
                    <w:t>6.00m</w:t>
                  </w:r>
                </w:p>
              </w:txbxContent>
            </v:textbox>
          </v:shape>
        </w:pict>
      </w:r>
      <w:r>
        <w:rPr>
          <w:noProof/>
        </w:rPr>
        <w:pict>
          <v:shape id="_x0000_s1046" type="#_x0000_t32" style="position:absolute;margin-left:139.65pt;margin-top:12.3pt;width:121.5pt;height:0;z-index:251679744" o:connectortype="straight">
            <v:stroke startarrow="block" endarrow="block"/>
          </v:shape>
        </w:pict>
      </w:r>
      <w:r>
        <w:rPr>
          <w:noProof/>
        </w:rPr>
        <w:pict>
          <v:shape id="_x0000_s1045" type="#_x0000_t32" style="position:absolute;margin-left:139.65pt;margin-top:.4pt;width:121.5pt;height:0;z-index:251678720" o:connectortype="straight" strokecolor="red"/>
        </w:pict>
      </w:r>
      <w:r>
        <w:rPr>
          <w:noProof/>
        </w:rPr>
        <w:pict>
          <v:shape id="_x0000_s1044" type="#_x0000_t32" style="position:absolute;margin-left:93pt;margin-top:.4pt;width:235.5pt;height:0;z-index:251677696" o:connectortype="straight"/>
        </w:pict>
      </w:r>
    </w:p>
    <w:p w:rsidR="00100B0A" w:rsidRDefault="00100B0A" w:rsidP="00083391"/>
    <w:p w:rsidR="00E035F3" w:rsidRDefault="00100B0A" w:rsidP="00083391">
      <w:r>
        <w:t>This can best be solved with the work energy theorem as we are not concerned with vectors, just magnitudes. The most important thing to remember about an energy problem is that</w:t>
      </w:r>
      <w:r w:rsidRPr="00100B0A">
        <w:rPr>
          <w:b/>
        </w:rPr>
        <w:t xml:space="preserve"> in a closed</w:t>
      </w:r>
      <w:r>
        <w:rPr>
          <w:b/>
        </w:rPr>
        <w:t xml:space="preserve"> system</w:t>
      </w:r>
      <w:r w:rsidR="00841ABB">
        <w:rPr>
          <w:b/>
        </w:rPr>
        <w:t xml:space="preserve"> </w:t>
      </w:r>
      <w:r>
        <w:rPr>
          <w:b/>
        </w:rPr>
        <w:t>total energy is</w:t>
      </w:r>
      <w:r w:rsidRPr="00100B0A">
        <w:rPr>
          <w:b/>
        </w:rPr>
        <w:t xml:space="preserve"> constant</w:t>
      </w:r>
      <w:r>
        <w:t xml:space="preserve">. By using this fact we can say that </w:t>
      </w:r>
      <w:r w:rsidRPr="007C77B7">
        <w:rPr>
          <w:b/>
        </w:rPr>
        <w:t>the sum of all energy at any time is constant</w:t>
      </w:r>
      <w:r>
        <w:t>.</w:t>
      </w:r>
    </w:p>
    <w:p w:rsidR="00100B0A" w:rsidRDefault="00100B0A" w:rsidP="00083391">
      <w:r>
        <w:t>Let’s examine our energies.</w:t>
      </w:r>
    </w:p>
    <w:p w:rsidR="00100B0A" w:rsidRDefault="00100B0A" w:rsidP="00083391">
      <w:r>
        <w:t>In both the initial and final conditions the block is at rest.</w:t>
      </w:r>
      <w:r w:rsidR="00871AFD">
        <w:t xml:space="preserve"> Kinetic energy (KE) is ½ </w:t>
      </w:r>
      <w:r w:rsidR="00871AFD" w:rsidRPr="00871AFD">
        <w:t>mv</w:t>
      </w:r>
      <w:r w:rsidR="00871AFD">
        <w:rPr>
          <w:vertAlign w:val="superscript"/>
        </w:rPr>
        <w:t>2</w:t>
      </w:r>
      <w:r w:rsidR="00871AFD">
        <w:t xml:space="preserve">. </w:t>
      </w:r>
      <w:r w:rsidR="00871AFD" w:rsidRPr="00871AFD">
        <w:t>Therefore</w:t>
      </w:r>
      <w:r w:rsidR="00871AFD">
        <w:t xml:space="preserve"> KE in both conditions is 0.</w:t>
      </w:r>
    </w:p>
    <w:p w:rsidR="00871AFD" w:rsidRDefault="00871AFD" w:rsidP="00083391">
      <w:r>
        <w:lastRenderedPageBreak/>
        <w:t xml:space="preserve">The height at initial is 3 m off the ground. The height at final is ground level or zero. Gravitational Potential Energy (GPE) is </w:t>
      </w:r>
      <w:proofErr w:type="spellStart"/>
      <w:r>
        <w:t>mgh</w:t>
      </w:r>
      <w:proofErr w:type="spellEnd"/>
      <w:r>
        <w:t>. Initial GPE is (10.0 kg</w:t>
      </w:r>
      <w:proofErr w:type="gramStart"/>
      <w:r>
        <w:t>)(</w:t>
      </w:r>
      <w:proofErr w:type="gramEnd"/>
      <w:r>
        <w:t>9.81 m/s</w:t>
      </w:r>
      <w:r>
        <w:rPr>
          <w:vertAlign w:val="superscript"/>
        </w:rPr>
        <w:t>2</w:t>
      </w:r>
      <w:r>
        <w:t>)(3 m)= 294.3 Joules. Final GPE is 0.</w:t>
      </w:r>
    </w:p>
    <w:p w:rsidR="00871AFD" w:rsidRDefault="00871AFD" w:rsidP="00083391">
      <w:r>
        <w:t>The compression of the spring at initial is 0. The compression at final is 0.300m. Mechanical/spring/elastic potential energy (MPE) is ½ kx</w:t>
      </w:r>
      <w:r>
        <w:rPr>
          <w:vertAlign w:val="superscript"/>
        </w:rPr>
        <w:t>2</w:t>
      </w:r>
      <w:r>
        <w:t>. Initial MPE is 0. Final MPE is ½ (2250 N/m</w:t>
      </w:r>
      <w:proofErr w:type="gramStart"/>
      <w:r>
        <w:t>)(</w:t>
      </w:r>
      <w:proofErr w:type="gramEnd"/>
      <w:r>
        <w:t>0.300m)</w:t>
      </w:r>
      <w:r>
        <w:rPr>
          <w:vertAlign w:val="superscript"/>
        </w:rPr>
        <w:t>2</w:t>
      </w:r>
      <w:r>
        <w:t xml:space="preserve"> = </w:t>
      </w:r>
      <w:r w:rsidR="00B67797">
        <w:t>101.25 Joules.</w:t>
      </w:r>
    </w:p>
    <w:p w:rsidR="00B67797" w:rsidRDefault="00B67797" w:rsidP="00083391">
      <w:r>
        <w:t>Last we have to consider internal energy (</w:t>
      </w:r>
      <w:proofErr w:type="spellStart"/>
      <w:r>
        <w:t>E</w:t>
      </w:r>
      <w:r>
        <w:rPr>
          <w:vertAlign w:val="subscript"/>
        </w:rPr>
        <w:t>int</w:t>
      </w:r>
      <w:proofErr w:type="spellEnd"/>
      <w:r>
        <w:t xml:space="preserve">). The </w:t>
      </w:r>
      <w:proofErr w:type="spellStart"/>
      <w:r>
        <w:t>E</w:t>
      </w:r>
      <w:r>
        <w:rPr>
          <w:vertAlign w:val="subscript"/>
        </w:rPr>
        <w:t>int</w:t>
      </w:r>
      <w:proofErr w:type="spellEnd"/>
      <w:r>
        <w:t xml:space="preserve"> is heat do to friction. Work is defined as the dot product of force and displacement. In this instance our force is </w:t>
      </w:r>
      <w:r w:rsidR="005D1D37">
        <w:t xml:space="preserve">the </w:t>
      </w:r>
      <w:r>
        <w:t>frictional force and our displacement is the 6.00m length over which this force acts.</w:t>
      </w:r>
      <w:r w:rsidR="005D1D37">
        <w:t xml:space="preserve"> Frictional force is defined as </w:t>
      </w:r>
      <w:proofErr w:type="spellStart"/>
      <w:r w:rsidR="005D1D37" w:rsidRPr="005D1D37">
        <w:t>mgμ</w:t>
      </w:r>
      <w:r w:rsidR="005D1D37">
        <w:rPr>
          <w:vertAlign w:val="subscript"/>
        </w:rPr>
        <w:t>k</w:t>
      </w:r>
      <w:proofErr w:type="spellEnd"/>
      <w:r w:rsidR="005D1D37">
        <w:t xml:space="preserve"> and acts in the direction opposite to </w:t>
      </w:r>
      <w:r w:rsidR="003B7E0A">
        <w:t>motion.</w:t>
      </w:r>
      <w:r w:rsidR="005D1D37">
        <w:t xml:space="preserve"> </w:t>
      </w:r>
      <w:r w:rsidR="007C77B7">
        <w:t>Even though</w:t>
      </w:r>
      <w:r w:rsidR="003B7E0A">
        <w:t xml:space="preserve"> t</w:t>
      </w:r>
      <w:r w:rsidR="005D1D37" w:rsidRPr="005D1D37">
        <w:t>he</w:t>
      </w:r>
      <w:r w:rsidR="005D1D37">
        <w:t xml:space="preserve"> direction of force and direction of displacem</w:t>
      </w:r>
      <w:r w:rsidR="003B7E0A">
        <w:t>ent are in opposite directions, w</w:t>
      </w:r>
      <w:r w:rsidR="007C77B7">
        <w:t xml:space="preserve">e </w:t>
      </w:r>
      <w:r w:rsidR="003B7E0A">
        <w:t xml:space="preserve">state that </w:t>
      </w:r>
      <w:proofErr w:type="spellStart"/>
      <w:r w:rsidR="003B7E0A">
        <w:t>E</w:t>
      </w:r>
      <w:r w:rsidR="003B7E0A">
        <w:rPr>
          <w:vertAlign w:val="subscript"/>
        </w:rPr>
        <w:t>int</w:t>
      </w:r>
      <w:proofErr w:type="spellEnd"/>
      <w:r w:rsidR="003B7E0A">
        <w:t>=</w:t>
      </w:r>
      <w:proofErr w:type="spellStart"/>
      <w:r w:rsidR="003B7E0A">
        <w:t>mgμ</w:t>
      </w:r>
      <w:r w:rsidR="003B7E0A">
        <w:rPr>
          <w:vertAlign w:val="subscript"/>
        </w:rPr>
        <w:t>k</w:t>
      </w:r>
      <w:r w:rsidR="003B7E0A">
        <w:t>▪d</w:t>
      </w:r>
      <w:proofErr w:type="spellEnd"/>
      <w:r w:rsidR="003B7E0A">
        <w:t xml:space="preserve"> </w:t>
      </w:r>
      <w:r w:rsidR="007C77B7">
        <w:t xml:space="preserve">= </w:t>
      </w:r>
      <w:proofErr w:type="spellStart"/>
      <w:r w:rsidR="005817DD">
        <w:t>mgμ</w:t>
      </w:r>
      <w:r w:rsidR="005817DD">
        <w:rPr>
          <w:vertAlign w:val="subscript"/>
        </w:rPr>
        <w:t>k</w:t>
      </w:r>
      <w:r w:rsidR="005817DD">
        <w:t>d</w:t>
      </w:r>
      <w:proofErr w:type="spellEnd"/>
      <w:r w:rsidR="005817DD">
        <w:t xml:space="preserve">. This makes sense if you think of friction as a system irreversibly change other energies into heat. Initial </w:t>
      </w:r>
      <w:proofErr w:type="spellStart"/>
      <w:r w:rsidR="005817DD">
        <w:t>E</w:t>
      </w:r>
      <w:r w:rsidR="005817DD">
        <w:rPr>
          <w:vertAlign w:val="subscript"/>
        </w:rPr>
        <w:t>int</w:t>
      </w:r>
      <w:proofErr w:type="spellEnd"/>
      <w:r w:rsidR="005817DD">
        <w:t xml:space="preserve"> = 0 as </w:t>
      </w:r>
      <w:proofErr w:type="spellStart"/>
      <w:r w:rsidR="005817DD">
        <w:t>the</w:t>
      </w:r>
      <w:proofErr w:type="spellEnd"/>
      <w:r w:rsidR="005817DD">
        <w:t xml:space="preserve"> block has not yet passed over the length where friction occurs. Final </w:t>
      </w:r>
      <w:proofErr w:type="spellStart"/>
      <w:r w:rsidR="005817DD">
        <w:t>E</w:t>
      </w:r>
      <w:r w:rsidR="005817DD">
        <w:rPr>
          <w:vertAlign w:val="subscript"/>
        </w:rPr>
        <w:t>int</w:t>
      </w:r>
      <w:proofErr w:type="spellEnd"/>
      <w:r w:rsidR="007C77B7">
        <w:t xml:space="preserve"> = </w:t>
      </w:r>
      <w:r w:rsidR="005817DD">
        <w:t>(10.0 kg</w:t>
      </w:r>
      <w:proofErr w:type="gramStart"/>
      <w:r w:rsidR="005817DD">
        <w:t>)(</w:t>
      </w:r>
      <w:proofErr w:type="gramEnd"/>
      <w:r w:rsidR="005817DD">
        <w:t>9.81 m/s</w:t>
      </w:r>
      <w:r w:rsidR="005817DD">
        <w:rPr>
          <w:vertAlign w:val="superscript"/>
        </w:rPr>
        <w:t>2</w:t>
      </w:r>
      <w:r w:rsidR="005817DD">
        <w:t>)(</w:t>
      </w:r>
      <w:proofErr w:type="spellStart"/>
      <w:r w:rsidR="005817DD">
        <w:t>μ</w:t>
      </w:r>
      <w:r w:rsidR="005817DD">
        <w:rPr>
          <w:vertAlign w:val="subscript"/>
        </w:rPr>
        <w:t>k</w:t>
      </w:r>
      <w:proofErr w:type="spellEnd"/>
      <w:r w:rsidR="005817DD">
        <w:t>)(6.00 m)</w:t>
      </w:r>
      <w:r w:rsidR="007C77B7">
        <w:t xml:space="preserve"> = (</w:t>
      </w:r>
      <w:proofErr w:type="spellStart"/>
      <w:r w:rsidR="007C77B7" w:rsidRPr="007C77B7">
        <w:t>μ</w:t>
      </w:r>
      <w:r w:rsidR="007C77B7">
        <w:rPr>
          <w:vertAlign w:val="subscript"/>
        </w:rPr>
        <w:t>k</w:t>
      </w:r>
      <w:proofErr w:type="spellEnd"/>
      <w:r w:rsidR="007C77B7">
        <w:t>)</w:t>
      </w:r>
      <w:r w:rsidR="007C77B7" w:rsidRPr="007C77B7">
        <w:t>588</w:t>
      </w:r>
      <w:r w:rsidR="007C77B7">
        <w:t>.6 Joules</w:t>
      </w:r>
      <w:r w:rsidR="005817DD">
        <w:t>.</w:t>
      </w:r>
    </w:p>
    <w:p w:rsidR="005817DD" w:rsidRDefault="005817DD" w:rsidP="00083391">
      <w:r>
        <w:t>Let’s put what we know into a table.</w:t>
      </w:r>
    </w:p>
    <w:tbl>
      <w:tblPr>
        <w:tblStyle w:val="TableGrid"/>
        <w:tblW w:w="0" w:type="auto"/>
        <w:tblLook w:val="04A0"/>
      </w:tblPr>
      <w:tblGrid>
        <w:gridCol w:w="1098"/>
        <w:gridCol w:w="3060"/>
        <w:gridCol w:w="2700"/>
        <w:gridCol w:w="2718"/>
      </w:tblGrid>
      <w:tr w:rsidR="002254F7" w:rsidTr="007C77B7">
        <w:tc>
          <w:tcPr>
            <w:tcW w:w="4158" w:type="dxa"/>
            <w:gridSpan w:val="2"/>
            <w:vMerge w:val="restart"/>
          </w:tcPr>
          <w:p w:rsidR="002254F7" w:rsidRDefault="002254F7" w:rsidP="00083391"/>
        </w:tc>
        <w:tc>
          <w:tcPr>
            <w:tcW w:w="5418" w:type="dxa"/>
            <w:gridSpan w:val="2"/>
          </w:tcPr>
          <w:p w:rsidR="002254F7" w:rsidRDefault="002254F7" w:rsidP="002254F7">
            <w:pPr>
              <w:jc w:val="center"/>
            </w:pPr>
            <w:r>
              <w:t>Condition</w:t>
            </w:r>
          </w:p>
        </w:tc>
      </w:tr>
      <w:tr w:rsidR="002254F7" w:rsidTr="007C77B7">
        <w:tc>
          <w:tcPr>
            <w:tcW w:w="4158" w:type="dxa"/>
            <w:gridSpan w:val="2"/>
            <w:vMerge/>
          </w:tcPr>
          <w:p w:rsidR="002254F7" w:rsidRDefault="002254F7" w:rsidP="00083391"/>
        </w:tc>
        <w:tc>
          <w:tcPr>
            <w:tcW w:w="2700" w:type="dxa"/>
          </w:tcPr>
          <w:p w:rsidR="002254F7" w:rsidRDefault="002254F7" w:rsidP="002254F7">
            <w:pPr>
              <w:jc w:val="center"/>
            </w:pPr>
            <w:r>
              <w:t>Initial</w:t>
            </w:r>
          </w:p>
        </w:tc>
        <w:tc>
          <w:tcPr>
            <w:tcW w:w="2718" w:type="dxa"/>
          </w:tcPr>
          <w:p w:rsidR="002254F7" w:rsidRDefault="002254F7" w:rsidP="002254F7">
            <w:pPr>
              <w:jc w:val="center"/>
            </w:pPr>
            <w:r>
              <w:t>Final</w:t>
            </w:r>
          </w:p>
        </w:tc>
      </w:tr>
      <w:tr w:rsidR="002254F7" w:rsidTr="007C77B7">
        <w:tc>
          <w:tcPr>
            <w:tcW w:w="1098" w:type="dxa"/>
            <w:vMerge w:val="restart"/>
          </w:tcPr>
          <w:p w:rsidR="002254F7" w:rsidRDefault="002254F7" w:rsidP="00083391">
            <w:r>
              <w:t>Type of energy</w:t>
            </w:r>
          </w:p>
        </w:tc>
        <w:tc>
          <w:tcPr>
            <w:tcW w:w="3060" w:type="dxa"/>
          </w:tcPr>
          <w:p w:rsidR="002254F7" w:rsidRDefault="002254F7" w:rsidP="00083391">
            <w:r>
              <w:t>KE</w:t>
            </w:r>
          </w:p>
        </w:tc>
        <w:tc>
          <w:tcPr>
            <w:tcW w:w="2700" w:type="dxa"/>
          </w:tcPr>
          <w:p w:rsidR="002254F7" w:rsidRDefault="002254F7" w:rsidP="002254F7">
            <w:pPr>
              <w:jc w:val="center"/>
            </w:pPr>
            <w:r>
              <w:t>0</w:t>
            </w:r>
          </w:p>
        </w:tc>
        <w:tc>
          <w:tcPr>
            <w:tcW w:w="2718" w:type="dxa"/>
          </w:tcPr>
          <w:p w:rsidR="002254F7" w:rsidRDefault="002254F7" w:rsidP="002254F7">
            <w:pPr>
              <w:jc w:val="center"/>
            </w:pPr>
            <w:r>
              <w:t>0</w:t>
            </w:r>
          </w:p>
        </w:tc>
      </w:tr>
      <w:tr w:rsidR="002254F7" w:rsidTr="007C77B7">
        <w:tc>
          <w:tcPr>
            <w:tcW w:w="1098" w:type="dxa"/>
            <w:vMerge/>
          </w:tcPr>
          <w:p w:rsidR="002254F7" w:rsidRDefault="002254F7" w:rsidP="00083391"/>
        </w:tc>
        <w:tc>
          <w:tcPr>
            <w:tcW w:w="3060" w:type="dxa"/>
          </w:tcPr>
          <w:p w:rsidR="002254F7" w:rsidRDefault="002254F7" w:rsidP="00083391">
            <w:r>
              <w:t>GPE</w:t>
            </w:r>
          </w:p>
        </w:tc>
        <w:tc>
          <w:tcPr>
            <w:tcW w:w="2700" w:type="dxa"/>
          </w:tcPr>
          <w:p w:rsidR="002254F7" w:rsidRDefault="002254F7" w:rsidP="002254F7">
            <w:pPr>
              <w:jc w:val="center"/>
            </w:pPr>
            <w:r>
              <w:t>294.3 J</w:t>
            </w:r>
          </w:p>
        </w:tc>
        <w:tc>
          <w:tcPr>
            <w:tcW w:w="2718" w:type="dxa"/>
          </w:tcPr>
          <w:p w:rsidR="002254F7" w:rsidRDefault="002254F7" w:rsidP="002254F7">
            <w:pPr>
              <w:jc w:val="center"/>
            </w:pPr>
            <w:r>
              <w:t>0</w:t>
            </w:r>
          </w:p>
        </w:tc>
      </w:tr>
      <w:tr w:rsidR="002254F7" w:rsidTr="007C77B7">
        <w:tc>
          <w:tcPr>
            <w:tcW w:w="1098" w:type="dxa"/>
            <w:vMerge/>
          </w:tcPr>
          <w:p w:rsidR="002254F7" w:rsidRDefault="002254F7" w:rsidP="00083391"/>
        </w:tc>
        <w:tc>
          <w:tcPr>
            <w:tcW w:w="3060" w:type="dxa"/>
          </w:tcPr>
          <w:p w:rsidR="002254F7" w:rsidRDefault="002254F7" w:rsidP="00083391">
            <w:r>
              <w:t>MPE</w:t>
            </w:r>
          </w:p>
        </w:tc>
        <w:tc>
          <w:tcPr>
            <w:tcW w:w="2700" w:type="dxa"/>
          </w:tcPr>
          <w:p w:rsidR="002254F7" w:rsidRDefault="002254F7" w:rsidP="002254F7">
            <w:pPr>
              <w:jc w:val="center"/>
            </w:pPr>
            <w:r>
              <w:t>0</w:t>
            </w:r>
          </w:p>
        </w:tc>
        <w:tc>
          <w:tcPr>
            <w:tcW w:w="2718" w:type="dxa"/>
          </w:tcPr>
          <w:p w:rsidR="002254F7" w:rsidRDefault="002254F7" w:rsidP="002254F7">
            <w:pPr>
              <w:jc w:val="center"/>
            </w:pPr>
            <w:r>
              <w:t>101.25</w:t>
            </w:r>
            <w:r w:rsidR="007C77B7">
              <w:t xml:space="preserve"> </w:t>
            </w:r>
            <w:r>
              <w:t>J</w:t>
            </w:r>
          </w:p>
        </w:tc>
      </w:tr>
      <w:tr w:rsidR="002254F7" w:rsidTr="007C77B7">
        <w:tc>
          <w:tcPr>
            <w:tcW w:w="1098" w:type="dxa"/>
            <w:vMerge/>
          </w:tcPr>
          <w:p w:rsidR="002254F7" w:rsidRDefault="002254F7" w:rsidP="00083391"/>
        </w:tc>
        <w:tc>
          <w:tcPr>
            <w:tcW w:w="3060" w:type="dxa"/>
          </w:tcPr>
          <w:p w:rsidR="002254F7" w:rsidRPr="002254F7" w:rsidRDefault="002254F7" w:rsidP="00083391">
            <w:proofErr w:type="spellStart"/>
            <w:r>
              <w:t>E</w:t>
            </w:r>
            <w:r>
              <w:rPr>
                <w:vertAlign w:val="subscript"/>
              </w:rPr>
              <w:t>int</w:t>
            </w:r>
            <w:proofErr w:type="spellEnd"/>
          </w:p>
        </w:tc>
        <w:tc>
          <w:tcPr>
            <w:tcW w:w="2700" w:type="dxa"/>
          </w:tcPr>
          <w:p w:rsidR="002254F7" w:rsidRDefault="002254F7" w:rsidP="002254F7">
            <w:pPr>
              <w:jc w:val="center"/>
            </w:pPr>
            <w:r>
              <w:t>0</w:t>
            </w:r>
          </w:p>
        </w:tc>
        <w:tc>
          <w:tcPr>
            <w:tcW w:w="2718" w:type="dxa"/>
          </w:tcPr>
          <w:p w:rsidR="002254F7" w:rsidRPr="007C77B7" w:rsidRDefault="007C77B7" w:rsidP="007C77B7">
            <w:pPr>
              <w:jc w:val="center"/>
            </w:pPr>
            <w:r>
              <w:t>(</w:t>
            </w:r>
            <w:proofErr w:type="spellStart"/>
            <w:r>
              <w:t>μ</w:t>
            </w:r>
            <w:r>
              <w:rPr>
                <w:vertAlign w:val="subscript"/>
              </w:rPr>
              <w:t>k</w:t>
            </w:r>
            <w:proofErr w:type="spellEnd"/>
            <w:r>
              <w:t>)588.6 J</w:t>
            </w:r>
          </w:p>
        </w:tc>
      </w:tr>
      <w:tr w:rsidR="002254F7" w:rsidTr="007C77B7">
        <w:tc>
          <w:tcPr>
            <w:tcW w:w="1098" w:type="dxa"/>
            <w:vMerge/>
          </w:tcPr>
          <w:p w:rsidR="002254F7" w:rsidRDefault="002254F7" w:rsidP="00083391"/>
        </w:tc>
        <w:tc>
          <w:tcPr>
            <w:tcW w:w="3060" w:type="dxa"/>
          </w:tcPr>
          <w:p w:rsidR="002254F7" w:rsidRDefault="002254F7" w:rsidP="00083391">
            <w:r>
              <w:t>Total energy</w:t>
            </w:r>
            <w:r w:rsidR="007C77B7">
              <w:t xml:space="preserve"> (sum of all energy)</w:t>
            </w:r>
          </w:p>
        </w:tc>
        <w:tc>
          <w:tcPr>
            <w:tcW w:w="2700" w:type="dxa"/>
          </w:tcPr>
          <w:p w:rsidR="002254F7" w:rsidRDefault="007C77B7" w:rsidP="007C77B7">
            <w:pPr>
              <w:jc w:val="center"/>
            </w:pPr>
            <w:r>
              <w:t>294.3 J</w:t>
            </w:r>
          </w:p>
        </w:tc>
        <w:tc>
          <w:tcPr>
            <w:tcW w:w="2718" w:type="dxa"/>
          </w:tcPr>
          <w:p w:rsidR="002254F7" w:rsidRDefault="007C77B7" w:rsidP="007C77B7">
            <w:pPr>
              <w:jc w:val="center"/>
            </w:pPr>
            <w:r>
              <w:t>294.3 J</w:t>
            </w:r>
          </w:p>
        </w:tc>
      </w:tr>
    </w:tbl>
    <w:p w:rsidR="005817DD" w:rsidRDefault="005817DD" w:rsidP="00083391"/>
    <w:p w:rsidR="007C77B7" w:rsidRPr="00A364A6" w:rsidRDefault="007C77B7" w:rsidP="00083391">
      <w:r>
        <w:t>Notice that we put the same value for total energy in both columns. As we have stated</w:t>
      </w:r>
      <w:r w:rsidR="00A364A6">
        <w:t xml:space="preserve"> </w:t>
      </w:r>
      <w:proofErr w:type="spellStart"/>
      <w:r w:rsidR="00A364A6" w:rsidRPr="007C77B7">
        <w:rPr>
          <w:b/>
        </w:rPr>
        <w:t>the</w:t>
      </w:r>
      <w:proofErr w:type="spellEnd"/>
      <w:r w:rsidR="00A364A6" w:rsidRPr="007C77B7">
        <w:rPr>
          <w:b/>
        </w:rPr>
        <w:t xml:space="preserve"> sum of all energy at any time is constant</w:t>
      </w:r>
      <w:r w:rsidR="00A364A6">
        <w:t>.</w:t>
      </w:r>
      <w:r w:rsidR="00274F34">
        <w:t xml:space="preserve"> Now</w:t>
      </w:r>
      <w:r w:rsidR="00A364A6">
        <w:t xml:space="preserve"> notice that we can find </w:t>
      </w:r>
      <w:proofErr w:type="spellStart"/>
      <w:r w:rsidR="00A364A6">
        <w:t>μ</w:t>
      </w:r>
      <w:r w:rsidR="00A364A6">
        <w:rPr>
          <w:vertAlign w:val="subscript"/>
        </w:rPr>
        <w:t>k</w:t>
      </w:r>
      <w:proofErr w:type="spellEnd"/>
      <w:r w:rsidR="00A364A6">
        <w:t xml:space="preserve"> by stating 101.25 J + (</w:t>
      </w:r>
      <w:proofErr w:type="spellStart"/>
      <w:r w:rsidR="00A364A6" w:rsidRPr="00A364A6">
        <w:t>μ</w:t>
      </w:r>
      <w:r w:rsidR="00A364A6">
        <w:rPr>
          <w:vertAlign w:val="subscript"/>
        </w:rPr>
        <w:t>k</w:t>
      </w:r>
      <w:proofErr w:type="spellEnd"/>
      <w:proofErr w:type="gramStart"/>
      <w:r w:rsidR="00A364A6">
        <w:t>)</w:t>
      </w:r>
      <w:r w:rsidR="00A364A6" w:rsidRPr="00A364A6">
        <w:t>588</w:t>
      </w:r>
      <w:r w:rsidR="00A364A6">
        <w:t>.6</w:t>
      </w:r>
      <w:proofErr w:type="gramEnd"/>
      <w:r w:rsidR="00A364A6">
        <w:t xml:space="preserve"> J = 294.3 J. By rearranging terms </w:t>
      </w:r>
      <w:proofErr w:type="spellStart"/>
      <w:r w:rsidR="00A364A6">
        <w:t>μ</w:t>
      </w:r>
      <w:r w:rsidR="00A364A6">
        <w:rPr>
          <w:vertAlign w:val="subscript"/>
        </w:rPr>
        <w:t>k</w:t>
      </w:r>
      <w:proofErr w:type="spellEnd"/>
      <w:r w:rsidR="00A364A6">
        <w:rPr>
          <w:vertAlign w:val="subscript"/>
        </w:rPr>
        <w:t xml:space="preserve"> </w:t>
      </w:r>
      <w:r w:rsidR="00A364A6">
        <w:t>= (294.3 J – 101.25 J)</w:t>
      </w:r>
      <w:proofErr w:type="gramStart"/>
      <w:r w:rsidR="00A364A6">
        <w:t>/(</w:t>
      </w:r>
      <w:proofErr w:type="gramEnd"/>
      <w:r w:rsidR="00A364A6">
        <w:t>588.6 J) = 0.328</w:t>
      </w:r>
    </w:p>
    <w:sectPr w:rsidR="007C77B7" w:rsidRPr="00A364A6" w:rsidSect="00311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5F3"/>
    <w:rsid w:val="00083391"/>
    <w:rsid w:val="00100B0A"/>
    <w:rsid w:val="002254F7"/>
    <w:rsid w:val="00274F34"/>
    <w:rsid w:val="00311A92"/>
    <w:rsid w:val="003B7E0A"/>
    <w:rsid w:val="005817DD"/>
    <w:rsid w:val="005D1D37"/>
    <w:rsid w:val="006201E0"/>
    <w:rsid w:val="007C77B7"/>
    <w:rsid w:val="00841ABB"/>
    <w:rsid w:val="00871AFD"/>
    <w:rsid w:val="00A364A6"/>
    <w:rsid w:val="00B67797"/>
    <w:rsid w:val="00E03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arc" idref="#_x0000_s1026"/>
        <o:r id="V:Rule4" type="connector" idref="#_x0000_s1027"/>
        <o:r id="V:Rule6" type="connector" idref="#_x0000_s1028"/>
        <o:r id="V:Rule8" type="connector" idref="#_x0000_s1030"/>
        <o:r id="V:Rule10" type="connector" idref="#_x0000_s1031"/>
        <o:r id="V:Rule12" type="callout" idref="#_x0000_s1037"/>
        <o:r id="V:Rule13" type="arc" idref="#_x0000_s1041"/>
        <o:r id="V:Rule14" type="connector" idref="#_x0000_s1043"/>
        <o:r id="V:Rule15" type="connector" idref="#_x0000_s1044"/>
        <o:r id="V:Rule16" type="connector" idref="#_x0000_s1045"/>
        <o:r id="V:Rule17" type="connector" idref="#_x0000_s1046"/>
        <o:r id="V:Rule2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1"/>
    <w:rPr>
      <w:rFonts w:ascii="Tahoma" w:hAnsi="Tahoma" w:cs="Tahoma"/>
      <w:sz w:val="16"/>
      <w:szCs w:val="16"/>
    </w:rPr>
  </w:style>
  <w:style w:type="table" w:styleId="TableGrid">
    <w:name w:val="Table Grid"/>
    <w:basedOn w:val="TableNormal"/>
    <w:uiPriority w:val="59"/>
    <w:rsid w:val="00225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B6A6-5D28-448F-B740-B7BC898E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2016-09-17T03:19:00Z</dcterms:created>
  <dcterms:modified xsi:type="dcterms:W3CDTF">2016-09-17T04:59:00Z</dcterms:modified>
</cp:coreProperties>
</file>