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9C65" w14:textId="54826028" w:rsidR="00CE39AA" w:rsidRPr="00CE39AA" w:rsidRDefault="00CE39AA">
      <w:pPr>
        <w:rPr>
          <w:rFonts w:ascii="Comic Sans MS" w:eastAsia="Times New Roman" w:hAnsi="Comic Sans MS" w:cs="Times New Roman"/>
          <w:b/>
          <w:bCs/>
          <w:color w:val="000000"/>
        </w:rPr>
      </w:pPr>
      <w:r w:rsidRPr="00CE39AA">
        <w:rPr>
          <w:rFonts w:ascii="Comic Sans MS" w:eastAsia="Times New Roman" w:hAnsi="Comic Sans MS" w:cs="Times New Roman"/>
          <w:b/>
          <w:bCs/>
          <w:color w:val="000000"/>
        </w:rPr>
        <w:t xml:space="preserve">Study Guide for </w:t>
      </w:r>
      <w:r w:rsidR="00B83A1B">
        <w:rPr>
          <w:rFonts w:ascii="Comic Sans MS" w:eastAsia="Times New Roman" w:hAnsi="Comic Sans MS" w:cs="Times New Roman"/>
          <w:b/>
          <w:bCs/>
          <w:color w:val="000000"/>
        </w:rPr>
        <w:t>Freshwater Ecology</w:t>
      </w:r>
      <w:r w:rsidR="00B83A1B" w:rsidRPr="00CE39AA">
        <w:rPr>
          <w:rFonts w:ascii="Comic Sans MS" w:eastAsia="Times New Roman" w:hAnsi="Comic Sans MS" w:cs="Times New Roman"/>
          <w:b/>
          <w:bCs/>
          <w:color w:val="000000"/>
        </w:rPr>
        <w:t xml:space="preserve"> </w:t>
      </w:r>
      <w:r w:rsidRPr="00CE39AA">
        <w:rPr>
          <w:rFonts w:ascii="Comic Sans MS" w:eastAsia="Times New Roman" w:hAnsi="Comic Sans MS" w:cs="Times New Roman"/>
          <w:b/>
          <w:bCs/>
          <w:color w:val="000000"/>
        </w:rPr>
        <w:t>Exam #3</w:t>
      </w:r>
    </w:p>
    <w:p w14:paraId="7BF2A408" w14:textId="77777777" w:rsidR="00CE39AA" w:rsidRPr="00CE39AA" w:rsidRDefault="00CE39AA">
      <w:pPr>
        <w:rPr>
          <w:rFonts w:ascii="Comic Sans MS" w:eastAsia="Times New Roman" w:hAnsi="Comic Sans MS" w:cs="Times New Roman"/>
          <w:b/>
          <w:bCs/>
          <w:color w:val="000000"/>
        </w:rPr>
      </w:pPr>
    </w:p>
    <w:p w14:paraId="0F769093" w14:textId="77777777" w:rsidR="00C26A8E" w:rsidRPr="00C26A8E" w:rsidRDefault="00C26A8E" w:rsidP="00CE39AA">
      <w:pPr>
        <w:ind w:left="360" w:hanging="360"/>
        <w:rPr>
          <w:rFonts w:ascii="Comic Sans MS" w:hAnsi="Comic Sans MS"/>
          <w:b/>
          <w:u w:val="single"/>
        </w:rPr>
      </w:pPr>
      <w:r w:rsidRPr="00C26A8E">
        <w:rPr>
          <w:rFonts w:ascii="Comic Sans MS" w:hAnsi="Comic Sans MS"/>
          <w:b/>
          <w:u w:val="single"/>
        </w:rPr>
        <w:t>Overall</w:t>
      </w:r>
    </w:p>
    <w:p w14:paraId="268BC2D7" w14:textId="56B59EA3" w:rsidR="00CE39AA" w:rsidRDefault="00B83A1B" w:rsidP="00CE39AA">
      <w:pPr>
        <w:ind w:left="360" w:hanging="360"/>
        <w:rPr>
          <w:rFonts w:ascii="Comic Sans MS" w:hAnsi="Comic Sans MS"/>
          <w:sz w:val="20"/>
          <w:szCs w:val="20"/>
        </w:rPr>
      </w:pPr>
      <w:r>
        <w:rPr>
          <w:rFonts w:ascii="Comic Sans MS" w:hAnsi="Comic Sans MS"/>
          <w:sz w:val="20"/>
          <w:szCs w:val="20"/>
        </w:rPr>
        <w:t>E</w:t>
      </w:r>
      <w:r w:rsidR="00CE39AA" w:rsidRPr="00CE39AA">
        <w:rPr>
          <w:rFonts w:ascii="Comic Sans MS" w:hAnsi="Comic Sans MS"/>
          <w:sz w:val="20"/>
          <w:szCs w:val="20"/>
        </w:rPr>
        <w:t>xplain how differences in the landscape result in the presence of wetlands, streams, and lakes.</w:t>
      </w:r>
    </w:p>
    <w:p w14:paraId="3AC96BAB" w14:textId="51F367E9" w:rsidR="00C26A8E" w:rsidRDefault="00C26A8E" w:rsidP="00CE39AA">
      <w:pPr>
        <w:ind w:left="360" w:hanging="360"/>
        <w:rPr>
          <w:rFonts w:ascii="Comic Sans MS" w:hAnsi="Comic Sans MS"/>
          <w:sz w:val="20"/>
          <w:szCs w:val="20"/>
        </w:rPr>
      </w:pPr>
      <w:r>
        <w:rPr>
          <w:rFonts w:ascii="Comic Sans MS" w:hAnsi="Comic Sans MS"/>
          <w:sz w:val="20"/>
          <w:szCs w:val="20"/>
        </w:rPr>
        <w:t>Be able to answer the italicized questions in the lecture outlines</w:t>
      </w:r>
    </w:p>
    <w:p w14:paraId="3A75BD7E" w14:textId="74A8980F" w:rsidR="00C26A8E" w:rsidRDefault="00B83A1B" w:rsidP="00CE39AA">
      <w:pPr>
        <w:ind w:left="360" w:hanging="360"/>
        <w:rPr>
          <w:rFonts w:ascii="Comic Sans MS" w:hAnsi="Comic Sans MS"/>
          <w:sz w:val="20"/>
          <w:szCs w:val="20"/>
        </w:rPr>
      </w:pPr>
      <w:r>
        <w:rPr>
          <w:rFonts w:ascii="Comic Sans MS" w:hAnsi="Comic Sans MS"/>
          <w:sz w:val="20"/>
          <w:szCs w:val="20"/>
        </w:rPr>
        <w:t>Recognize</w:t>
      </w:r>
      <w:r w:rsidR="00C26A8E">
        <w:rPr>
          <w:rFonts w:ascii="Comic Sans MS" w:hAnsi="Comic Sans MS"/>
          <w:sz w:val="20"/>
          <w:szCs w:val="20"/>
        </w:rPr>
        <w:t xml:space="preserve"> the general ideas in the reading </w:t>
      </w:r>
      <w:hyperlink r:id="rId6" w:history="1">
        <w:r w:rsidR="00C26A8E" w:rsidRPr="00C26A8E">
          <w:rPr>
            <w:rStyle w:val="Hyperlink"/>
            <w:rFonts w:eastAsia="Times New Roman" w:cs="Times New Roman"/>
            <w:sz w:val="20"/>
            <w:szCs w:val="20"/>
          </w:rPr>
          <w:t>Leopold 1966</w:t>
        </w:r>
      </w:hyperlink>
    </w:p>
    <w:p w14:paraId="0F4F175C" w14:textId="77777777" w:rsidR="007475D9" w:rsidRDefault="007475D9" w:rsidP="007475D9">
      <w:pPr>
        <w:ind w:left="360" w:hanging="360"/>
        <w:rPr>
          <w:rFonts w:ascii="Comic Sans MS" w:hAnsi="Comic Sans MS"/>
          <w:sz w:val="20"/>
          <w:szCs w:val="20"/>
        </w:rPr>
      </w:pPr>
      <w:r>
        <w:rPr>
          <w:rFonts w:ascii="Comic Sans MS" w:hAnsi="Comic Sans MS"/>
          <w:sz w:val="20"/>
          <w:szCs w:val="20"/>
        </w:rPr>
        <w:t>Define the following terms</w:t>
      </w:r>
    </w:p>
    <w:p w14:paraId="683FD0C7"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wetland</w:t>
      </w:r>
      <w:proofErr w:type="gramEnd"/>
    </w:p>
    <w:p w14:paraId="73395082"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marsh</w:t>
      </w:r>
      <w:proofErr w:type="gramEnd"/>
    </w:p>
    <w:p w14:paraId="78D292D8"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swamp</w:t>
      </w:r>
      <w:proofErr w:type="gramEnd"/>
    </w:p>
    <w:p w14:paraId="41585FFB"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lacunae</w:t>
      </w:r>
      <w:proofErr w:type="gramEnd"/>
    </w:p>
    <w:p w14:paraId="7666EF3B"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adventitious</w:t>
      </w:r>
      <w:proofErr w:type="gramEnd"/>
      <w:r w:rsidRPr="00526191">
        <w:rPr>
          <w:rFonts w:ascii="Comic Sans MS" w:hAnsi="Comic Sans MS"/>
          <w:sz w:val="20"/>
        </w:rPr>
        <w:t xml:space="preserve"> roots</w:t>
      </w:r>
    </w:p>
    <w:p w14:paraId="65F49C79" w14:textId="77777777" w:rsidR="007475D9" w:rsidRPr="00526191" w:rsidRDefault="007475D9" w:rsidP="007475D9">
      <w:pPr>
        <w:pStyle w:val="ListParagraph"/>
        <w:numPr>
          <w:ilvl w:val="0"/>
          <w:numId w:val="1"/>
        </w:numPr>
        <w:rPr>
          <w:rFonts w:ascii="Comic Sans MS" w:eastAsiaTheme="minorEastAsia" w:hAnsi="Comic Sans MS"/>
          <w:sz w:val="20"/>
        </w:rPr>
      </w:pPr>
      <w:proofErr w:type="gramStart"/>
      <w:r>
        <w:rPr>
          <w:rFonts w:ascii="Comic Sans MS" w:eastAsiaTheme="minorEastAsia" w:hAnsi="Comic Sans MS"/>
          <w:sz w:val="20"/>
        </w:rPr>
        <w:t>c</w:t>
      </w:r>
      <w:r w:rsidRPr="00526191">
        <w:rPr>
          <w:rFonts w:ascii="Comic Sans MS" w:eastAsiaTheme="minorEastAsia" w:hAnsi="Comic Sans MS"/>
          <w:sz w:val="20"/>
        </w:rPr>
        <w:t>urrent</w:t>
      </w:r>
      <w:proofErr w:type="gramEnd"/>
      <w:r w:rsidRPr="00526191">
        <w:rPr>
          <w:rFonts w:ascii="Comic Sans MS" w:eastAsiaTheme="minorEastAsia" w:hAnsi="Comic Sans MS"/>
          <w:sz w:val="20"/>
        </w:rPr>
        <w:t xml:space="preserve"> velocity </w:t>
      </w:r>
    </w:p>
    <w:p w14:paraId="7423B97A" w14:textId="77777777" w:rsidR="007475D9" w:rsidRPr="00526191" w:rsidRDefault="007475D9" w:rsidP="007475D9">
      <w:pPr>
        <w:pStyle w:val="ListParagraph"/>
        <w:numPr>
          <w:ilvl w:val="0"/>
          <w:numId w:val="1"/>
        </w:numPr>
        <w:rPr>
          <w:rFonts w:ascii="Comic Sans MS" w:hAnsi="Comic Sans MS"/>
          <w:sz w:val="20"/>
        </w:rPr>
      </w:pPr>
      <w:proofErr w:type="gramStart"/>
      <w:r>
        <w:rPr>
          <w:rFonts w:ascii="Comic Sans MS" w:eastAsiaTheme="minorEastAsia" w:hAnsi="Comic Sans MS"/>
          <w:sz w:val="20"/>
        </w:rPr>
        <w:t>d</w:t>
      </w:r>
      <w:r w:rsidRPr="00526191">
        <w:rPr>
          <w:rFonts w:ascii="Comic Sans MS" w:eastAsiaTheme="minorEastAsia" w:hAnsi="Comic Sans MS"/>
          <w:sz w:val="20"/>
        </w:rPr>
        <w:t>ischarge</w:t>
      </w:r>
      <w:proofErr w:type="gramEnd"/>
    </w:p>
    <w:p w14:paraId="198F7043"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load</w:t>
      </w:r>
      <w:proofErr w:type="gramEnd"/>
    </w:p>
    <w:p w14:paraId="2ED28665" w14:textId="77777777" w:rsidR="007475D9" w:rsidRDefault="007475D9" w:rsidP="007475D9">
      <w:pPr>
        <w:pStyle w:val="ListParagraph"/>
        <w:numPr>
          <w:ilvl w:val="0"/>
          <w:numId w:val="1"/>
        </w:numPr>
        <w:rPr>
          <w:rFonts w:ascii="Comic Sans MS" w:hAnsi="Comic Sans MS"/>
          <w:sz w:val="20"/>
        </w:rPr>
      </w:pPr>
      <w:proofErr w:type="spellStart"/>
      <w:proofErr w:type="gramStart"/>
      <w:r w:rsidRPr="00526191">
        <w:rPr>
          <w:rFonts w:ascii="Comic Sans MS" w:hAnsi="Comic Sans MS"/>
          <w:sz w:val="20"/>
        </w:rPr>
        <w:t>hyporheic</w:t>
      </w:r>
      <w:proofErr w:type="spellEnd"/>
      <w:proofErr w:type="gramEnd"/>
      <w:r w:rsidRPr="00526191">
        <w:rPr>
          <w:rFonts w:ascii="Comic Sans MS" w:hAnsi="Comic Sans MS"/>
          <w:sz w:val="20"/>
        </w:rPr>
        <w:t xml:space="preserve"> zone </w:t>
      </w:r>
    </w:p>
    <w:p w14:paraId="5D7A922D" w14:textId="77777777" w:rsidR="007475D9" w:rsidRPr="00526191" w:rsidRDefault="007475D9" w:rsidP="007475D9">
      <w:pPr>
        <w:pStyle w:val="ListParagraph"/>
        <w:numPr>
          <w:ilvl w:val="0"/>
          <w:numId w:val="1"/>
        </w:numPr>
        <w:rPr>
          <w:rFonts w:ascii="Comic Sans MS" w:hAnsi="Comic Sans MS"/>
          <w:sz w:val="20"/>
        </w:rPr>
      </w:pPr>
      <w:proofErr w:type="gramStart"/>
      <w:r w:rsidRPr="00526191">
        <w:rPr>
          <w:rFonts w:ascii="Comic Sans MS" w:hAnsi="Comic Sans MS"/>
          <w:sz w:val="20"/>
        </w:rPr>
        <w:t>riffle</w:t>
      </w:r>
      <w:proofErr w:type="gramEnd"/>
      <w:r w:rsidRPr="00526191">
        <w:rPr>
          <w:rFonts w:ascii="Comic Sans MS" w:hAnsi="Comic Sans MS"/>
          <w:sz w:val="20"/>
        </w:rPr>
        <w:t xml:space="preserve"> and pool</w:t>
      </w:r>
    </w:p>
    <w:p w14:paraId="5ABE765D" w14:textId="77777777" w:rsidR="00DD2115" w:rsidRPr="00CE39AA" w:rsidRDefault="00DD2115" w:rsidP="00DD2115">
      <w:pPr>
        <w:rPr>
          <w:rFonts w:ascii="Comic Sans MS" w:hAnsi="Comic Sans MS"/>
          <w:sz w:val="20"/>
          <w:szCs w:val="20"/>
        </w:rPr>
      </w:pPr>
    </w:p>
    <w:p w14:paraId="5718F75F" w14:textId="77777777" w:rsidR="00CE39AA" w:rsidRPr="00CE39AA" w:rsidRDefault="00B83A1B">
      <w:pPr>
        <w:rPr>
          <w:rFonts w:ascii="Comic Sans MS" w:hAnsi="Comic Sans MS"/>
        </w:rPr>
      </w:pPr>
      <w:hyperlink r:id="rId7" w:history="1">
        <w:r w:rsidR="00CE39AA" w:rsidRPr="00CE39AA">
          <w:rPr>
            <w:rStyle w:val="Hyperlink"/>
            <w:rFonts w:ascii="Comic Sans MS" w:eastAsia="Times New Roman" w:hAnsi="Comic Sans MS" w:cs="Times New Roman"/>
            <w:b/>
            <w:bCs/>
          </w:rPr>
          <w:t>Wetlands</w:t>
        </w:r>
      </w:hyperlink>
    </w:p>
    <w:p w14:paraId="73D6CCED" w14:textId="77777777" w:rsidR="00CE39AA" w:rsidRPr="00CE39AA" w:rsidRDefault="00CE39AA" w:rsidP="00CE39AA">
      <w:pPr>
        <w:ind w:left="360" w:hanging="360"/>
        <w:rPr>
          <w:rFonts w:ascii="Comic Sans MS" w:hAnsi="Comic Sans MS"/>
          <w:sz w:val="20"/>
          <w:szCs w:val="20"/>
        </w:rPr>
      </w:pPr>
      <w:r w:rsidRPr="00CE39AA">
        <w:rPr>
          <w:rFonts w:ascii="Comic Sans MS" w:hAnsi="Comic Sans MS"/>
          <w:sz w:val="20"/>
          <w:szCs w:val="20"/>
        </w:rPr>
        <w:t>Know the criteria by which wetlands are delineated.</w:t>
      </w:r>
    </w:p>
    <w:p w14:paraId="1280A300" w14:textId="77777777" w:rsidR="00CE39AA" w:rsidRPr="00CE39AA" w:rsidRDefault="00CE39AA" w:rsidP="00CE39AA">
      <w:pPr>
        <w:ind w:left="360" w:hanging="360"/>
        <w:rPr>
          <w:rFonts w:ascii="Comic Sans MS" w:hAnsi="Comic Sans MS"/>
          <w:sz w:val="20"/>
          <w:szCs w:val="20"/>
        </w:rPr>
      </w:pPr>
      <w:r w:rsidRPr="00CE39AA">
        <w:rPr>
          <w:rFonts w:ascii="Comic Sans MS" w:hAnsi="Comic Sans MS"/>
          <w:sz w:val="20"/>
          <w:szCs w:val="20"/>
        </w:rPr>
        <w:t>Explain how water movement is different in marine versus freshwater wetlands.</w:t>
      </w:r>
    </w:p>
    <w:p w14:paraId="6BF9F710" w14:textId="77777777" w:rsidR="00CE39AA" w:rsidRPr="00CE39AA" w:rsidRDefault="00CE39AA" w:rsidP="00CE39AA">
      <w:pPr>
        <w:ind w:left="360" w:hanging="360"/>
        <w:rPr>
          <w:rFonts w:ascii="Comic Sans MS" w:hAnsi="Comic Sans MS"/>
          <w:sz w:val="20"/>
          <w:szCs w:val="20"/>
        </w:rPr>
      </w:pPr>
      <w:r w:rsidRPr="00CE39AA">
        <w:rPr>
          <w:rFonts w:ascii="Comic Sans MS" w:hAnsi="Comic Sans MS"/>
          <w:sz w:val="20"/>
          <w:szCs w:val="20"/>
        </w:rPr>
        <w:t>Know adaptations for plants to be able to live in wetlands</w:t>
      </w:r>
    </w:p>
    <w:p w14:paraId="6F880643" w14:textId="52146D0E" w:rsidR="00CE39AA" w:rsidRPr="00CE39AA" w:rsidRDefault="00B83A1B" w:rsidP="00CE39AA">
      <w:pPr>
        <w:ind w:left="360" w:hanging="360"/>
        <w:rPr>
          <w:rFonts w:ascii="Comic Sans MS" w:hAnsi="Comic Sans MS"/>
          <w:sz w:val="20"/>
          <w:szCs w:val="20"/>
        </w:rPr>
      </w:pPr>
      <w:r>
        <w:rPr>
          <w:rFonts w:ascii="Comic Sans MS" w:hAnsi="Comic Sans MS"/>
          <w:sz w:val="20"/>
          <w:szCs w:val="20"/>
        </w:rPr>
        <w:t>Describe</w:t>
      </w:r>
      <w:r w:rsidR="00CE39AA" w:rsidRPr="00CE39AA">
        <w:rPr>
          <w:rFonts w:ascii="Comic Sans MS" w:hAnsi="Comic Sans MS"/>
          <w:sz w:val="20"/>
          <w:szCs w:val="20"/>
        </w:rPr>
        <w:t xml:space="preserve"> the path of nutrients and energy through wetland ecosystems.</w:t>
      </w:r>
    </w:p>
    <w:p w14:paraId="50653672" w14:textId="77777777" w:rsidR="00CE39AA" w:rsidRPr="00CE39AA" w:rsidRDefault="00CE39AA" w:rsidP="00CE39AA">
      <w:pPr>
        <w:ind w:left="360" w:hanging="360"/>
        <w:rPr>
          <w:rFonts w:ascii="Comic Sans MS" w:hAnsi="Comic Sans MS"/>
          <w:sz w:val="20"/>
          <w:szCs w:val="20"/>
        </w:rPr>
      </w:pPr>
      <w:r w:rsidRPr="00CE39AA">
        <w:rPr>
          <w:rFonts w:ascii="Comic Sans MS" w:hAnsi="Comic Sans MS"/>
          <w:sz w:val="20"/>
          <w:szCs w:val="20"/>
        </w:rPr>
        <w:t>Describe the benefits of wetlands and how for each benefit wetlands provide these services.</w:t>
      </w:r>
    </w:p>
    <w:p w14:paraId="55E681DD" w14:textId="77777777" w:rsidR="00CE39AA" w:rsidRDefault="00CE39AA" w:rsidP="00CE39AA">
      <w:pPr>
        <w:ind w:left="360" w:hanging="360"/>
        <w:rPr>
          <w:rFonts w:ascii="Comic Sans MS" w:hAnsi="Comic Sans MS"/>
          <w:sz w:val="20"/>
          <w:szCs w:val="20"/>
        </w:rPr>
      </w:pPr>
      <w:r w:rsidRPr="00CE39AA">
        <w:rPr>
          <w:rFonts w:ascii="Comic Sans MS" w:hAnsi="Comic Sans MS"/>
          <w:sz w:val="20"/>
          <w:szCs w:val="20"/>
        </w:rPr>
        <w:t>Briefly describe how government policy has changed toward wetlands over the last couple of centuries.</w:t>
      </w:r>
    </w:p>
    <w:p w14:paraId="0710DBF2" w14:textId="77777777" w:rsidR="00CE39AA" w:rsidRDefault="00CE39AA" w:rsidP="00CE39AA">
      <w:pPr>
        <w:ind w:left="360" w:hanging="360"/>
        <w:rPr>
          <w:rFonts w:ascii="Comic Sans MS" w:hAnsi="Comic Sans MS"/>
          <w:sz w:val="20"/>
          <w:szCs w:val="20"/>
        </w:rPr>
      </w:pPr>
      <w:r>
        <w:rPr>
          <w:rFonts w:ascii="Comic Sans MS" w:hAnsi="Comic Sans MS"/>
          <w:sz w:val="20"/>
          <w:szCs w:val="20"/>
        </w:rPr>
        <w:t xml:space="preserve">Name human impacts to the landscape that have impaired the ability of the landscape to  </w:t>
      </w:r>
      <w:r w:rsidR="00DD2115">
        <w:rPr>
          <w:rFonts w:ascii="Comic Sans MS" w:hAnsi="Comic Sans MS"/>
          <w:sz w:val="20"/>
          <w:szCs w:val="20"/>
        </w:rPr>
        <w:t>“purify” water.   Be able to explain how these alterations affect water quality.</w:t>
      </w:r>
    </w:p>
    <w:p w14:paraId="5B35D4F7" w14:textId="77777777" w:rsidR="00CE39AA" w:rsidRPr="00CE39AA" w:rsidRDefault="00CE39AA">
      <w:pPr>
        <w:rPr>
          <w:rFonts w:ascii="Comic Sans MS" w:hAnsi="Comic Sans MS"/>
        </w:rPr>
      </w:pPr>
    </w:p>
    <w:p w14:paraId="3B37DD4D" w14:textId="77777777" w:rsidR="00CE39AA" w:rsidRPr="00CE39AA" w:rsidRDefault="00B83A1B">
      <w:pPr>
        <w:rPr>
          <w:rFonts w:ascii="Comic Sans MS" w:hAnsi="Comic Sans MS"/>
        </w:rPr>
      </w:pPr>
      <w:hyperlink r:id="rId8" w:history="1">
        <w:r w:rsidR="00CE39AA" w:rsidRPr="00CE39AA">
          <w:rPr>
            <w:rStyle w:val="Hyperlink"/>
            <w:rFonts w:ascii="Comic Sans MS" w:eastAsia="Times New Roman" w:hAnsi="Comic Sans MS" w:cs="Times New Roman"/>
            <w:b/>
            <w:bCs/>
          </w:rPr>
          <w:t>Physical and Chemical Stream Ecology</w:t>
        </w:r>
      </w:hyperlink>
    </w:p>
    <w:p w14:paraId="43ECEF0D" w14:textId="77777777" w:rsidR="00B3017E" w:rsidRDefault="00B3017E" w:rsidP="00B3017E">
      <w:pPr>
        <w:ind w:left="360" w:hanging="360"/>
        <w:rPr>
          <w:rFonts w:ascii="Comic Sans MS" w:hAnsi="Comic Sans MS"/>
          <w:sz w:val="20"/>
          <w:szCs w:val="20"/>
        </w:rPr>
      </w:pPr>
      <w:r>
        <w:rPr>
          <w:rFonts w:ascii="Comic Sans MS" w:hAnsi="Comic Sans MS"/>
          <w:sz w:val="20"/>
          <w:szCs w:val="20"/>
        </w:rPr>
        <w:t>Understand the difference between current velocity and discharge.</w:t>
      </w:r>
    </w:p>
    <w:p w14:paraId="739BA16F" w14:textId="77777777" w:rsidR="00B3017E" w:rsidRDefault="00B3017E" w:rsidP="00B3017E">
      <w:pPr>
        <w:ind w:left="360" w:hanging="360"/>
        <w:rPr>
          <w:rFonts w:ascii="Comic Sans MS" w:hAnsi="Comic Sans MS"/>
          <w:sz w:val="20"/>
          <w:szCs w:val="20"/>
        </w:rPr>
      </w:pPr>
      <w:r>
        <w:rPr>
          <w:rFonts w:ascii="Comic Sans MS" w:hAnsi="Comic Sans MS"/>
          <w:sz w:val="20"/>
          <w:szCs w:val="20"/>
        </w:rPr>
        <w:t>Know the trends in the following diagram and be able to discuss reasons for these trends.</w:t>
      </w:r>
    </w:p>
    <w:p w14:paraId="348D05C1" w14:textId="77777777" w:rsidR="00B3017E" w:rsidRDefault="00B3017E" w:rsidP="00B3017E">
      <w:pPr>
        <w:ind w:left="1080" w:hanging="360"/>
        <w:rPr>
          <w:rFonts w:ascii="Comic Sans MS" w:hAnsi="Comic Sans MS"/>
          <w:sz w:val="20"/>
          <w:szCs w:val="20"/>
        </w:rPr>
      </w:pPr>
      <w:r>
        <w:rPr>
          <w:rFonts w:eastAsia="Times New Roman" w:cs="Times New Roman"/>
          <w:noProof/>
        </w:rPr>
        <w:drawing>
          <wp:inline distT="0" distB="0" distL="0" distR="0" wp14:anchorId="1922388B" wp14:editId="50DFDA34">
            <wp:extent cx="1600200" cy="1801026"/>
            <wp:effectExtent l="0" t="0" r="0" b="2540"/>
            <wp:docPr id="1" name="Picture 1" descr="http://science.kennesaw.edu/%7Ejdirnber/limno/LecStream/Hydrology%20moving%20down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kennesaw.edu/%7Ejdirnber/limno/LecStream/Hydrology%20moving%20downst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836" cy="1801742"/>
                    </a:xfrm>
                    <a:prstGeom prst="rect">
                      <a:avLst/>
                    </a:prstGeom>
                    <a:noFill/>
                    <a:ln>
                      <a:noFill/>
                    </a:ln>
                  </pic:spPr>
                </pic:pic>
              </a:graphicData>
            </a:graphic>
          </wp:inline>
        </w:drawing>
      </w:r>
    </w:p>
    <w:p w14:paraId="21227C48" w14:textId="19CE03DA" w:rsidR="00B3017E" w:rsidRDefault="00B3017E" w:rsidP="00B3017E">
      <w:pPr>
        <w:ind w:left="360" w:hanging="360"/>
        <w:rPr>
          <w:rFonts w:ascii="Comic Sans MS" w:hAnsi="Comic Sans MS"/>
          <w:sz w:val="20"/>
          <w:szCs w:val="20"/>
        </w:rPr>
      </w:pPr>
      <w:r>
        <w:rPr>
          <w:rFonts w:ascii="Comic Sans MS" w:hAnsi="Comic Sans MS"/>
          <w:sz w:val="20"/>
          <w:szCs w:val="20"/>
        </w:rPr>
        <w:lastRenderedPageBreak/>
        <w:t>Describe subsurface flows beneath and into streams, and be able to discuss how this affect</w:t>
      </w:r>
      <w:r w:rsidR="00C26A8E">
        <w:rPr>
          <w:rFonts w:ascii="Comic Sans MS" w:hAnsi="Comic Sans MS"/>
          <w:sz w:val="20"/>
          <w:szCs w:val="20"/>
        </w:rPr>
        <w:t>s</w:t>
      </w:r>
      <w:r>
        <w:rPr>
          <w:rFonts w:ascii="Comic Sans MS" w:hAnsi="Comic Sans MS"/>
          <w:sz w:val="20"/>
          <w:szCs w:val="20"/>
        </w:rPr>
        <w:t xml:space="preserve"> the quality of water and rate of flow.</w:t>
      </w:r>
    </w:p>
    <w:p w14:paraId="38D562B5" w14:textId="6D3878FE" w:rsidR="00B83A1B" w:rsidRDefault="00B83A1B" w:rsidP="00B3017E">
      <w:pPr>
        <w:ind w:left="360" w:hanging="360"/>
        <w:rPr>
          <w:rFonts w:ascii="Comic Sans MS" w:hAnsi="Comic Sans MS"/>
          <w:sz w:val="20"/>
          <w:szCs w:val="20"/>
        </w:rPr>
      </w:pPr>
      <w:r>
        <w:rPr>
          <w:rFonts w:ascii="Comic Sans MS" w:hAnsi="Comic Sans MS"/>
          <w:sz w:val="20"/>
          <w:szCs w:val="20"/>
        </w:rPr>
        <w:t>Describe factors that affect whether particles in a stream are transported or deposited.</w:t>
      </w:r>
    </w:p>
    <w:p w14:paraId="43068E5A" w14:textId="40571B1D" w:rsidR="00B3017E" w:rsidRDefault="00B3017E" w:rsidP="00B3017E">
      <w:pPr>
        <w:ind w:left="360" w:hanging="360"/>
        <w:rPr>
          <w:rFonts w:ascii="Comic Sans MS" w:hAnsi="Comic Sans MS"/>
          <w:sz w:val="20"/>
          <w:szCs w:val="20"/>
        </w:rPr>
      </w:pPr>
      <w:r>
        <w:rPr>
          <w:rFonts w:ascii="Comic Sans MS" w:hAnsi="Comic Sans MS"/>
          <w:sz w:val="20"/>
          <w:szCs w:val="20"/>
        </w:rPr>
        <w:t xml:space="preserve">Describe the </w:t>
      </w:r>
      <w:proofErr w:type="spellStart"/>
      <w:r>
        <w:rPr>
          <w:rFonts w:ascii="Comic Sans MS" w:hAnsi="Comic Sans MS"/>
          <w:sz w:val="20"/>
          <w:szCs w:val="20"/>
        </w:rPr>
        <w:t>morphometry</w:t>
      </w:r>
      <w:proofErr w:type="spellEnd"/>
      <w:r>
        <w:rPr>
          <w:rFonts w:ascii="Comic Sans MS" w:hAnsi="Comic Sans MS"/>
          <w:sz w:val="20"/>
          <w:szCs w:val="20"/>
        </w:rPr>
        <w:t xml:space="preserve"> of typical stream</w:t>
      </w:r>
      <w:r w:rsidR="00C26A8E">
        <w:rPr>
          <w:rFonts w:ascii="Comic Sans MS" w:hAnsi="Comic Sans MS"/>
          <w:sz w:val="20"/>
          <w:szCs w:val="20"/>
        </w:rPr>
        <w:t xml:space="preserve"> and </w:t>
      </w:r>
      <w:r w:rsidR="003C40F1">
        <w:rPr>
          <w:rFonts w:ascii="Comic Sans MS" w:hAnsi="Comic Sans MS"/>
          <w:sz w:val="20"/>
          <w:szCs w:val="20"/>
        </w:rPr>
        <w:t xml:space="preserve">in terms of meanders </w:t>
      </w:r>
      <w:r w:rsidR="00C26A8E">
        <w:rPr>
          <w:rFonts w:ascii="Comic Sans MS" w:hAnsi="Comic Sans MS"/>
          <w:sz w:val="20"/>
          <w:szCs w:val="20"/>
        </w:rPr>
        <w:t xml:space="preserve">how and why </w:t>
      </w:r>
      <w:r w:rsidR="003C40F1">
        <w:rPr>
          <w:rFonts w:ascii="Comic Sans MS" w:hAnsi="Comic Sans MS"/>
          <w:sz w:val="20"/>
          <w:szCs w:val="20"/>
        </w:rPr>
        <w:t>these</w:t>
      </w:r>
      <w:r w:rsidR="00C26A8E">
        <w:rPr>
          <w:rFonts w:ascii="Comic Sans MS" w:hAnsi="Comic Sans MS"/>
          <w:sz w:val="20"/>
          <w:szCs w:val="20"/>
        </w:rPr>
        <w:t xml:space="preserve"> changes through time.</w:t>
      </w:r>
    </w:p>
    <w:p w14:paraId="2246DE35" w14:textId="40F7A5A4" w:rsidR="00C26A8E" w:rsidRDefault="003C40F1" w:rsidP="007A530B">
      <w:pPr>
        <w:ind w:left="360" w:hanging="360"/>
        <w:rPr>
          <w:rFonts w:ascii="Comic Sans MS" w:hAnsi="Comic Sans MS"/>
          <w:sz w:val="20"/>
          <w:szCs w:val="20"/>
        </w:rPr>
      </w:pPr>
      <w:bookmarkStart w:id="0" w:name="_GoBack"/>
      <w:r>
        <w:rPr>
          <w:rFonts w:ascii="Comic Sans MS" w:hAnsi="Comic Sans MS"/>
          <w:sz w:val="20"/>
          <w:szCs w:val="20"/>
        </w:rPr>
        <w:t>Define “</w:t>
      </w:r>
      <w:r w:rsidR="00C26A8E">
        <w:rPr>
          <w:rFonts w:ascii="Comic Sans MS" w:hAnsi="Comic Sans MS"/>
          <w:sz w:val="20"/>
          <w:szCs w:val="20"/>
        </w:rPr>
        <w:t>load” and explain how load for a given substance</w:t>
      </w:r>
      <w:r w:rsidR="00CD18F8">
        <w:rPr>
          <w:rFonts w:ascii="Comic Sans MS" w:hAnsi="Comic Sans MS"/>
          <w:sz w:val="20"/>
          <w:szCs w:val="20"/>
        </w:rPr>
        <w:t xml:space="preserve"> may change during a rain event.  Understand why water and the substances it carries change over time in the hydrographs below, and how these patterns might change when wetlands upstream are destroyed or impervious surfaces are constructed in the watershed, and the environmental consequences of these actions.</w:t>
      </w:r>
    </w:p>
    <w:bookmarkEnd w:id="0"/>
    <w:p w14:paraId="03E982D5" w14:textId="390658B5" w:rsidR="00CD18F8" w:rsidRDefault="00CD18F8" w:rsidP="00B3017E">
      <w:pPr>
        <w:ind w:left="360" w:hanging="360"/>
        <w:rPr>
          <w:rFonts w:ascii="Comic Sans MS" w:hAnsi="Comic Sans MS"/>
          <w:sz w:val="20"/>
          <w:szCs w:val="20"/>
        </w:rPr>
      </w:pPr>
      <w:r>
        <w:rPr>
          <w:rFonts w:eastAsia="Times New Roman" w:cs="Times New Roman"/>
          <w:noProof/>
        </w:rPr>
        <w:drawing>
          <wp:inline distT="0" distB="0" distL="0" distR="0" wp14:anchorId="6C6FBA05" wp14:editId="2DFC8B3F">
            <wp:extent cx="2514600" cy="2261055"/>
            <wp:effectExtent l="0" t="0" r="0" b="0"/>
            <wp:docPr id="3" name="Picture 3" descr="Macintosh HD:Users:jdirnber:Documents:Web pages:limno:limno:LecStream:stream_hydro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dirnber:Documents:Web pages:limno:limno:LecStream:stream_hydrograp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971" cy="2261389"/>
                    </a:xfrm>
                    <a:prstGeom prst="rect">
                      <a:avLst/>
                    </a:prstGeom>
                    <a:noFill/>
                    <a:ln>
                      <a:noFill/>
                    </a:ln>
                  </pic:spPr>
                </pic:pic>
              </a:graphicData>
            </a:graphic>
          </wp:inline>
        </w:drawing>
      </w:r>
      <w:r>
        <w:rPr>
          <w:rFonts w:eastAsia="Times New Roman" w:cs="Times New Roman"/>
          <w:noProof/>
        </w:rPr>
        <w:drawing>
          <wp:inline distT="0" distB="0" distL="0" distR="0" wp14:anchorId="0055817E" wp14:editId="7537E02F">
            <wp:extent cx="2316327" cy="2514600"/>
            <wp:effectExtent l="0" t="0" r="0" b="0"/>
            <wp:docPr id="2" name="Picture 1" descr="Macintosh HD:Users:jdirnber:Documents:Web pages:limno:limno:LecStream:Tr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irnber:Documents:Web pages:limno:limno:LecStream:Trb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67" cy="2514752"/>
                    </a:xfrm>
                    <a:prstGeom prst="rect">
                      <a:avLst/>
                    </a:prstGeom>
                    <a:noFill/>
                    <a:ln>
                      <a:noFill/>
                    </a:ln>
                  </pic:spPr>
                </pic:pic>
              </a:graphicData>
            </a:graphic>
          </wp:inline>
        </w:drawing>
      </w:r>
    </w:p>
    <w:p w14:paraId="7B7E783C" w14:textId="77777777" w:rsidR="00CD18F8" w:rsidRDefault="00CD18F8" w:rsidP="00B3017E">
      <w:pPr>
        <w:ind w:left="360" w:hanging="360"/>
        <w:rPr>
          <w:rFonts w:ascii="Comic Sans MS" w:hAnsi="Comic Sans MS"/>
          <w:sz w:val="20"/>
          <w:szCs w:val="20"/>
        </w:rPr>
      </w:pPr>
    </w:p>
    <w:p w14:paraId="24B385EE" w14:textId="0F642C06" w:rsidR="001A3BE3" w:rsidRPr="00CE39AA" w:rsidRDefault="001A3BE3" w:rsidP="00B3017E">
      <w:pPr>
        <w:ind w:left="360" w:hanging="360"/>
        <w:rPr>
          <w:rFonts w:ascii="Comic Sans MS" w:hAnsi="Comic Sans MS"/>
          <w:sz w:val="20"/>
          <w:szCs w:val="20"/>
        </w:rPr>
      </w:pPr>
      <w:r>
        <w:rPr>
          <w:rFonts w:ascii="Comic Sans MS" w:hAnsi="Comic Sans MS"/>
          <w:sz w:val="20"/>
          <w:szCs w:val="20"/>
        </w:rPr>
        <w:t xml:space="preserve">Understand the concept of nutrient spiraling and the factors that affect the length of the nutrient spiral. </w:t>
      </w:r>
    </w:p>
    <w:p w14:paraId="6D8FF560" w14:textId="77777777" w:rsidR="00B3017E" w:rsidRPr="00CE39AA" w:rsidRDefault="00B3017E" w:rsidP="00B3017E">
      <w:pPr>
        <w:rPr>
          <w:rFonts w:ascii="Comic Sans MS" w:hAnsi="Comic Sans MS"/>
        </w:rPr>
      </w:pPr>
    </w:p>
    <w:p w14:paraId="46C5462E" w14:textId="77777777" w:rsidR="00B3017E" w:rsidRPr="00CE39AA" w:rsidRDefault="00B3017E" w:rsidP="00B3017E">
      <w:pPr>
        <w:rPr>
          <w:rFonts w:ascii="Comic Sans MS" w:hAnsi="Comic Sans MS"/>
        </w:rPr>
      </w:pPr>
    </w:p>
    <w:p w14:paraId="262540DD" w14:textId="77777777" w:rsidR="00CE39AA" w:rsidRPr="00CE39AA" w:rsidRDefault="00CE39AA">
      <w:pPr>
        <w:rPr>
          <w:rFonts w:ascii="Comic Sans MS" w:hAnsi="Comic Sans MS"/>
        </w:rPr>
      </w:pPr>
    </w:p>
    <w:sectPr w:rsidR="00CE39AA" w:rsidRPr="00CE39AA" w:rsidSect="00EA3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1815"/>
    <w:multiLevelType w:val="hybridMultilevel"/>
    <w:tmpl w:val="30FE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AA"/>
    <w:rsid w:val="00123937"/>
    <w:rsid w:val="001A3BE3"/>
    <w:rsid w:val="003C40F1"/>
    <w:rsid w:val="00462F1E"/>
    <w:rsid w:val="00612E8A"/>
    <w:rsid w:val="007475D9"/>
    <w:rsid w:val="007A530B"/>
    <w:rsid w:val="00A90EB7"/>
    <w:rsid w:val="00B3017E"/>
    <w:rsid w:val="00B83A1B"/>
    <w:rsid w:val="00C26A8E"/>
    <w:rsid w:val="00CD18F8"/>
    <w:rsid w:val="00CE39AA"/>
    <w:rsid w:val="00DD2115"/>
    <w:rsid w:val="00EA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5A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9AA"/>
    <w:rPr>
      <w:color w:val="0000FF"/>
      <w:u w:val="single"/>
    </w:rPr>
  </w:style>
  <w:style w:type="paragraph" w:styleId="BalloonText">
    <w:name w:val="Balloon Text"/>
    <w:basedOn w:val="Normal"/>
    <w:link w:val="BalloonTextChar"/>
    <w:uiPriority w:val="99"/>
    <w:semiHidden/>
    <w:unhideWhenUsed/>
    <w:rsid w:val="00DD2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115"/>
    <w:rPr>
      <w:rFonts w:ascii="Lucida Grande" w:hAnsi="Lucida Grande" w:cs="Lucida Grande"/>
      <w:sz w:val="18"/>
      <w:szCs w:val="18"/>
    </w:rPr>
  </w:style>
  <w:style w:type="paragraph" w:styleId="ListParagraph">
    <w:name w:val="List Paragraph"/>
    <w:basedOn w:val="Normal"/>
    <w:uiPriority w:val="34"/>
    <w:qFormat/>
    <w:rsid w:val="007475D9"/>
    <w:pPr>
      <w:ind w:left="720"/>
      <w:contextualSpacing/>
    </w:pPr>
    <w:rPr>
      <w:rFonts w:ascii="New York" w:eastAsia="Times New Roman" w:hAnsi="New Yor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9AA"/>
    <w:rPr>
      <w:color w:val="0000FF"/>
      <w:u w:val="single"/>
    </w:rPr>
  </w:style>
  <w:style w:type="paragraph" w:styleId="BalloonText">
    <w:name w:val="Balloon Text"/>
    <w:basedOn w:val="Normal"/>
    <w:link w:val="BalloonTextChar"/>
    <w:uiPriority w:val="99"/>
    <w:semiHidden/>
    <w:unhideWhenUsed/>
    <w:rsid w:val="00DD2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115"/>
    <w:rPr>
      <w:rFonts w:ascii="Lucida Grande" w:hAnsi="Lucida Grande" w:cs="Lucida Grande"/>
      <w:sz w:val="18"/>
      <w:szCs w:val="18"/>
    </w:rPr>
  </w:style>
  <w:style w:type="paragraph" w:styleId="ListParagraph">
    <w:name w:val="List Paragraph"/>
    <w:basedOn w:val="Normal"/>
    <w:uiPriority w:val="34"/>
    <w:qFormat/>
    <w:rsid w:val="007475D9"/>
    <w:pPr>
      <w:ind w:left="720"/>
      <w:contextualSpacing/>
    </w:pPr>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ence.kennesaw.edu/%7Ejdirnber/limno/Leopold%20Riv%20Meand%201966.pdf" TargetMode="External"/><Relationship Id="rId7" Type="http://schemas.openxmlformats.org/officeDocument/2006/relationships/hyperlink" Target="http://science.kennesaw.edu/%7Ejdirnber/limno/LecWetland/LecWetland.html" TargetMode="External"/><Relationship Id="rId8" Type="http://schemas.openxmlformats.org/officeDocument/2006/relationships/hyperlink" Target="http://science.kennesaw.edu/%7Ejdirnber/limno/LecStream/LecStreamEcologyPhysChem.html" TargetMode="Externa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348</Words>
  <Characters>1988</Characters>
  <Application>Microsoft Macintosh Word</Application>
  <DocSecurity>0</DocSecurity>
  <Lines>16</Lines>
  <Paragraphs>4</Paragraphs>
  <ScaleCrop>false</ScaleCrop>
  <Company>Kennesaw State University</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8</cp:revision>
  <dcterms:created xsi:type="dcterms:W3CDTF">2013-10-30T19:24:00Z</dcterms:created>
  <dcterms:modified xsi:type="dcterms:W3CDTF">2015-11-05T20:22:00Z</dcterms:modified>
</cp:coreProperties>
</file>