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E41E" w14:textId="77777777" w:rsidR="006845DE" w:rsidRDefault="000F5AFE">
      <w:pPr>
        <w:pStyle w:val="Heading1"/>
        <w:divId w:val="625084127"/>
        <w:rPr>
          <w:rFonts w:ascii="Arial" w:eastAsia="Times New Roman" w:hAnsi="Arial" w:cs="Arial"/>
          <w:color w:val="000066"/>
        </w:rPr>
      </w:pPr>
      <w:r>
        <w:rPr>
          <w:rFonts w:ascii="Arial" w:eastAsia="Times New Roman" w:hAnsi="Arial" w:cs="Arial"/>
          <w:color w:val="000066"/>
          <w:sz w:val="36"/>
          <w:szCs w:val="36"/>
        </w:rPr>
        <w:t>LM 3. Risk Management</w:t>
      </w:r>
    </w:p>
    <w:p w14:paraId="16100242" w14:textId="6BC9AC58" w:rsidR="006845DE" w:rsidRDefault="000F5AFE">
      <w:pPr>
        <w:pStyle w:val="Heading3"/>
        <w:divId w:val="625084127"/>
        <w:rPr>
          <w:rFonts w:eastAsia="Times New Roman"/>
        </w:rPr>
      </w:pPr>
      <w:r>
        <w:rPr>
          <w:rStyle w:val="style21"/>
          <w:rFonts w:eastAsia="Times New Roman"/>
        </w:rPr>
        <w:t>Overview</w:t>
      </w:r>
    </w:p>
    <w:p w14:paraId="7F3349A8" w14:textId="77777777" w:rsidR="006845DE" w:rsidRDefault="000F5AFE">
      <w:pPr>
        <w:pStyle w:val="style2"/>
        <w:divId w:val="663050158"/>
      </w:pPr>
      <w:r>
        <w:rPr>
          <w:rFonts w:ascii="Verdana" w:hAnsi="Verdana"/>
          <w:sz w:val="20"/>
          <w:szCs w:val="20"/>
        </w:rPr>
        <w:t xml:space="preserve">Risk management is one of the major topics in information security and could be covered in a different course. We are just learning the essentials of the risk management in this module.  This learning module is based on NIST SP 800-30 Rev. 1 Guide for Conducting Risk Assessment. </w:t>
      </w:r>
    </w:p>
    <w:p w14:paraId="6D9DAE43" w14:textId="000F735F" w:rsidR="006845DE" w:rsidRDefault="000F5AFE">
      <w:pPr>
        <w:pStyle w:val="Heading3"/>
        <w:divId w:val="625084127"/>
        <w:rPr>
          <w:rFonts w:eastAsia="Times New Roman"/>
        </w:rPr>
      </w:pPr>
      <w:r>
        <w:rPr>
          <w:rStyle w:val="style21"/>
          <w:rFonts w:eastAsia="Times New Roman"/>
        </w:rPr>
        <w:t xml:space="preserve">To Do List </w:t>
      </w:r>
    </w:p>
    <w:p w14:paraId="55332079" w14:textId="77777777" w:rsidR="006845DE" w:rsidRDefault="000F5AFE">
      <w:pPr>
        <w:numPr>
          <w:ilvl w:val="1"/>
          <w:numId w:val="3"/>
        </w:numPr>
        <w:spacing w:before="100" w:beforeAutospacing="1" w:after="100" w:afterAutospacing="1"/>
        <w:divId w:val="625084127"/>
        <w:rPr>
          <w:rFonts w:eastAsia="Times New Roman"/>
        </w:rPr>
      </w:pPr>
      <w:r>
        <w:t xml:space="preserve">Study the learning material of this module - risk management. Use the learning material document and PowerPoint slides as a guide. Detailed information are available in the web links and provided PDF file.  </w:t>
      </w:r>
    </w:p>
    <w:p w14:paraId="25719D99" w14:textId="6456E1F3" w:rsidR="006845DE" w:rsidRDefault="000F5AFE">
      <w:pPr>
        <w:numPr>
          <w:ilvl w:val="1"/>
          <w:numId w:val="3"/>
        </w:numPr>
        <w:spacing w:before="100" w:beforeAutospacing="1" w:after="100" w:afterAutospacing="1"/>
        <w:divId w:val="625084127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Assignment 1 - apply what you have learned in this module and conduct a risk assessment on the information security at your home. You have two weeks to complete this homework - must be </w:t>
      </w:r>
      <w:r w:rsidR="00207D27">
        <w:rPr>
          <w:rStyle w:val="Strong"/>
          <w:rFonts w:ascii="Verdana" w:eastAsia="Times New Roman" w:hAnsi="Verdana" w:cs="Arial"/>
          <w:sz w:val="20"/>
          <w:szCs w:val="20"/>
        </w:rPr>
        <w:t>xx</w:t>
      </w:r>
      <w:r>
        <w:rPr>
          <w:rStyle w:val="Strong"/>
          <w:rFonts w:ascii="Arial" w:eastAsia="Times New Roman" w:hAnsi="Arial" w:cs="Arial"/>
        </w:rPr>
        <w:t>. </w:t>
      </w:r>
      <w:r>
        <w:rPr>
          <w:rFonts w:eastAsia="Times New Roman"/>
          <w:sz w:val="20"/>
          <w:szCs w:val="20"/>
        </w:rPr>
        <w:t xml:space="preserve"> </w:t>
      </w:r>
    </w:p>
    <w:p w14:paraId="12B7AFAE" w14:textId="16456A65" w:rsidR="006845DE" w:rsidRDefault="000F5AFE">
      <w:pPr>
        <w:pStyle w:val="Heading3"/>
        <w:divId w:val="625084127"/>
        <w:rPr>
          <w:rFonts w:eastAsia="Times New Roman"/>
        </w:rPr>
      </w:pPr>
      <w:r>
        <w:rPr>
          <w:rStyle w:val="style21"/>
          <w:rFonts w:eastAsia="Times New Roman"/>
        </w:rPr>
        <w:t xml:space="preserve">Learning Outcomes </w:t>
      </w:r>
    </w:p>
    <w:p w14:paraId="2BDB696C" w14:textId="77777777" w:rsidR="006845DE" w:rsidRDefault="000F5AFE">
      <w:pPr>
        <w:divId w:val="625084127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After this module, student will be able to:</w:t>
      </w:r>
      <w:r>
        <w:rPr>
          <w:rFonts w:eastAsia="Times New Roman"/>
        </w:rPr>
        <w:t xml:space="preserve"> </w:t>
      </w:r>
    </w:p>
    <w:p w14:paraId="1B682B74" w14:textId="77777777" w:rsidR="006845DE" w:rsidRDefault="000F5AFE">
      <w:pPr>
        <w:numPr>
          <w:ilvl w:val="0"/>
          <w:numId w:val="6"/>
        </w:numPr>
        <w:spacing w:before="100" w:beforeAutospacing="1" w:after="100" w:afterAutospacing="1"/>
        <w:divId w:val="1971668387"/>
        <w:rPr>
          <w:rFonts w:eastAsia="Times New Roman"/>
        </w:rPr>
      </w:pPr>
      <w:r>
        <w:rPr>
          <w:rFonts w:eastAsia="Times New Roman"/>
        </w:rPr>
        <w:t>Describe risk management and its major goals</w:t>
      </w:r>
    </w:p>
    <w:p w14:paraId="0657C51B" w14:textId="77777777" w:rsidR="006845DE" w:rsidRDefault="000F5AFE">
      <w:pPr>
        <w:numPr>
          <w:ilvl w:val="0"/>
          <w:numId w:val="6"/>
        </w:numPr>
        <w:spacing w:before="100" w:beforeAutospacing="1" w:after="100" w:afterAutospacing="1"/>
        <w:divId w:val="180432804"/>
        <w:rPr>
          <w:rFonts w:eastAsia="Times New Roman"/>
        </w:rPr>
      </w:pPr>
      <w:r>
        <w:rPr>
          <w:rFonts w:eastAsia="Times New Roman"/>
        </w:rPr>
        <w:t>Explain the risk management process</w:t>
      </w:r>
    </w:p>
    <w:p w14:paraId="7031469E" w14:textId="77777777" w:rsidR="006845DE" w:rsidRDefault="000F5AFE">
      <w:pPr>
        <w:numPr>
          <w:ilvl w:val="0"/>
          <w:numId w:val="6"/>
        </w:numPr>
        <w:spacing w:before="100" w:beforeAutospacing="1" w:after="100" w:afterAutospacing="1"/>
        <w:divId w:val="1537153806"/>
        <w:rPr>
          <w:rFonts w:eastAsia="Times New Roman"/>
        </w:rPr>
      </w:pPr>
      <w:r>
        <w:rPr>
          <w:rFonts w:eastAsia="Times New Roman"/>
        </w:rPr>
        <w:t>Describe the key risk factors in a risk model</w:t>
      </w:r>
    </w:p>
    <w:p w14:paraId="2D6F02E0" w14:textId="77777777" w:rsidR="006845DE" w:rsidRDefault="000F5AFE">
      <w:pPr>
        <w:numPr>
          <w:ilvl w:val="0"/>
          <w:numId w:val="6"/>
        </w:numPr>
        <w:spacing w:before="100" w:beforeAutospacing="1" w:after="100" w:afterAutospacing="1"/>
        <w:divId w:val="1044057609"/>
        <w:rPr>
          <w:rFonts w:eastAsia="Times New Roman"/>
        </w:rPr>
      </w:pPr>
      <w:r>
        <w:rPr>
          <w:rFonts w:eastAsia="Times New Roman"/>
        </w:rPr>
        <w:t>Describe different risk assessment approaches</w:t>
      </w:r>
    </w:p>
    <w:p w14:paraId="16CE1F5F" w14:textId="77777777" w:rsidR="006845DE" w:rsidRDefault="000F5AFE">
      <w:pPr>
        <w:numPr>
          <w:ilvl w:val="0"/>
          <w:numId w:val="6"/>
        </w:numPr>
        <w:spacing w:before="100" w:beforeAutospacing="1" w:after="100" w:afterAutospacing="1"/>
        <w:divId w:val="530536878"/>
        <w:rPr>
          <w:rFonts w:eastAsia="Times New Roman"/>
        </w:rPr>
      </w:pPr>
      <w:r>
        <w:rPr>
          <w:rFonts w:eastAsia="Times New Roman"/>
        </w:rPr>
        <w:t>Conduct the risk assessment based on the risk management process</w:t>
      </w:r>
    </w:p>
    <w:p w14:paraId="2CBE1C96" w14:textId="5A2D488F" w:rsidR="006845DE" w:rsidRDefault="006845DE">
      <w:pPr>
        <w:pStyle w:val="style2"/>
        <w:divId w:val="470174116"/>
      </w:pPr>
    </w:p>
    <w:sectPr w:rsidR="00684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0E1"/>
    <w:multiLevelType w:val="multilevel"/>
    <w:tmpl w:val="C3D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653560"/>
    <w:multiLevelType w:val="multilevel"/>
    <w:tmpl w:val="D54A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450184"/>
    <w:multiLevelType w:val="multilevel"/>
    <w:tmpl w:val="BB54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CC1828"/>
    <w:multiLevelType w:val="multilevel"/>
    <w:tmpl w:val="FC2A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30563"/>
    <w:multiLevelType w:val="multilevel"/>
    <w:tmpl w:val="CF82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581407"/>
    <w:multiLevelType w:val="multilevel"/>
    <w:tmpl w:val="1B4C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51036E"/>
    <w:multiLevelType w:val="multilevel"/>
    <w:tmpl w:val="8ABC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065564"/>
    <w:multiLevelType w:val="multilevel"/>
    <w:tmpl w:val="4570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FE"/>
    <w:rsid w:val="000F5AFE"/>
    <w:rsid w:val="00207D27"/>
    <w:rsid w:val="0068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BE6F8"/>
  <w15:chartTrackingRefBased/>
  <w15:docId w15:val="{217DA4EB-C4B4-0C40-9640-C32B837E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8412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Lei Li</cp:lastModifiedBy>
  <cp:revision>3</cp:revision>
  <dcterms:created xsi:type="dcterms:W3CDTF">2021-01-20T14:02:00Z</dcterms:created>
  <dcterms:modified xsi:type="dcterms:W3CDTF">2021-11-27T20:04:00Z</dcterms:modified>
</cp:coreProperties>
</file>