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4E" w:rsidRPr="002C6DE8" w:rsidRDefault="0044474E" w:rsidP="0044474E">
      <w:pPr>
        <w:tabs>
          <w:tab w:val="center" w:pos="4680"/>
        </w:tabs>
        <w:suppressAutoHyphens/>
        <w:rPr>
          <w:b/>
          <w:spacing w:val="-2"/>
          <w:sz w:val="22"/>
          <w:szCs w:val="22"/>
        </w:rPr>
      </w:pPr>
      <w:r w:rsidRPr="002C6DE8">
        <w:rPr>
          <w:b/>
          <w:spacing w:val="-2"/>
          <w:sz w:val="22"/>
          <w:szCs w:val="22"/>
        </w:rPr>
        <w:t>CHEM 1211</w:t>
      </w:r>
      <w:r>
        <w:rPr>
          <w:b/>
          <w:spacing w:val="-2"/>
          <w:sz w:val="22"/>
          <w:szCs w:val="22"/>
        </w:rPr>
        <w:t>/</w:t>
      </w:r>
      <w:r w:rsidRPr="002C6DE8">
        <w:rPr>
          <w:b/>
          <w:spacing w:val="-2"/>
          <w:sz w:val="22"/>
          <w:szCs w:val="22"/>
          <w:lang w:eastAsia="zh-CN"/>
        </w:rPr>
        <w:t>00</w:t>
      </w:r>
      <w:r w:rsidR="00B97777">
        <w:rPr>
          <w:b/>
          <w:spacing w:val="-2"/>
          <w:sz w:val="22"/>
          <w:szCs w:val="22"/>
          <w:lang w:eastAsia="zh-CN"/>
        </w:rPr>
        <w:t>4, 005, 006</w:t>
      </w:r>
      <w:r w:rsidRPr="002C6DE8">
        <w:rPr>
          <w:b/>
          <w:spacing w:val="-2"/>
          <w:sz w:val="22"/>
          <w:szCs w:val="22"/>
        </w:rPr>
        <w:tab/>
        <w:t xml:space="preserve">                 </w:t>
      </w:r>
      <w:r w:rsidR="009714D6" w:rsidRPr="002C6DE8">
        <w:rPr>
          <w:b/>
          <w:spacing w:val="-2"/>
          <w:sz w:val="22"/>
          <w:szCs w:val="22"/>
        </w:rPr>
        <w:fldChar w:fldCharType="begin"/>
      </w:r>
      <w:r w:rsidRPr="002C6DE8">
        <w:rPr>
          <w:b/>
          <w:spacing w:val="-2"/>
          <w:sz w:val="22"/>
          <w:szCs w:val="22"/>
        </w:rPr>
        <w:instrText xml:space="preserve">PRIVATE </w:instrText>
      </w:r>
      <w:r w:rsidR="009714D6" w:rsidRPr="002C6DE8">
        <w:rPr>
          <w:b/>
          <w:spacing w:val="-2"/>
          <w:sz w:val="22"/>
          <w:szCs w:val="22"/>
        </w:rPr>
        <w:fldChar w:fldCharType="end"/>
      </w:r>
      <w:r w:rsidRPr="002C6DE8">
        <w:rPr>
          <w:b/>
          <w:spacing w:val="-2"/>
          <w:sz w:val="22"/>
          <w:szCs w:val="22"/>
        </w:rPr>
        <w:t>Principles of Chemistry I</w:t>
      </w:r>
      <w:r w:rsidRPr="002C6DE8">
        <w:rPr>
          <w:b/>
          <w:spacing w:val="-2"/>
          <w:sz w:val="22"/>
          <w:szCs w:val="22"/>
        </w:rPr>
        <w:tab/>
        <w:t xml:space="preserve">                          </w:t>
      </w:r>
      <w:r w:rsidRPr="002C6DE8">
        <w:rPr>
          <w:b/>
          <w:spacing w:val="-2"/>
          <w:sz w:val="22"/>
          <w:szCs w:val="22"/>
          <w:lang w:eastAsia="zh-CN"/>
        </w:rPr>
        <w:t xml:space="preserve">      </w:t>
      </w:r>
      <w:r w:rsidRPr="002C6DE8">
        <w:rPr>
          <w:b/>
          <w:spacing w:val="-2"/>
          <w:sz w:val="22"/>
          <w:szCs w:val="22"/>
        </w:rPr>
        <w:t xml:space="preserve"> </w:t>
      </w:r>
      <w:r w:rsidR="00816D38">
        <w:rPr>
          <w:b/>
          <w:spacing w:val="-2"/>
          <w:sz w:val="22"/>
          <w:szCs w:val="22"/>
          <w:lang w:eastAsia="zh-CN"/>
        </w:rPr>
        <w:t>Spring</w:t>
      </w:r>
      <w:r w:rsidRPr="002C6DE8">
        <w:rPr>
          <w:b/>
          <w:spacing w:val="-2"/>
          <w:sz w:val="22"/>
          <w:szCs w:val="22"/>
        </w:rPr>
        <w:t xml:space="preserve"> 201</w:t>
      </w:r>
      <w:r w:rsidR="00A00C41">
        <w:rPr>
          <w:b/>
          <w:spacing w:val="-2"/>
          <w:sz w:val="22"/>
          <w:szCs w:val="22"/>
        </w:rPr>
        <w:t>3</w:t>
      </w:r>
    </w:p>
    <w:p w:rsidR="00A57A3A" w:rsidRDefault="00A57A3A" w:rsidP="0044474E">
      <w:pPr>
        <w:tabs>
          <w:tab w:val="center" w:pos="4680"/>
        </w:tabs>
        <w:suppressAutoHyphens/>
        <w:rPr>
          <w:b/>
          <w:spacing w:val="-2"/>
          <w:sz w:val="22"/>
          <w:szCs w:val="22"/>
        </w:rPr>
      </w:pPr>
    </w:p>
    <w:p w:rsidR="0044474E" w:rsidRPr="00FD39AD" w:rsidRDefault="0044474E" w:rsidP="0044474E">
      <w:pPr>
        <w:tabs>
          <w:tab w:val="center" w:pos="4680"/>
        </w:tabs>
        <w:suppressAutoHyphens/>
        <w:rPr>
          <w:b/>
          <w:spacing w:val="-2"/>
          <w:sz w:val="22"/>
          <w:szCs w:val="22"/>
        </w:rPr>
      </w:pPr>
      <w:r w:rsidRPr="00FD39AD">
        <w:rPr>
          <w:b/>
          <w:spacing w:val="-2"/>
          <w:sz w:val="22"/>
          <w:szCs w:val="22"/>
        </w:rPr>
        <w:t>Co-Requisite CHEM 1211L Laboratory</w:t>
      </w:r>
    </w:p>
    <w:p w:rsidR="00611609" w:rsidRPr="002C6DE8" w:rsidRDefault="0044474E" w:rsidP="00611609">
      <w:pPr>
        <w:tabs>
          <w:tab w:val="left" w:pos="-720"/>
        </w:tabs>
        <w:suppressAutoHyphens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Class</w:t>
      </w:r>
      <w:r w:rsidRPr="002C6DE8">
        <w:rPr>
          <w:b/>
          <w:sz w:val="22"/>
          <w:szCs w:val="22"/>
          <w:lang w:eastAsia="zh-CN"/>
        </w:rPr>
        <w:t>: M</w:t>
      </w:r>
      <w:r>
        <w:rPr>
          <w:b/>
          <w:sz w:val="22"/>
          <w:szCs w:val="22"/>
          <w:lang w:eastAsia="zh-CN"/>
        </w:rPr>
        <w:t>on</w:t>
      </w:r>
      <w:r w:rsidRPr="002C6DE8">
        <w:rPr>
          <w:b/>
          <w:sz w:val="22"/>
          <w:szCs w:val="22"/>
          <w:lang w:eastAsia="zh-CN"/>
        </w:rPr>
        <w:t>.</w:t>
      </w:r>
      <w:r w:rsidR="00B97777" w:rsidRPr="00B97777">
        <w:rPr>
          <w:b/>
          <w:sz w:val="22"/>
          <w:szCs w:val="22"/>
          <w:lang w:eastAsia="zh-CN"/>
        </w:rPr>
        <w:t xml:space="preserve"> </w:t>
      </w:r>
      <w:r w:rsidR="00B97777" w:rsidRPr="002C6DE8">
        <w:rPr>
          <w:b/>
          <w:sz w:val="22"/>
          <w:szCs w:val="22"/>
          <w:lang w:eastAsia="zh-CN"/>
        </w:rPr>
        <w:t>&amp;</w:t>
      </w:r>
      <w:r w:rsidRPr="002C6DE8">
        <w:rPr>
          <w:b/>
          <w:sz w:val="22"/>
          <w:szCs w:val="22"/>
          <w:lang w:eastAsia="zh-CN"/>
        </w:rPr>
        <w:t xml:space="preserve"> W</w:t>
      </w:r>
      <w:r>
        <w:rPr>
          <w:b/>
          <w:sz w:val="22"/>
          <w:szCs w:val="22"/>
          <w:lang w:eastAsia="zh-CN"/>
        </w:rPr>
        <w:t>ed</w:t>
      </w:r>
      <w:r w:rsidRPr="002C6DE8">
        <w:rPr>
          <w:b/>
          <w:sz w:val="22"/>
          <w:szCs w:val="22"/>
          <w:lang w:eastAsia="zh-CN"/>
        </w:rPr>
        <w:t>.</w:t>
      </w:r>
      <w:r w:rsidR="00B97777">
        <w:rPr>
          <w:b/>
          <w:sz w:val="22"/>
          <w:szCs w:val="22"/>
          <w:lang w:eastAsia="zh-CN"/>
        </w:rPr>
        <w:t xml:space="preserve"> 1</w:t>
      </w:r>
      <w:r w:rsidRPr="002C6DE8">
        <w:rPr>
          <w:b/>
          <w:sz w:val="22"/>
          <w:szCs w:val="22"/>
          <w:lang w:eastAsia="zh-CN"/>
        </w:rPr>
        <w:t>-</w:t>
      </w:r>
      <w:r w:rsidR="00B97777">
        <w:rPr>
          <w:b/>
          <w:sz w:val="22"/>
          <w:szCs w:val="22"/>
          <w:lang w:eastAsia="zh-CN"/>
        </w:rPr>
        <w:t>2</w:t>
      </w:r>
      <w:r w:rsidRPr="002C6DE8">
        <w:rPr>
          <w:b/>
          <w:sz w:val="22"/>
          <w:szCs w:val="22"/>
          <w:lang w:eastAsia="zh-CN"/>
        </w:rPr>
        <w:t>:</w:t>
      </w:r>
      <w:r w:rsidR="00B97777">
        <w:rPr>
          <w:b/>
          <w:sz w:val="22"/>
          <w:szCs w:val="22"/>
          <w:lang w:eastAsia="zh-CN"/>
        </w:rPr>
        <w:t>15</w:t>
      </w:r>
      <w:r w:rsidR="00253FF2">
        <w:rPr>
          <w:b/>
          <w:sz w:val="22"/>
          <w:szCs w:val="22"/>
          <w:lang w:eastAsia="zh-CN"/>
        </w:rPr>
        <w:t xml:space="preserve"> pm</w:t>
      </w:r>
      <w:r w:rsidRPr="002C6DE8">
        <w:rPr>
          <w:b/>
          <w:sz w:val="22"/>
          <w:szCs w:val="22"/>
          <w:lang w:eastAsia="zh-CN"/>
        </w:rPr>
        <w:t xml:space="preserve">, </w:t>
      </w:r>
      <w:r w:rsidR="00253FF2">
        <w:rPr>
          <w:b/>
          <w:sz w:val="22"/>
          <w:szCs w:val="22"/>
          <w:lang w:eastAsia="zh-CN"/>
        </w:rPr>
        <w:t xml:space="preserve">H </w:t>
      </w:r>
      <w:proofErr w:type="gramStart"/>
      <w:r w:rsidRPr="002C6DE8">
        <w:rPr>
          <w:b/>
          <w:sz w:val="22"/>
          <w:szCs w:val="22"/>
          <w:lang w:eastAsia="zh-CN"/>
        </w:rPr>
        <w:t>2</w:t>
      </w:r>
      <w:r w:rsidR="00FE50BF">
        <w:rPr>
          <w:b/>
          <w:sz w:val="22"/>
          <w:szCs w:val="22"/>
          <w:lang w:eastAsia="zh-CN"/>
        </w:rPr>
        <w:t>00</w:t>
      </w:r>
      <w:r w:rsidRPr="002C6DE8">
        <w:rPr>
          <w:b/>
          <w:sz w:val="22"/>
          <w:szCs w:val="22"/>
          <w:lang w:eastAsia="zh-CN"/>
        </w:rPr>
        <w:t xml:space="preserve">    </w:t>
      </w:r>
      <w:r>
        <w:rPr>
          <w:b/>
          <w:sz w:val="22"/>
          <w:szCs w:val="22"/>
          <w:lang w:eastAsia="zh-CN"/>
        </w:rPr>
        <w:t xml:space="preserve">     </w:t>
      </w:r>
      <w:r w:rsidRPr="002C6DE8">
        <w:rPr>
          <w:b/>
          <w:sz w:val="22"/>
          <w:szCs w:val="22"/>
          <w:lang w:eastAsia="zh-CN"/>
        </w:rPr>
        <w:t xml:space="preserve">  </w:t>
      </w:r>
      <w:r w:rsidR="00AA5E0A">
        <w:rPr>
          <w:b/>
          <w:sz w:val="22"/>
          <w:szCs w:val="22"/>
          <w:lang w:eastAsia="zh-CN"/>
        </w:rPr>
        <w:tab/>
      </w:r>
      <w:r w:rsidR="00AA5E0A">
        <w:rPr>
          <w:b/>
          <w:sz w:val="22"/>
          <w:szCs w:val="22"/>
          <w:lang w:eastAsia="zh-CN"/>
        </w:rPr>
        <w:tab/>
      </w:r>
      <w:r w:rsidR="00AA5E0A">
        <w:rPr>
          <w:b/>
          <w:sz w:val="22"/>
          <w:szCs w:val="22"/>
          <w:lang w:eastAsia="zh-CN"/>
        </w:rPr>
        <w:tab/>
      </w:r>
      <w:r w:rsidR="00AA5E0A">
        <w:rPr>
          <w:b/>
          <w:sz w:val="22"/>
          <w:szCs w:val="22"/>
          <w:lang w:eastAsia="zh-CN"/>
        </w:rPr>
        <w:tab/>
        <w:t xml:space="preserve">  </w:t>
      </w:r>
      <w:r w:rsidRPr="002C6DE8">
        <w:rPr>
          <w:b/>
          <w:sz w:val="22"/>
          <w:szCs w:val="22"/>
          <w:lang w:eastAsia="zh-CN"/>
        </w:rPr>
        <w:t xml:space="preserve"> </w:t>
      </w:r>
      <w:r w:rsidR="00542862" w:rsidRPr="002C6DE8">
        <w:rPr>
          <w:b/>
          <w:sz w:val="22"/>
          <w:szCs w:val="22"/>
          <w:lang w:eastAsia="zh-CN"/>
        </w:rPr>
        <w:t>Instructor</w:t>
      </w:r>
      <w:proofErr w:type="gramEnd"/>
      <w:r w:rsidR="00611609" w:rsidRPr="002C6DE8">
        <w:rPr>
          <w:b/>
          <w:sz w:val="22"/>
          <w:szCs w:val="22"/>
        </w:rPr>
        <w:t>: Wei Zhou, Ph</w:t>
      </w:r>
      <w:r w:rsidR="00611609">
        <w:rPr>
          <w:b/>
          <w:sz w:val="22"/>
          <w:szCs w:val="22"/>
        </w:rPr>
        <w:t>.</w:t>
      </w:r>
      <w:r w:rsidR="00611609" w:rsidRPr="002C6DE8">
        <w:rPr>
          <w:b/>
          <w:sz w:val="22"/>
          <w:szCs w:val="22"/>
        </w:rPr>
        <w:t>D</w:t>
      </w:r>
      <w:r w:rsidR="00611609">
        <w:rPr>
          <w:b/>
          <w:sz w:val="22"/>
          <w:szCs w:val="22"/>
        </w:rPr>
        <w:t>.</w:t>
      </w:r>
    </w:p>
    <w:p w:rsidR="0044474E" w:rsidRPr="002C6DE8" w:rsidRDefault="00611609" w:rsidP="0044474E">
      <w:pPr>
        <w:tabs>
          <w:tab w:val="left" w:pos="-720"/>
        </w:tabs>
        <w:suppressAutoHyphens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R</w:t>
      </w:r>
      <w:r w:rsidR="0044474E" w:rsidRPr="002C6DE8">
        <w:rPr>
          <w:b/>
          <w:sz w:val="22"/>
          <w:szCs w:val="22"/>
          <w:lang w:eastAsia="zh-CN"/>
        </w:rPr>
        <w:t xml:space="preserve">ecitation: </w:t>
      </w:r>
      <w:r w:rsidR="00253FF2">
        <w:rPr>
          <w:b/>
          <w:sz w:val="22"/>
          <w:szCs w:val="22"/>
          <w:lang w:eastAsia="zh-CN"/>
        </w:rPr>
        <w:t>Mon.</w:t>
      </w:r>
      <w:r w:rsidR="0044474E" w:rsidRPr="002C6DE8">
        <w:rPr>
          <w:b/>
          <w:sz w:val="22"/>
          <w:szCs w:val="22"/>
          <w:lang w:eastAsia="zh-CN"/>
        </w:rPr>
        <w:t xml:space="preserve"> 1</w:t>
      </w:r>
      <w:r w:rsidR="00253FF2">
        <w:rPr>
          <w:b/>
          <w:sz w:val="22"/>
          <w:szCs w:val="22"/>
          <w:lang w:eastAsia="zh-CN"/>
        </w:rPr>
        <w:t>0</w:t>
      </w:r>
      <w:r w:rsidR="0044474E" w:rsidRPr="002C6DE8">
        <w:rPr>
          <w:b/>
          <w:sz w:val="22"/>
          <w:szCs w:val="22"/>
          <w:lang w:eastAsia="zh-CN"/>
        </w:rPr>
        <w:t>-1</w:t>
      </w:r>
      <w:r w:rsidR="00253FF2">
        <w:rPr>
          <w:b/>
          <w:sz w:val="22"/>
          <w:szCs w:val="22"/>
          <w:lang w:eastAsia="zh-CN"/>
        </w:rPr>
        <w:t>0</w:t>
      </w:r>
      <w:r w:rsidR="0044474E" w:rsidRPr="002C6DE8">
        <w:rPr>
          <w:b/>
          <w:sz w:val="22"/>
          <w:szCs w:val="22"/>
          <w:lang w:eastAsia="zh-CN"/>
        </w:rPr>
        <w:t>:50am</w:t>
      </w:r>
      <w:r w:rsidR="00253FF2">
        <w:rPr>
          <w:b/>
          <w:sz w:val="22"/>
          <w:szCs w:val="22"/>
          <w:lang w:eastAsia="zh-CN"/>
        </w:rPr>
        <w:t xml:space="preserve"> Mon</w:t>
      </w:r>
      <w:r w:rsidR="0044474E" w:rsidRPr="002C6DE8">
        <w:rPr>
          <w:b/>
          <w:sz w:val="22"/>
          <w:szCs w:val="22"/>
          <w:lang w:eastAsia="zh-CN"/>
        </w:rPr>
        <w:t xml:space="preserve">, </w:t>
      </w:r>
      <w:r w:rsidR="00253FF2">
        <w:rPr>
          <w:b/>
          <w:sz w:val="22"/>
          <w:szCs w:val="22"/>
          <w:lang w:eastAsia="zh-CN"/>
        </w:rPr>
        <w:t>D138</w:t>
      </w:r>
      <w:r w:rsidR="00542862">
        <w:rPr>
          <w:b/>
          <w:sz w:val="22"/>
          <w:szCs w:val="22"/>
          <w:lang w:eastAsia="zh-CN"/>
        </w:rPr>
        <w:t xml:space="preserve"> or</w:t>
      </w:r>
    </w:p>
    <w:p w:rsidR="0044474E" w:rsidRDefault="00253FF2" w:rsidP="0044474E">
      <w:pPr>
        <w:tabs>
          <w:tab w:val="left" w:pos="-720"/>
        </w:tabs>
        <w:suppressAutoHyphens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ab/>
        <w:t xml:space="preserve">       </w:t>
      </w:r>
      <w:r w:rsidRPr="00253FF2">
        <w:rPr>
          <w:b/>
          <w:sz w:val="22"/>
          <w:szCs w:val="22"/>
          <w:lang w:eastAsia="zh-CN"/>
        </w:rPr>
        <w:t xml:space="preserve">Mon. </w:t>
      </w:r>
      <w:r>
        <w:rPr>
          <w:b/>
          <w:sz w:val="22"/>
          <w:szCs w:val="22"/>
          <w:lang w:eastAsia="zh-CN"/>
        </w:rPr>
        <w:t>3</w:t>
      </w:r>
      <w:r w:rsidRPr="00253FF2">
        <w:rPr>
          <w:b/>
          <w:sz w:val="22"/>
          <w:szCs w:val="22"/>
          <w:lang w:eastAsia="zh-CN"/>
        </w:rPr>
        <w:t>-</w:t>
      </w:r>
      <w:r>
        <w:rPr>
          <w:b/>
          <w:sz w:val="22"/>
          <w:szCs w:val="22"/>
          <w:lang w:eastAsia="zh-CN"/>
        </w:rPr>
        <w:t>3</w:t>
      </w:r>
      <w:r w:rsidRPr="00253FF2">
        <w:rPr>
          <w:b/>
          <w:sz w:val="22"/>
          <w:szCs w:val="22"/>
          <w:lang w:eastAsia="zh-CN"/>
        </w:rPr>
        <w:t>:50</w:t>
      </w:r>
      <w:r>
        <w:rPr>
          <w:b/>
          <w:sz w:val="22"/>
          <w:szCs w:val="22"/>
          <w:lang w:eastAsia="zh-CN"/>
        </w:rPr>
        <w:t>p</w:t>
      </w:r>
      <w:r w:rsidRPr="00253FF2">
        <w:rPr>
          <w:b/>
          <w:sz w:val="22"/>
          <w:szCs w:val="22"/>
          <w:lang w:eastAsia="zh-CN"/>
        </w:rPr>
        <w:t xml:space="preserve">m Mon, </w:t>
      </w:r>
      <w:r>
        <w:rPr>
          <w:b/>
          <w:sz w:val="22"/>
          <w:szCs w:val="22"/>
          <w:lang w:eastAsia="zh-CN"/>
        </w:rPr>
        <w:t>E154</w:t>
      </w:r>
      <w:r w:rsidR="00542862">
        <w:rPr>
          <w:b/>
          <w:sz w:val="22"/>
          <w:szCs w:val="22"/>
          <w:lang w:eastAsia="zh-CN"/>
        </w:rPr>
        <w:t xml:space="preserve"> or</w:t>
      </w:r>
    </w:p>
    <w:p w:rsidR="00253FF2" w:rsidRDefault="00253FF2" w:rsidP="0044474E">
      <w:pPr>
        <w:tabs>
          <w:tab w:val="left" w:pos="-720"/>
        </w:tabs>
        <w:suppressAutoHyphens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ab/>
        <w:t xml:space="preserve">       </w:t>
      </w:r>
      <w:r w:rsidR="00D409B7">
        <w:rPr>
          <w:b/>
          <w:sz w:val="22"/>
          <w:szCs w:val="22"/>
          <w:lang w:eastAsia="zh-CN"/>
        </w:rPr>
        <w:t xml:space="preserve">Wed. </w:t>
      </w:r>
      <w:r w:rsidR="00D409B7" w:rsidRPr="00D409B7">
        <w:rPr>
          <w:b/>
          <w:sz w:val="22"/>
          <w:szCs w:val="22"/>
          <w:lang w:eastAsia="zh-CN"/>
        </w:rPr>
        <w:t>3-3:50pm Mon, E154</w:t>
      </w:r>
    </w:p>
    <w:p w:rsidR="0044474E" w:rsidRPr="002C6DE8" w:rsidRDefault="0044474E" w:rsidP="0044474E">
      <w:pPr>
        <w:tabs>
          <w:tab w:val="left" w:pos="-720"/>
        </w:tabs>
        <w:suppressAutoHyphens/>
        <w:rPr>
          <w:b/>
          <w:sz w:val="22"/>
          <w:szCs w:val="22"/>
          <w:lang w:eastAsia="zh-CN"/>
        </w:rPr>
      </w:pPr>
      <w:r w:rsidRPr="002C6DE8">
        <w:rPr>
          <w:b/>
          <w:sz w:val="22"/>
          <w:szCs w:val="22"/>
        </w:rPr>
        <w:t xml:space="preserve">E-mail: </w:t>
      </w:r>
      <w:hyperlink r:id="rId7" w:history="1">
        <w:r w:rsidRPr="002C6DE8">
          <w:rPr>
            <w:rStyle w:val="Hyperlink"/>
            <w:b/>
            <w:sz w:val="22"/>
            <w:szCs w:val="22"/>
            <w:lang w:eastAsia="zh-CN"/>
          </w:rPr>
          <w:t>wzhou3</w:t>
        </w:r>
        <w:r w:rsidRPr="002C6DE8">
          <w:rPr>
            <w:rStyle w:val="Hyperlink"/>
            <w:b/>
            <w:sz w:val="22"/>
            <w:szCs w:val="22"/>
          </w:rPr>
          <w:t>@spsu.edu</w:t>
        </w:r>
      </w:hyperlink>
      <w:r w:rsidRPr="002C6DE8">
        <w:rPr>
          <w:b/>
          <w:sz w:val="22"/>
          <w:szCs w:val="22"/>
          <w:lang w:eastAsia="zh-CN"/>
        </w:rPr>
        <w:t xml:space="preserve">    </w:t>
      </w:r>
      <w:r>
        <w:rPr>
          <w:b/>
          <w:sz w:val="22"/>
          <w:szCs w:val="22"/>
          <w:lang w:eastAsia="zh-CN"/>
        </w:rPr>
        <w:tab/>
      </w:r>
      <w:r>
        <w:rPr>
          <w:b/>
          <w:sz w:val="22"/>
          <w:szCs w:val="22"/>
          <w:lang w:eastAsia="zh-CN"/>
        </w:rPr>
        <w:tab/>
      </w:r>
      <w:r w:rsidR="00AA5E0A">
        <w:rPr>
          <w:b/>
          <w:sz w:val="22"/>
          <w:szCs w:val="22"/>
          <w:lang w:eastAsia="zh-CN"/>
        </w:rPr>
        <w:tab/>
      </w:r>
      <w:r w:rsidR="00AA5E0A" w:rsidRPr="00AA5E0A">
        <w:rPr>
          <w:b/>
          <w:sz w:val="22"/>
          <w:szCs w:val="22"/>
          <w:lang w:eastAsia="zh-CN"/>
        </w:rPr>
        <w:t xml:space="preserve">Office: E-142        </w:t>
      </w:r>
      <w:r w:rsidR="00AA5E0A" w:rsidRPr="00AA5E0A">
        <w:rPr>
          <w:b/>
          <w:sz w:val="22"/>
          <w:szCs w:val="22"/>
          <w:lang w:eastAsia="zh-CN"/>
        </w:rPr>
        <w:tab/>
      </w:r>
      <w:r w:rsidR="00D63700">
        <w:rPr>
          <w:b/>
          <w:sz w:val="22"/>
          <w:szCs w:val="22"/>
          <w:lang w:eastAsia="zh-CN"/>
        </w:rPr>
        <w:tab/>
      </w:r>
      <w:r w:rsidRPr="002C6DE8">
        <w:rPr>
          <w:b/>
          <w:sz w:val="22"/>
          <w:szCs w:val="22"/>
          <w:lang w:eastAsia="zh-CN"/>
        </w:rPr>
        <w:t>T</w:t>
      </w:r>
      <w:r w:rsidRPr="002C6DE8">
        <w:rPr>
          <w:b/>
          <w:sz w:val="22"/>
          <w:szCs w:val="22"/>
        </w:rPr>
        <w:t>el: (678) 915-3273</w:t>
      </w:r>
      <w:r w:rsidRPr="002C6DE8">
        <w:rPr>
          <w:b/>
          <w:sz w:val="22"/>
          <w:szCs w:val="22"/>
          <w:lang w:eastAsia="zh-CN"/>
        </w:rPr>
        <w:t xml:space="preserve">            </w:t>
      </w:r>
    </w:p>
    <w:p w:rsidR="0044474E" w:rsidRPr="002C6DE8" w:rsidRDefault="0044474E" w:rsidP="0044474E">
      <w:pPr>
        <w:tabs>
          <w:tab w:val="left" w:pos="-720"/>
        </w:tabs>
        <w:suppressAutoHyphens/>
        <w:rPr>
          <w:b/>
          <w:sz w:val="22"/>
          <w:szCs w:val="22"/>
        </w:rPr>
      </w:pPr>
      <w:r w:rsidRPr="002C6DE8">
        <w:rPr>
          <w:b/>
          <w:sz w:val="22"/>
          <w:szCs w:val="22"/>
        </w:rPr>
        <w:t xml:space="preserve">Office Hours: </w:t>
      </w:r>
      <w:r w:rsidR="00A94D44">
        <w:rPr>
          <w:b/>
          <w:sz w:val="22"/>
          <w:szCs w:val="22"/>
        </w:rPr>
        <w:t>11am-1</w:t>
      </w:r>
      <w:r w:rsidRPr="002C6DE8">
        <w:rPr>
          <w:b/>
          <w:sz w:val="22"/>
          <w:szCs w:val="22"/>
        </w:rPr>
        <w:t>pm on Mon.</w:t>
      </w:r>
      <w:r w:rsidR="00A94D44">
        <w:rPr>
          <w:b/>
          <w:sz w:val="22"/>
          <w:szCs w:val="22"/>
        </w:rPr>
        <w:t>,</w:t>
      </w:r>
      <w:r w:rsidRPr="002C6DE8">
        <w:rPr>
          <w:b/>
          <w:sz w:val="22"/>
          <w:szCs w:val="22"/>
        </w:rPr>
        <w:t xml:space="preserve"> </w:t>
      </w:r>
      <w:r w:rsidR="00365F24">
        <w:rPr>
          <w:b/>
          <w:sz w:val="22"/>
          <w:szCs w:val="22"/>
        </w:rPr>
        <w:t>12</w:t>
      </w:r>
      <w:r w:rsidRPr="002C6DE8">
        <w:rPr>
          <w:b/>
          <w:sz w:val="22"/>
          <w:szCs w:val="22"/>
        </w:rPr>
        <w:t>-1pm on Tue. Thu. and Fri.</w:t>
      </w:r>
    </w:p>
    <w:p w:rsidR="0044474E" w:rsidRPr="002C6DE8" w:rsidRDefault="0044474E" w:rsidP="0044474E">
      <w:pPr>
        <w:tabs>
          <w:tab w:val="left" w:pos="-720"/>
        </w:tabs>
        <w:suppressAutoHyphens/>
        <w:rPr>
          <w:sz w:val="22"/>
          <w:szCs w:val="22"/>
          <w:lang w:eastAsia="zh-CN"/>
        </w:rPr>
      </w:pPr>
    </w:p>
    <w:p w:rsidR="0044474E" w:rsidRPr="002C6DE8" w:rsidRDefault="0044474E" w:rsidP="0044474E">
      <w:pPr>
        <w:tabs>
          <w:tab w:val="left" w:pos="-720"/>
        </w:tabs>
        <w:suppressAutoHyphens/>
        <w:rPr>
          <w:b/>
          <w:spacing w:val="-2"/>
          <w:sz w:val="22"/>
          <w:szCs w:val="22"/>
        </w:rPr>
      </w:pPr>
      <w:r w:rsidRPr="002C6DE8">
        <w:rPr>
          <w:b/>
          <w:spacing w:val="-2"/>
          <w:sz w:val="22"/>
          <w:szCs w:val="22"/>
        </w:rPr>
        <w:t xml:space="preserve">Required Texts: </w:t>
      </w:r>
    </w:p>
    <w:p w:rsidR="0044474E" w:rsidRDefault="0044474E" w:rsidP="0044474E">
      <w:pPr>
        <w:tabs>
          <w:tab w:val="left" w:pos="-720"/>
        </w:tabs>
        <w:suppressAutoHyphens/>
        <w:ind w:left="720"/>
        <w:rPr>
          <w:spacing w:val="-2"/>
          <w:sz w:val="22"/>
          <w:szCs w:val="22"/>
        </w:rPr>
      </w:pPr>
      <w:proofErr w:type="gramStart"/>
      <w:r w:rsidRPr="00611609">
        <w:rPr>
          <w:spacing w:val="-2"/>
          <w:sz w:val="22"/>
          <w:szCs w:val="22"/>
        </w:rPr>
        <w:t>Chemistry</w:t>
      </w:r>
      <w:r w:rsidR="00FE50BF">
        <w:rPr>
          <w:spacing w:val="-2"/>
          <w:sz w:val="22"/>
          <w:szCs w:val="22"/>
          <w:vertAlign w:val="subscript"/>
        </w:rPr>
        <w:t>,</w:t>
      </w:r>
      <w:r w:rsidRPr="00611609">
        <w:rPr>
          <w:spacing w:val="-2"/>
          <w:sz w:val="22"/>
          <w:szCs w:val="22"/>
        </w:rPr>
        <w:t xml:space="preserve"> 8</w:t>
      </w:r>
      <w:r w:rsidRPr="00611609">
        <w:rPr>
          <w:spacing w:val="-2"/>
          <w:sz w:val="22"/>
          <w:szCs w:val="22"/>
          <w:vertAlign w:val="superscript"/>
        </w:rPr>
        <w:t>th</w:t>
      </w:r>
      <w:r w:rsidRPr="00611609">
        <w:rPr>
          <w:spacing w:val="-2"/>
          <w:sz w:val="22"/>
          <w:szCs w:val="22"/>
        </w:rPr>
        <w:t xml:space="preserve"> </w:t>
      </w:r>
      <w:r w:rsidR="006C536B">
        <w:rPr>
          <w:spacing w:val="-2"/>
          <w:sz w:val="22"/>
          <w:szCs w:val="22"/>
        </w:rPr>
        <w:t>(or 9</w:t>
      </w:r>
      <w:r w:rsidR="006C536B" w:rsidRPr="006C536B">
        <w:rPr>
          <w:spacing w:val="-2"/>
          <w:sz w:val="22"/>
          <w:szCs w:val="22"/>
          <w:vertAlign w:val="superscript"/>
        </w:rPr>
        <w:t>th</w:t>
      </w:r>
      <w:r w:rsidR="006C536B">
        <w:rPr>
          <w:spacing w:val="-2"/>
          <w:sz w:val="22"/>
          <w:szCs w:val="22"/>
        </w:rPr>
        <w:t>)</w:t>
      </w:r>
      <w:r w:rsidR="006C536B" w:rsidRPr="006C536B">
        <w:rPr>
          <w:spacing w:val="-2"/>
          <w:sz w:val="22"/>
          <w:szCs w:val="22"/>
        </w:rPr>
        <w:t xml:space="preserve"> </w:t>
      </w:r>
      <w:r w:rsidR="006C536B" w:rsidRPr="00611609">
        <w:rPr>
          <w:spacing w:val="-2"/>
          <w:sz w:val="22"/>
          <w:szCs w:val="22"/>
        </w:rPr>
        <w:t>Ed.</w:t>
      </w:r>
      <w:r w:rsidRPr="00611609">
        <w:rPr>
          <w:spacing w:val="-2"/>
          <w:sz w:val="22"/>
          <w:szCs w:val="22"/>
        </w:rPr>
        <w:t>,</w:t>
      </w:r>
      <w:r w:rsidRPr="002C6DE8">
        <w:rPr>
          <w:spacing w:val="-2"/>
          <w:sz w:val="22"/>
          <w:szCs w:val="22"/>
        </w:rPr>
        <w:t xml:space="preserve"> Zumdahl,</w:t>
      </w:r>
      <w:r w:rsidR="00FE50BF">
        <w:rPr>
          <w:spacing w:val="-2"/>
          <w:sz w:val="22"/>
          <w:szCs w:val="22"/>
        </w:rPr>
        <w:t xml:space="preserve"> Houghton Mifflin Co., Boston /</w:t>
      </w:r>
      <w:r w:rsidRPr="002C6DE8">
        <w:rPr>
          <w:spacing w:val="-2"/>
          <w:sz w:val="22"/>
          <w:szCs w:val="22"/>
        </w:rPr>
        <w:t>New York</w:t>
      </w:r>
      <w:r w:rsidR="00FE50BF">
        <w:rPr>
          <w:spacing w:val="-2"/>
          <w:sz w:val="22"/>
          <w:szCs w:val="22"/>
        </w:rPr>
        <w:t>.</w:t>
      </w:r>
      <w:proofErr w:type="gramEnd"/>
    </w:p>
    <w:p w:rsidR="0044474E" w:rsidRPr="002C6DE8" w:rsidRDefault="0044474E" w:rsidP="0044474E">
      <w:pPr>
        <w:rPr>
          <w:b/>
          <w:sz w:val="22"/>
          <w:szCs w:val="22"/>
        </w:rPr>
      </w:pPr>
    </w:p>
    <w:p w:rsidR="0044474E" w:rsidRPr="002C6DE8" w:rsidRDefault="0044474E" w:rsidP="0044474E">
      <w:pPr>
        <w:tabs>
          <w:tab w:val="left" w:pos="-720"/>
        </w:tabs>
        <w:suppressAutoHyphens/>
        <w:ind w:left="1440" w:hanging="1440"/>
        <w:rPr>
          <w:spacing w:val="-2"/>
          <w:sz w:val="22"/>
          <w:szCs w:val="22"/>
        </w:rPr>
      </w:pPr>
      <w:r w:rsidRPr="002C6DE8">
        <w:rPr>
          <w:b/>
          <w:spacing w:val="-2"/>
          <w:sz w:val="22"/>
          <w:szCs w:val="22"/>
        </w:rPr>
        <w:t>Description</w:t>
      </w:r>
      <w:r w:rsidRPr="002C6DE8">
        <w:rPr>
          <w:spacing w:val="-2"/>
          <w:sz w:val="22"/>
          <w:szCs w:val="22"/>
        </w:rPr>
        <w:t>:</w:t>
      </w:r>
    </w:p>
    <w:p w:rsidR="0044474E" w:rsidRDefault="0044474E" w:rsidP="0044474E">
      <w:pPr>
        <w:pStyle w:val="BodyTextIndent"/>
        <w:jc w:val="both"/>
        <w:rPr>
          <w:sz w:val="22"/>
          <w:szCs w:val="22"/>
        </w:rPr>
      </w:pPr>
      <w:r w:rsidRPr="002C6DE8">
        <w:rPr>
          <w:sz w:val="22"/>
          <w:szCs w:val="22"/>
        </w:rPr>
        <w:t xml:space="preserve">This is the first course in a two-semester sequence covering the fundamental principles and applications of chemistry designed for science majors. Laboratory exercises compliment and supplement the lecture material. </w:t>
      </w:r>
    </w:p>
    <w:p w:rsidR="0044474E" w:rsidRPr="002C6DE8" w:rsidRDefault="0044474E" w:rsidP="0044474E">
      <w:pPr>
        <w:pStyle w:val="BodyTextIndent"/>
        <w:jc w:val="both"/>
        <w:rPr>
          <w:b/>
          <w:sz w:val="22"/>
          <w:szCs w:val="22"/>
        </w:rPr>
      </w:pPr>
    </w:p>
    <w:p w:rsidR="0044474E" w:rsidRPr="002C6DE8" w:rsidRDefault="0044474E" w:rsidP="0044474E">
      <w:pPr>
        <w:pStyle w:val="aftereq"/>
        <w:spacing w:before="0" w:beforeAutospacing="0" w:after="0" w:afterAutospacing="0"/>
        <w:rPr>
          <w:sz w:val="22"/>
          <w:szCs w:val="22"/>
        </w:rPr>
      </w:pPr>
      <w:r w:rsidRPr="002C6DE8">
        <w:rPr>
          <w:b/>
          <w:sz w:val="22"/>
          <w:szCs w:val="22"/>
        </w:rPr>
        <w:t xml:space="preserve">Student </w:t>
      </w:r>
      <w:r w:rsidRPr="002C6DE8">
        <w:rPr>
          <w:b/>
          <w:sz w:val="22"/>
          <w:szCs w:val="22"/>
          <w:lang w:eastAsia="zh-CN"/>
        </w:rPr>
        <w:t>L</w:t>
      </w:r>
      <w:r w:rsidRPr="002C6DE8">
        <w:rPr>
          <w:b/>
          <w:sz w:val="22"/>
          <w:szCs w:val="22"/>
        </w:rPr>
        <w:t xml:space="preserve">earning </w:t>
      </w:r>
      <w:r w:rsidRPr="002C6DE8">
        <w:rPr>
          <w:b/>
          <w:sz w:val="22"/>
          <w:szCs w:val="22"/>
          <w:lang w:eastAsia="zh-CN"/>
        </w:rPr>
        <w:t>O</w:t>
      </w:r>
      <w:r w:rsidRPr="002C6DE8">
        <w:rPr>
          <w:b/>
          <w:sz w:val="22"/>
          <w:szCs w:val="22"/>
        </w:rPr>
        <w:t>utcomes</w:t>
      </w:r>
      <w:r w:rsidRPr="002C6DE8">
        <w:rPr>
          <w:b/>
          <w:sz w:val="22"/>
          <w:szCs w:val="22"/>
          <w:lang w:eastAsia="zh-CN"/>
        </w:rPr>
        <w:t>:</w:t>
      </w:r>
    </w:p>
    <w:p w:rsidR="0044474E" w:rsidRPr="002C6DE8" w:rsidRDefault="0044474E" w:rsidP="0044474E">
      <w:pPr>
        <w:pStyle w:val="aftereq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2C6DE8">
        <w:rPr>
          <w:sz w:val="22"/>
          <w:szCs w:val="22"/>
        </w:rPr>
        <w:t>Understand the general properties and structure of matter including dimensional analysis with proper attention to units and significant figures.</w:t>
      </w:r>
    </w:p>
    <w:p w:rsidR="0044474E" w:rsidRPr="002C6DE8" w:rsidRDefault="0044474E" w:rsidP="0044474E">
      <w:pPr>
        <w:pStyle w:val="aftereq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2C6DE8">
        <w:rPr>
          <w:sz w:val="22"/>
          <w:szCs w:val="22"/>
        </w:rPr>
        <w:t>Name and classify inorganic compounds.</w:t>
      </w:r>
    </w:p>
    <w:p w:rsidR="0044474E" w:rsidRPr="002C6DE8" w:rsidRDefault="0044474E" w:rsidP="0044474E">
      <w:pPr>
        <w:pStyle w:val="aftereq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2C6DE8">
        <w:rPr>
          <w:sz w:val="22"/>
          <w:szCs w:val="22"/>
        </w:rPr>
        <w:t>Understand and use the mole concept and mass-mole relationship.</w:t>
      </w:r>
    </w:p>
    <w:p w:rsidR="0044474E" w:rsidRPr="002C6DE8" w:rsidRDefault="0044474E" w:rsidP="0044474E">
      <w:pPr>
        <w:pStyle w:val="aftereq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2C6DE8">
        <w:rPr>
          <w:sz w:val="22"/>
          <w:szCs w:val="22"/>
        </w:rPr>
        <w:t>Balance chemical equations.</w:t>
      </w:r>
    </w:p>
    <w:p w:rsidR="0044474E" w:rsidRPr="002C6DE8" w:rsidRDefault="0044474E" w:rsidP="0044474E">
      <w:pPr>
        <w:pStyle w:val="aftereq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2C6DE8">
        <w:rPr>
          <w:sz w:val="22"/>
          <w:szCs w:val="22"/>
        </w:rPr>
        <w:t xml:space="preserve">Identify different types of reactions (precipitation, neutralization, </w:t>
      </w:r>
      <w:proofErr w:type="gramStart"/>
      <w:r w:rsidRPr="002C6DE8">
        <w:rPr>
          <w:sz w:val="22"/>
          <w:szCs w:val="22"/>
        </w:rPr>
        <w:t>oxidation</w:t>
      </w:r>
      <w:proofErr w:type="gramEnd"/>
      <w:r w:rsidRPr="002C6DE8">
        <w:rPr>
          <w:sz w:val="22"/>
          <w:szCs w:val="22"/>
        </w:rPr>
        <w:t>-reduction) and predict the outcome of these reactions.</w:t>
      </w:r>
    </w:p>
    <w:p w:rsidR="0044474E" w:rsidRPr="002C6DE8" w:rsidRDefault="0044474E" w:rsidP="0044474E">
      <w:pPr>
        <w:pStyle w:val="aftereq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2C6DE8">
        <w:rPr>
          <w:sz w:val="22"/>
          <w:szCs w:val="22"/>
        </w:rPr>
        <w:t>Apply gas laws and kinetic molecular theory to processes involving gases.</w:t>
      </w:r>
    </w:p>
    <w:p w:rsidR="0044474E" w:rsidRPr="002C6DE8" w:rsidRDefault="0044474E" w:rsidP="0044474E">
      <w:pPr>
        <w:pStyle w:val="aftereq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2C6DE8">
        <w:rPr>
          <w:sz w:val="22"/>
          <w:szCs w:val="22"/>
        </w:rPr>
        <w:t xml:space="preserve">Understand the first law of thermodynamics and the role of energy and enthalpy in chemical reactions and perform thermochemical calculations. </w:t>
      </w:r>
    </w:p>
    <w:p w:rsidR="0044474E" w:rsidRPr="002C6DE8" w:rsidRDefault="0044474E" w:rsidP="0044474E">
      <w:pPr>
        <w:pStyle w:val="aftereq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2C6DE8">
        <w:rPr>
          <w:sz w:val="22"/>
          <w:szCs w:val="22"/>
        </w:rPr>
        <w:t xml:space="preserve">Understand the basic concepts of quantum theory, determine the electron configurations of atoms, and use periodic trends to make predictions about atomic properties. </w:t>
      </w:r>
    </w:p>
    <w:p w:rsidR="0044474E" w:rsidRPr="002C6DE8" w:rsidRDefault="0044474E" w:rsidP="0044474E">
      <w:pPr>
        <w:pStyle w:val="aftereq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2C6DE8">
        <w:rPr>
          <w:sz w:val="22"/>
          <w:szCs w:val="22"/>
        </w:rPr>
        <w:t>Use Lewis structures, determine the molecular geometry of molecules using VSEPR theory, and learn bonding theory, including hybridization</w:t>
      </w:r>
    </w:p>
    <w:p w:rsidR="0044474E" w:rsidRPr="002C6DE8" w:rsidRDefault="0044474E" w:rsidP="0044474E">
      <w:pPr>
        <w:rPr>
          <w:sz w:val="22"/>
          <w:szCs w:val="22"/>
        </w:rPr>
      </w:pPr>
    </w:p>
    <w:p w:rsidR="0044474E" w:rsidRPr="002C6DE8" w:rsidRDefault="0044474E" w:rsidP="0044474E">
      <w:pPr>
        <w:pStyle w:val="aftereq"/>
        <w:spacing w:before="0" w:beforeAutospacing="0" w:after="0" w:afterAutospacing="0"/>
        <w:rPr>
          <w:b/>
          <w:sz w:val="22"/>
          <w:szCs w:val="22"/>
        </w:rPr>
      </w:pPr>
      <w:r w:rsidRPr="002C6DE8">
        <w:rPr>
          <w:b/>
          <w:sz w:val="22"/>
          <w:szCs w:val="22"/>
        </w:rPr>
        <w:t xml:space="preserve">Attendance: </w:t>
      </w:r>
    </w:p>
    <w:p w:rsidR="0044474E" w:rsidRPr="002C6DE8" w:rsidRDefault="0044474E" w:rsidP="0044474E">
      <w:pPr>
        <w:ind w:left="720"/>
        <w:jc w:val="both"/>
        <w:rPr>
          <w:sz w:val="22"/>
          <w:szCs w:val="22"/>
        </w:rPr>
      </w:pPr>
      <w:r w:rsidRPr="002C6DE8">
        <w:rPr>
          <w:sz w:val="22"/>
          <w:szCs w:val="22"/>
        </w:rPr>
        <w:t xml:space="preserve">Attendance in lecture is expected. You are responsible for any material covered in class or in recitation. </w:t>
      </w:r>
      <w:r w:rsidRPr="002C6DE8">
        <w:rPr>
          <w:b/>
          <w:sz w:val="22"/>
          <w:szCs w:val="22"/>
        </w:rPr>
        <w:t>Recitation attendance is required.</w:t>
      </w:r>
      <w:r w:rsidRPr="002C6DE8">
        <w:rPr>
          <w:sz w:val="22"/>
          <w:szCs w:val="22"/>
        </w:rPr>
        <w:t xml:space="preserve"> The recitation is designed to improve your classroom experience in an environment with a better student/teacher ratio. Your practice and study in recitation will improve your problem-solving ability and study outcomes. </w:t>
      </w:r>
      <w:r w:rsidRPr="002C6DE8">
        <w:rPr>
          <w:b/>
          <w:sz w:val="22"/>
          <w:szCs w:val="22"/>
        </w:rPr>
        <w:t xml:space="preserve">On-time attendance and participation in recitation count for 10% of </w:t>
      </w:r>
      <w:r>
        <w:rPr>
          <w:b/>
          <w:sz w:val="22"/>
          <w:szCs w:val="22"/>
        </w:rPr>
        <w:t>your</w:t>
      </w:r>
      <w:r w:rsidRPr="002C6DE8">
        <w:rPr>
          <w:b/>
          <w:sz w:val="22"/>
          <w:szCs w:val="22"/>
        </w:rPr>
        <w:t xml:space="preserve"> grade</w:t>
      </w:r>
      <w:r w:rsidRPr="002C6DE8">
        <w:rPr>
          <w:sz w:val="22"/>
          <w:szCs w:val="22"/>
        </w:rPr>
        <w:t xml:space="preserve"> (see grading policy). </w:t>
      </w:r>
    </w:p>
    <w:p w:rsidR="0044474E" w:rsidRPr="002C6DE8" w:rsidRDefault="0044474E" w:rsidP="0044474E">
      <w:pPr>
        <w:ind w:left="720"/>
        <w:rPr>
          <w:b/>
          <w:sz w:val="22"/>
          <w:szCs w:val="22"/>
        </w:rPr>
      </w:pPr>
    </w:p>
    <w:p w:rsidR="0044474E" w:rsidRPr="002C6DE8" w:rsidRDefault="0044474E" w:rsidP="0044474E">
      <w:pPr>
        <w:ind w:left="720"/>
        <w:jc w:val="both"/>
        <w:rPr>
          <w:sz w:val="22"/>
          <w:szCs w:val="22"/>
        </w:rPr>
      </w:pPr>
      <w:r w:rsidRPr="00A34D6D">
        <w:rPr>
          <w:b/>
          <w:sz w:val="22"/>
          <w:szCs w:val="22"/>
        </w:rPr>
        <w:t>CHEM1211L laboratory is now a separate course and a co-requisite of the lecture.</w:t>
      </w:r>
      <w:r w:rsidRPr="002C6DE8">
        <w:rPr>
          <w:sz w:val="22"/>
          <w:szCs w:val="22"/>
        </w:rPr>
        <w:t xml:space="preserve"> </w:t>
      </w:r>
      <w:r w:rsidRPr="002C6DE8">
        <w:rPr>
          <w:b/>
          <w:sz w:val="22"/>
          <w:szCs w:val="22"/>
        </w:rPr>
        <w:t>There are no longer lab exemptions.</w:t>
      </w:r>
      <w:r w:rsidRPr="002C6DE8">
        <w:rPr>
          <w:sz w:val="22"/>
          <w:szCs w:val="22"/>
        </w:rPr>
        <w:t xml:space="preserve"> Even if you passed the lab under the earlier 4 credit hour 1211K, you must still take the lab.</w:t>
      </w:r>
    </w:p>
    <w:p w:rsidR="0044474E" w:rsidRPr="002C6DE8" w:rsidRDefault="0044474E" w:rsidP="0044474E">
      <w:pPr>
        <w:ind w:left="720"/>
        <w:jc w:val="both"/>
        <w:rPr>
          <w:sz w:val="22"/>
          <w:szCs w:val="22"/>
        </w:rPr>
      </w:pPr>
    </w:p>
    <w:p w:rsidR="0044474E" w:rsidRDefault="00935681" w:rsidP="0044474E">
      <w:pPr>
        <w:ind w:left="720"/>
        <w:jc w:val="both"/>
        <w:rPr>
          <w:sz w:val="22"/>
          <w:szCs w:val="22"/>
        </w:rPr>
      </w:pPr>
      <w:r w:rsidRPr="00935681">
        <w:rPr>
          <w:b/>
          <w:sz w:val="22"/>
          <w:szCs w:val="22"/>
        </w:rPr>
        <w:t xml:space="preserve">Cell phones, </w:t>
      </w:r>
      <w:proofErr w:type="spellStart"/>
      <w:r w:rsidRPr="00935681">
        <w:rPr>
          <w:b/>
          <w:sz w:val="22"/>
          <w:szCs w:val="22"/>
        </w:rPr>
        <w:t>Smartphones</w:t>
      </w:r>
      <w:proofErr w:type="spellEnd"/>
      <w:r w:rsidRPr="00935681">
        <w:rPr>
          <w:b/>
          <w:sz w:val="22"/>
          <w:szCs w:val="22"/>
        </w:rPr>
        <w:t xml:space="preserve">, Blackberries, </w:t>
      </w:r>
      <w:proofErr w:type="spellStart"/>
      <w:r w:rsidRPr="00935681">
        <w:rPr>
          <w:b/>
          <w:sz w:val="22"/>
          <w:szCs w:val="22"/>
        </w:rPr>
        <w:t>iPhones</w:t>
      </w:r>
      <w:proofErr w:type="spellEnd"/>
      <w:r w:rsidRPr="00935681">
        <w:rPr>
          <w:b/>
          <w:sz w:val="22"/>
          <w:szCs w:val="22"/>
        </w:rPr>
        <w:t xml:space="preserve">, </w:t>
      </w:r>
      <w:proofErr w:type="spellStart"/>
      <w:r w:rsidRPr="00935681">
        <w:rPr>
          <w:b/>
          <w:sz w:val="22"/>
          <w:szCs w:val="22"/>
        </w:rPr>
        <w:t>iPads</w:t>
      </w:r>
      <w:proofErr w:type="spellEnd"/>
      <w:r w:rsidRPr="00935681">
        <w:rPr>
          <w:b/>
          <w:sz w:val="22"/>
          <w:szCs w:val="22"/>
        </w:rPr>
        <w:t>, computers and other electronic devices:</w:t>
      </w:r>
      <w:r w:rsidRPr="002C6DE8">
        <w:rPr>
          <w:sz w:val="22"/>
          <w:szCs w:val="22"/>
        </w:rPr>
        <w:t xml:space="preserve"> </w:t>
      </w:r>
      <w:r w:rsidR="00CE1322" w:rsidRPr="002C6DE8">
        <w:rPr>
          <w:sz w:val="22"/>
          <w:szCs w:val="22"/>
        </w:rPr>
        <w:t xml:space="preserve">Please </w:t>
      </w:r>
      <w:r w:rsidR="00CE1322" w:rsidRPr="00A34D6D">
        <w:rPr>
          <w:b/>
          <w:sz w:val="22"/>
          <w:szCs w:val="22"/>
        </w:rPr>
        <w:t>turn off these devices</w:t>
      </w:r>
      <w:r w:rsidR="00CE1322">
        <w:rPr>
          <w:sz w:val="22"/>
          <w:szCs w:val="22"/>
        </w:rPr>
        <w:t xml:space="preserve"> before you come to class and exams. </w:t>
      </w:r>
      <w:r w:rsidR="0044474E" w:rsidRPr="002C6DE8">
        <w:rPr>
          <w:sz w:val="22"/>
          <w:szCs w:val="22"/>
        </w:rPr>
        <w:t>If you have an urgent need to have yours on, see me before class begins to request an exception be made for you.</w:t>
      </w:r>
      <w:r w:rsidR="0044474E" w:rsidRPr="002C6DE8">
        <w:t xml:space="preserve"> </w:t>
      </w:r>
      <w:r w:rsidR="0044474E" w:rsidRPr="002C6DE8">
        <w:rPr>
          <w:sz w:val="22"/>
          <w:szCs w:val="22"/>
        </w:rPr>
        <w:t>The use of computers in class other than for note taking (and that only by permission) is prohibited. Unauthorized use of these devices could result in your expulsion from class.</w:t>
      </w:r>
      <w:r>
        <w:rPr>
          <w:sz w:val="22"/>
          <w:szCs w:val="22"/>
        </w:rPr>
        <w:t xml:space="preserve"> </w:t>
      </w:r>
      <w:r w:rsidR="00CE1322" w:rsidRPr="00CE1322">
        <w:rPr>
          <w:b/>
          <w:sz w:val="22"/>
          <w:szCs w:val="22"/>
        </w:rPr>
        <w:t xml:space="preserve">Use your own calculator, pencils, and erasers </w:t>
      </w:r>
      <w:r w:rsidR="00CE1322">
        <w:rPr>
          <w:b/>
          <w:sz w:val="22"/>
          <w:szCs w:val="22"/>
        </w:rPr>
        <w:t>for</w:t>
      </w:r>
      <w:r w:rsidR="00CE1322" w:rsidRPr="00CE1322">
        <w:rPr>
          <w:b/>
          <w:sz w:val="22"/>
          <w:szCs w:val="22"/>
        </w:rPr>
        <w:t xml:space="preserve"> tests and exams.</w:t>
      </w:r>
    </w:p>
    <w:p w:rsidR="0044474E" w:rsidRPr="002C6DE8" w:rsidRDefault="0044474E" w:rsidP="0044474E">
      <w:pPr>
        <w:tabs>
          <w:tab w:val="left" w:pos="-720"/>
        </w:tabs>
        <w:suppressAutoHyphens/>
        <w:rPr>
          <w:b/>
          <w:spacing w:val="-2"/>
          <w:sz w:val="22"/>
          <w:szCs w:val="22"/>
        </w:rPr>
      </w:pPr>
      <w:r w:rsidRPr="002C6DE8">
        <w:rPr>
          <w:b/>
          <w:spacing w:val="-2"/>
          <w:sz w:val="22"/>
          <w:szCs w:val="22"/>
        </w:rPr>
        <w:lastRenderedPageBreak/>
        <w:t xml:space="preserve">Grading: </w:t>
      </w:r>
    </w:p>
    <w:p w:rsidR="0044474E" w:rsidRPr="002C6DE8" w:rsidRDefault="0044474E" w:rsidP="0044474E">
      <w:pPr>
        <w:ind w:left="720"/>
        <w:jc w:val="both"/>
        <w:rPr>
          <w:sz w:val="22"/>
          <w:szCs w:val="22"/>
        </w:rPr>
      </w:pPr>
      <w:r w:rsidRPr="002C6DE8">
        <w:rPr>
          <w:sz w:val="22"/>
          <w:szCs w:val="22"/>
        </w:rPr>
        <w:t xml:space="preserve">An engagement report will be posted via Banner in </w:t>
      </w:r>
      <w:r w:rsidR="003F1D36">
        <w:rPr>
          <w:sz w:val="22"/>
          <w:szCs w:val="22"/>
        </w:rPr>
        <w:t>late January</w:t>
      </w:r>
      <w:r w:rsidRPr="002C6DE8">
        <w:rPr>
          <w:sz w:val="22"/>
          <w:szCs w:val="22"/>
        </w:rPr>
        <w:t xml:space="preserve"> based on your attendance and involvement in lecture, recitation and</w:t>
      </w:r>
      <w:r w:rsidR="00FE50BF">
        <w:rPr>
          <w:sz w:val="22"/>
          <w:szCs w:val="22"/>
        </w:rPr>
        <w:t>/or</w:t>
      </w:r>
      <w:r w:rsidRPr="002C6DE8">
        <w:rPr>
          <w:sz w:val="22"/>
          <w:szCs w:val="22"/>
        </w:rPr>
        <w:t xml:space="preserve"> online Sapling. “Not </w:t>
      </w:r>
      <w:proofErr w:type="gramStart"/>
      <w:r>
        <w:rPr>
          <w:sz w:val="22"/>
          <w:szCs w:val="22"/>
        </w:rPr>
        <w:t>E</w:t>
      </w:r>
      <w:r w:rsidRPr="002C6DE8">
        <w:rPr>
          <w:sz w:val="22"/>
          <w:szCs w:val="22"/>
        </w:rPr>
        <w:t>ngaged</w:t>
      </w:r>
      <w:proofErr w:type="gramEnd"/>
      <w:r w:rsidRPr="002C6DE8">
        <w:rPr>
          <w:sz w:val="22"/>
          <w:szCs w:val="22"/>
        </w:rPr>
        <w:t>” will result in your being contacted by SPSU with an inquiry as to your lack of engagement. “No Show” is given for lack of attendance and would have a similar affect BUT COULD ALSO AFFECT FINANCIAL AID if you are receiving it.  This grade will not affect your class grade at all.</w:t>
      </w:r>
    </w:p>
    <w:p w:rsidR="0044474E" w:rsidRPr="002C6DE8" w:rsidRDefault="0044474E" w:rsidP="0044474E">
      <w:pPr>
        <w:ind w:left="720"/>
        <w:rPr>
          <w:sz w:val="22"/>
          <w:szCs w:val="22"/>
        </w:rPr>
      </w:pPr>
    </w:p>
    <w:p w:rsidR="0044474E" w:rsidRPr="002C6DE8" w:rsidRDefault="0044474E" w:rsidP="0044474E">
      <w:pPr>
        <w:ind w:left="720"/>
        <w:jc w:val="both"/>
        <w:rPr>
          <w:sz w:val="22"/>
          <w:szCs w:val="22"/>
        </w:rPr>
      </w:pPr>
      <w:r w:rsidRPr="002C6DE8">
        <w:rPr>
          <w:sz w:val="22"/>
          <w:szCs w:val="22"/>
        </w:rPr>
        <w:t xml:space="preserve">A midterm grade will be posted via Banner prior to the last day to withdraw without academic penalty. This grade will be given as an “S” (satisfactory, 70% or better) or a “U” (unsatisfactory, less than 70%) and will be based only on graded exams and your involvement in Sapling and recitation. No grades will be dropped for this estimation. </w:t>
      </w:r>
      <w:r w:rsidRPr="00FE50BF">
        <w:rPr>
          <w:b/>
          <w:sz w:val="22"/>
          <w:szCs w:val="22"/>
        </w:rPr>
        <w:t>A</w:t>
      </w:r>
      <w:r w:rsidRPr="002C6DE8">
        <w:rPr>
          <w:b/>
          <w:sz w:val="22"/>
          <w:szCs w:val="22"/>
        </w:rPr>
        <w:t>ny reports and assignment due but not yet received will be graded as zeros</w:t>
      </w:r>
      <w:r w:rsidRPr="002C6DE8">
        <w:rPr>
          <w:sz w:val="22"/>
          <w:szCs w:val="22"/>
        </w:rPr>
        <w:t xml:space="preserve">. </w:t>
      </w:r>
    </w:p>
    <w:p w:rsidR="0044474E" w:rsidRPr="002C6DE8" w:rsidRDefault="0044474E" w:rsidP="0044474E">
      <w:pPr>
        <w:ind w:left="720"/>
        <w:rPr>
          <w:sz w:val="22"/>
          <w:szCs w:val="22"/>
        </w:rPr>
      </w:pPr>
    </w:p>
    <w:p w:rsidR="0044474E" w:rsidRPr="002C6DE8" w:rsidRDefault="0044474E" w:rsidP="0044474E">
      <w:pPr>
        <w:ind w:left="720"/>
        <w:rPr>
          <w:b/>
          <w:spacing w:val="-2"/>
          <w:sz w:val="22"/>
          <w:szCs w:val="22"/>
        </w:rPr>
      </w:pPr>
      <w:r w:rsidRPr="002C6DE8">
        <w:rPr>
          <w:sz w:val="22"/>
          <w:szCs w:val="22"/>
        </w:rPr>
        <w:t>The overall course grade is based on the following</w:t>
      </w:r>
      <w:r>
        <w:rPr>
          <w:sz w:val="22"/>
          <w:szCs w:val="22"/>
        </w:rPr>
        <w:t xml:space="preserve"> scale</w:t>
      </w:r>
      <w:r w:rsidRPr="002C6DE8">
        <w:rPr>
          <w:sz w:val="22"/>
          <w:szCs w:val="22"/>
        </w:rPr>
        <w:t>:</w:t>
      </w:r>
    </w:p>
    <w:p w:rsidR="0044474E" w:rsidRPr="002C6DE8" w:rsidRDefault="0044474E" w:rsidP="0044474E">
      <w:pPr>
        <w:tabs>
          <w:tab w:val="left" w:pos="-720"/>
        </w:tabs>
        <w:suppressAutoHyphens/>
        <w:rPr>
          <w:b/>
          <w:spacing w:val="-2"/>
          <w:sz w:val="22"/>
          <w:szCs w:val="22"/>
          <w:u w:val="single"/>
        </w:rPr>
      </w:pPr>
      <w:r w:rsidRPr="002C6DE8">
        <w:rPr>
          <w:spacing w:val="-2"/>
          <w:sz w:val="22"/>
          <w:szCs w:val="22"/>
        </w:rPr>
        <w:tab/>
      </w:r>
      <w:r w:rsidR="00FE50BF">
        <w:rPr>
          <w:b/>
          <w:spacing w:val="-2"/>
          <w:sz w:val="22"/>
          <w:szCs w:val="22"/>
        </w:rPr>
        <w:t xml:space="preserve">Four Exams 60% (15% </w:t>
      </w:r>
      <w:r w:rsidRPr="002C6DE8">
        <w:rPr>
          <w:b/>
          <w:spacing w:val="-2"/>
          <w:sz w:val="22"/>
          <w:szCs w:val="22"/>
        </w:rPr>
        <w:t>ea</w:t>
      </w:r>
      <w:r>
        <w:rPr>
          <w:b/>
          <w:spacing w:val="-2"/>
          <w:sz w:val="22"/>
          <w:szCs w:val="22"/>
        </w:rPr>
        <w:t>ch</w:t>
      </w:r>
      <w:r w:rsidR="00FE50BF">
        <w:rPr>
          <w:b/>
          <w:spacing w:val="-2"/>
          <w:sz w:val="22"/>
          <w:szCs w:val="22"/>
        </w:rPr>
        <w:t>)</w:t>
      </w:r>
      <w:r w:rsidR="00FE50BF">
        <w:rPr>
          <w:b/>
          <w:spacing w:val="-2"/>
          <w:sz w:val="22"/>
          <w:szCs w:val="22"/>
        </w:rPr>
        <w:tab/>
      </w:r>
      <w:r w:rsidR="00014EB2">
        <w:rPr>
          <w:b/>
          <w:spacing w:val="-2"/>
          <w:sz w:val="22"/>
          <w:szCs w:val="22"/>
        </w:rPr>
        <w:tab/>
      </w:r>
      <w:r w:rsidRPr="002C6DE8">
        <w:rPr>
          <w:b/>
          <w:spacing w:val="-2"/>
          <w:sz w:val="22"/>
          <w:szCs w:val="22"/>
        </w:rPr>
        <w:t>Final Exam 20%         Sapling 10%</w:t>
      </w:r>
      <w:r w:rsidRPr="002C6DE8">
        <w:rPr>
          <w:b/>
          <w:spacing w:val="-2"/>
          <w:sz w:val="22"/>
          <w:szCs w:val="22"/>
        </w:rPr>
        <w:tab/>
        <w:t>Recitation 10%</w:t>
      </w:r>
      <w:r w:rsidRPr="002C6DE8">
        <w:rPr>
          <w:b/>
          <w:spacing w:val="-2"/>
          <w:sz w:val="22"/>
          <w:szCs w:val="22"/>
        </w:rPr>
        <w:tab/>
      </w:r>
      <w:r w:rsidRPr="002C6DE8">
        <w:rPr>
          <w:b/>
          <w:spacing w:val="-2"/>
          <w:sz w:val="22"/>
          <w:szCs w:val="22"/>
        </w:rPr>
        <w:tab/>
      </w:r>
      <w:r w:rsidRPr="002C6DE8">
        <w:rPr>
          <w:b/>
          <w:spacing w:val="-2"/>
          <w:sz w:val="22"/>
          <w:szCs w:val="22"/>
          <w:u w:val="single"/>
        </w:rPr>
        <w:t>Total 100%</w:t>
      </w:r>
    </w:p>
    <w:p w:rsidR="0044474E" w:rsidRPr="002C6DE8" w:rsidRDefault="0044474E" w:rsidP="0044474E">
      <w:pPr>
        <w:tabs>
          <w:tab w:val="left" w:pos="-720"/>
        </w:tabs>
        <w:suppressAutoHyphens/>
        <w:rPr>
          <w:b/>
          <w:spacing w:val="-2"/>
          <w:sz w:val="22"/>
          <w:szCs w:val="22"/>
        </w:rPr>
      </w:pPr>
    </w:p>
    <w:p w:rsidR="0044474E" w:rsidRPr="002C6DE8" w:rsidRDefault="00014EB2" w:rsidP="0044474E">
      <w:pPr>
        <w:tabs>
          <w:tab w:val="left" w:pos="-720"/>
        </w:tabs>
        <w:suppressAutoHyphens/>
        <w:ind w:left="72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You</w:t>
      </w:r>
      <w:r w:rsidR="0044474E" w:rsidRPr="002C6DE8">
        <w:rPr>
          <w:spacing w:val="-2"/>
          <w:sz w:val="22"/>
          <w:szCs w:val="22"/>
        </w:rPr>
        <w:t xml:space="preserve"> are required to take the Final Exam. The </w:t>
      </w:r>
      <w:r w:rsidR="006A5B5C">
        <w:rPr>
          <w:spacing w:val="-2"/>
          <w:sz w:val="22"/>
          <w:szCs w:val="22"/>
        </w:rPr>
        <w:t>lowest grade</w:t>
      </w:r>
      <w:r w:rsidR="0044474E" w:rsidRPr="002C6DE8">
        <w:rPr>
          <w:spacing w:val="-2"/>
          <w:sz w:val="22"/>
          <w:szCs w:val="22"/>
        </w:rPr>
        <w:t xml:space="preserve"> the four exams that is missed or bombed</w:t>
      </w:r>
      <w:r w:rsidR="006A5B5C">
        <w:rPr>
          <w:spacing w:val="-2"/>
          <w:sz w:val="22"/>
          <w:szCs w:val="22"/>
        </w:rPr>
        <w:t xml:space="preserve">, if lower than the final, </w:t>
      </w:r>
      <w:r w:rsidR="0044474E" w:rsidRPr="002C6DE8">
        <w:rPr>
          <w:spacing w:val="-2"/>
          <w:sz w:val="22"/>
          <w:szCs w:val="22"/>
        </w:rPr>
        <w:t xml:space="preserve">may be </w:t>
      </w:r>
      <w:r w:rsidR="006A5B5C">
        <w:rPr>
          <w:spacing w:val="-2"/>
          <w:sz w:val="22"/>
          <w:szCs w:val="22"/>
        </w:rPr>
        <w:t>replaced by the Final</w:t>
      </w:r>
      <w:r w:rsidR="0044474E" w:rsidRPr="002C6DE8">
        <w:rPr>
          <w:spacing w:val="-2"/>
          <w:sz w:val="22"/>
          <w:szCs w:val="22"/>
        </w:rPr>
        <w:t>. Thus the Final may count as 35% of your grade.</w:t>
      </w:r>
      <w:r w:rsidR="0044474E" w:rsidRPr="002C6DE8">
        <w:rPr>
          <w:b/>
          <w:spacing w:val="-2"/>
          <w:sz w:val="22"/>
          <w:szCs w:val="22"/>
        </w:rPr>
        <w:t xml:space="preserve"> </w:t>
      </w:r>
      <w:r w:rsidR="0044474E" w:rsidRPr="00014EB2">
        <w:rPr>
          <w:b/>
          <w:spacing w:val="-2"/>
          <w:sz w:val="22"/>
          <w:szCs w:val="22"/>
          <w:u w:val="single"/>
        </w:rPr>
        <w:t>No make-up exam or final will be given.</w:t>
      </w:r>
      <w:r w:rsidR="0044474E" w:rsidRPr="002C6DE8">
        <w:rPr>
          <w:spacing w:val="-2"/>
          <w:sz w:val="22"/>
          <w:szCs w:val="22"/>
        </w:rPr>
        <w:t xml:space="preserve"> Finished exams and final will be kept by the instructor. </w:t>
      </w:r>
    </w:p>
    <w:p w:rsidR="0044474E" w:rsidRDefault="0044474E" w:rsidP="0044474E">
      <w:pPr>
        <w:tabs>
          <w:tab w:val="left" w:pos="-720"/>
        </w:tabs>
        <w:suppressAutoHyphens/>
        <w:ind w:left="720"/>
        <w:rPr>
          <w:spacing w:val="-2"/>
          <w:sz w:val="22"/>
          <w:szCs w:val="22"/>
        </w:rPr>
      </w:pPr>
    </w:p>
    <w:p w:rsidR="0044474E" w:rsidRPr="002C6DE8" w:rsidRDefault="0044474E" w:rsidP="0044474E">
      <w:pPr>
        <w:tabs>
          <w:tab w:val="left" w:pos="-720"/>
        </w:tabs>
        <w:suppressAutoHyphens/>
        <w:ind w:left="720"/>
        <w:rPr>
          <w:spacing w:val="-2"/>
          <w:sz w:val="22"/>
          <w:szCs w:val="22"/>
        </w:rPr>
      </w:pPr>
      <w:r w:rsidRPr="002C6DE8">
        <w:rPr>
          <w:spacing w:val="-2"/>
          <w:sz w:val="22"/>
          <w:szCs w:val="22"/>
        </w:rPr>
        <w:t>The following point scale will be employed.</w:t>
      </w:r>
      <w:r w:rsidRPr="002C6DE8">
        <w:rPr>
          <w:b/>
          <w:spacing w:val="-2"/>
          <w:sz w:val="22"/>
          <w:szCs w:val="22"/>
        </w:rPr>
        <w:t xml:space="preserve"> </w:t>
      </w:r>
    </w:p>
    <w:p w:rsidR="0044474E" w:rsidRPr="002C6DE8" w:rsidRDefault="0044474E" w:rsidP="0044474E">
      <w:pPr>
        <w:tabs>
          <w:tab w:val="left" w:pos="-720"/>
        </w:tabs>
        <w:suppressAutoHyphens/>
        <w:rPr>
          <w:spacing w:val="-2"/>
          <w:sz w:val="22"/>
          <w:szCs w:val="22"/>
        </w:rPr>
      </w:pPr>
      <w:r w:rsidRPr="002C6DE8">
        <w:rPr>
          <w:spacing w:val="-2"/>
          <w:sz w:val="22"/>
          <w:szCs w:val="22"/>
        </w:rPr>
        <w:tab/>
      </w:r>
      <w:r w:rsidRPr="002C6DE8">
        <w:rPr>
          <w:spacing w:val="-2"/>
          <w:sz w:val="22"/>
          <w:szCs w:val="22"/>
        </w:rPr>
        <w:tab/>
      </w:r>
      <w:r w:rsidRPr="002C6DE8">
        <w:rPr>
          <w:spacing w:val="-2"/>
          <w:sz w:val="22"/>
          <w:szCs w:val="22"/>
        </w:rPr>
        <w:tab/>
        <w:t xml:space="preserve">     A</w:t>
      </w:r>
      <w:r w:rsidRPr="002C6DE8">
        <w:rPr>
          <w:spacing w:val="-2"/>
          <w:sz w:val="22"/>
          <w:szCs w:val="22"/>
        </w:rPr>
        <w:tab/>
      </w:r>
      <w:r w:rsidRPr="002C6DE8">
        <w:rPr>
          <w:spacing w:val="-2"/>
          <w:sz w:val="22"/>
          <w:szCs w:val="22"/>
        </w:rPr>
        <w:tab/>
        <w:t xml:space="preserve">   B</w:t>
      </w:r>
      <w:r w:rsidRPr="002C6DE8">
        <w:rPr>
          <w:spacing w:val="-2"/>
          <w:sz w:val="22"/>
          <w:szCs w:val="22"/>
        </w:rPr>
        <w:tab/>
      </w:r>
      <w:r w:rsidRPr="002C6DE8">
        <w:rPr>
          <w:spacing w:val="-2"/>
          <w:sz w:val="22"/>
          <w:szCs w:val="22"/>
        </w:rPr>
        <w:tab/>
        <w:t xml:space="preserve">  C</w:t>
      </w:r>
      <w:r w:rsidRPr="002C6DE8">
        <w:rPr>
          <w:spacing w:val="-2"/>
          <w:sz w:val="22"/>
          <w:szCs w:val="22"/>
        </w:rPr>
        <w:tab/>
      </w:r>
      <w:r w:rsidRPr="002C6DE8">
        <w:rPr>
          <w:spacing w:val="-2"/>
          <w:sz w:val="22"/>
          <w:szCs w:val="22"/>
        </w:rPr>
        <w:tab/>
        <w:t xml:space="preserve">  D</w:t>
      </w:r>
      <w:r w:rsidRPr="002C6DE8">
        <w:rPr>
          <w:spacing w:val="-2"/>
          <w:sz w:val="22"/>
          <w:szCs w:val="22"/>
        </w:rPr>
        <w:tab/>
      </w:r>
      <w:r w:rsidRPr="002C6DE8">
        <w:rPr>
          <w:spacing w:val="-2"/>
          <w:sz w:val="22"/>
          <w:szCs w:val="22"/>
        </w:rPr>
        <w:tab/>
        <w:t xml:space="preserve">  F</w:t>
      </w:r>
    </w:p>
    <w:p w:rsidR="0044474E" w:rsidRPr="002C6DE8" w:rsidRDefault="0044474E" w:rsidP="0044474E">
      <w:pPr>
        <w:tabs>
          <w:tab w:val="left" w:pos="-720"/>
        </w:tabs>
        <w:suppressAutoHyphens/>
        <w:rPr>
          <w:b/>
          <w:spacing w:val="-2"/>
          <w:sz w:val="22"/>
          <w:szCs w:val="22"/>
        </w:rPr>
      </w:pPr>
      <w:r w:rsidRPr="002C6DE8">
        <w:rPr>
          <w:b/>
          <w:spacing w:val="-2"/>
          <w:sz w:val="22"/>
          <w:szCs w:val="22"/>
        </w:rPr>
        <w:tab/>
      </w:r>
      <w:r w:rsidRPr="002C6DE8">
        <w:rPr>
          <w:b/>
          <w:spacing w:val="-2"/>
          <w:sz w:val="22"/>
          <w:szCs w:val="22"/>
        </w:rPr>
        <w:tab/>
      </w:r>
      <w:r w:rsidRPr="002C6DE8">
        <w:rPr>
          <w:b/>
          <w:spacing w:val="-2"/>
          <w:sz w:val="22"/>
          <w:szCs w:val="22"/>
        </w:rPr>
        <w:tab/>
        <w:t>100-90</w:t>
      </w:r>
      <w:r w:rsidRPr="002C6DE8">
        <w:rPr>
          <w:b/>
          <w:spacing w:val="-2"/>
          <w:sz w:val="22"/>
          <w:szCs w:val="22"/>
        </w:rPr>
        <w:tab/>
      </w:r>
      <w:r w:rsidRPr="002C6DE8">
        <w:rPr>
          <w:b/>
          <w:spacing w:val="-2"/>
          <w:sz w:val="22"/>
          <w:szCs w:val="22"/>
        </w:rPr>
        <w:tab/>
        <w:t>89-80</w:t>
      </w:r>
      <w:r w:rsidRPr="002C6DE8">
        <w:rPr>
          <w:b/>
          <w:spacing w:val="-2"/>
          <w:sz w:val="22"/>
          <w:szCs w:val="22"/>
        </w:rPr>
        <w:tab/>
      </w:r>
      <w:r w:rsidRPr="002C6DE8">
        <w:rPr>
          <w:b/>
          <w:spacing w:val="-2"/>
          <w:sz w:val="22"/>
          <w:szCs w:val="22"/>
        </w:rPr>
        <w:tab/>
        <w:t>79-70</w:t>
      </w:r>
      <w:r w:rsidRPr="002C6DE8">
        <w:rPr>
          <w:b/>
          <w:spacing w:val="-2"/>
          <w:sz w:val="22"/>
          <w:szCs w:val="22"/>
        </w:rPr>
        <w:tab/>
      </w:r>
      <w:r w:rsidRPr="002C6DE8">
        <w:rPr>
          <w:b/>
          <w:spacing w:val="-2"/>
          <w:sz w:val="22"/>
          <w:szCs w:val="22"/>
        </w:rPr>
        <w:tab/>
        <w:t>69-60</w:t>
      </w:r>
      <w:r w:rsidRPr="002C6DE8">
        <w:rPr>
          <w:b/>
          <w:spacing w:val="-2"/>
          <w:sz w:val="22"/>
          <w:szCs w:val="22"/>
        </w:rPr>
        <w:tab/>
      </w:r>
      <w:r w:rsidRPr="002C6DE8">
        <w:rPr>
          <w:b/>
          <w:spacing w:val="-2"/>
          <w:sz w:val="22"/>
          <w:szCs w:val="22"/>
        </w:rPr>
        <w:tab/>
        <w:t>&lt;60</w:t>
      </w:r>
    </w:p>
    <w:p w:rsidR="0044474E" w:rsidRPr="002C6DE8" w:rsidRDefault="0044474E" w:rsidP="0044474E">
      <w:pPr>
        <w:ind w:left="720"/>
        <w:jc w:val="both"/>
        <w:rPr>
          <w:sz w:val="22"/>
          <w:szCs w:val="22"/>
        </w:rPr>
      </w:pPr>
    </w:p>
    <w:p w:rsidR="0044474E" w:rsidRPr="002C6DE8" w:rsidRDefault="0044474E" w:rsidP="0044474E">
      <w:pPr>
        <w:tabs>
          <w:tab w:val="left" w:pos="-720"/>
        </w:tabs>
        <w:suppressAutoHyphens/>
        <w:rPr>
          <w:b/>
          <w:spacing w:val="-2"/>
          <w:sz w:val="22"/>
          <w:szCs w:val="22"/>
        </w:rPr>
      </w:pPr>
      <w:r w:rsidRPr="002C6DE8">
        <w:rPr>
          <w:b/>
          <w:spacing w:val="-2"/>
          <w:sz w:val="22"/>
          <w:szCs w:val="22"/>
        </w:rPr>
        <w:t>Instructions to Access Sapling On-line Exercises:</w:t>
      </w:r>
    </w:p>
    <w:p w:rsidR="0044474E" w:rsidRPr="002C6DE8" w:rsidRDefault="0044474E" w:rsidP="0044474E">
      <w:pPr>
        <w:ind w:left="720"/>
        <w:jc w:val="both"/>
        <w:rPr>
          <w:sz w:val="22"/>
          <w:szCs w:val="22"/>
        </w:rPr>
      </w:pPr>
      <w:r w:rsidRPr="002C6DE8">
        <w:rPr>
          <w:sz w:val="22"/>
          <w:szCs w:val="22"/>
        </w:rPr>
        <w:t>1.</w:t>
      </w:r>
      <w:r w:rsidRPr="002C6DE8">
        <w:rPr>
          <w:sz w:val="22"/>
          <w:szCs w:val="22"/>
        </w:rPr>
        <w:tab/>
        <w:t>Go to http://www.saplinglearning.com</w:t>
      </w:r>
    </w:p>
    <w:p w:rsidR="0044474E" w:rsidRPr="002C6DE8" w:rsidRDefault="0044474E" w:rsidP="0044474E">
      <w:pPr>
        <w:ind w:left="720"/>
        <w:jc w:val="both"/>
        <w:rPr>
          <w:sz w:val="22"/>
          <w:szCs w:val="22"/>
        </w:rPr>
      </w:pPr>
      <w:r w:rsidRPr="002C6DE8">
        <w:rPr>
          <w:sz w:val="22"/>
          <w:szCs w:val="22"/>
        </w:rPr>
        <w:t>2.</w:t>
      </w:r>
      <w:r w:rsidRPr="002C6DE8">
        <w:rPr>
          <w:sz w:val="22"/>
          <w:szCs w:val="22"/>
        </w:rPr>
        <w:tab/>
        <w:t>If you already have a Sapling Learning account, log in, then skip to step 5.</w:t>
      </w:r>
    </w:p>
    <w:p w:rsidR="0044474E" w:rsidRPr="002C6DE8" w:rsidRDefault="0044474E" w:rsidP="0044474E">
      <w:pPr>
        <w:ind w:left="720"/>
        <w:jc w:val="both"/>
        <w:rPr>
          <w:sz w:val="22"/>
          <w:szCs w:val="22"/>
        </w:rPr>
      </w:pPr>
      <w:r w:rsidRPr="002C6DE8">
        <w:rPr>
          <w:sz w:val="22"/>
          <w:szCs w:val="22"/>
        </w:rPr>
        <w:t>3.</w:t>
      </w:r>
      <w:r w:rsidRPr="002C6DE8">
        <w:rPr>
          <w:sz w:val="22"/>
          <w:szCs w:val="22"/>
        </w:rPr>
        <w:tab/>
        <w:t xml:space="preserve">If you have a </w:t>
      </w:r>
      <w:proofErr w:type="spellStart"/>
      <w:r w:rsidRPr="002C6DE8">
        <w:rPr>
          <w:sz w:val="22"/>
          <w:szCs w:val="22"/>
        </w:rPr>
        <w:t>Facebook</w:t>
      </w:r>
      <w:proofErr w:type="spellEnd"/>
      <w:r w:rsidRPr="002C6DE8">
        <w:rPr>
          <w:sz w:val="22"/>
          <w:szCs w:val="22"/>
        </w:rPr>
        <w:t xml:space="preserve"> account, you can use it to quickly create a Sapling Learning account. Click "create account" located under the username box, then click "Login with </w:t>
      </w:r>
      <w:proofErr w:type="spellStart"/>
      <w:r w:rsidRPr="002C6DE8">
        <w:rPr>
          <w:sz w:val="22"/>
          <w:szCs w:val="22"/>
        </w:rPr>
        <w:t>Facebook</w:t>
      </w:r>
      <w:proofErr w:type="spellEnd"/>
      <w:r w:rsidRPr="002C6DE8">
        <w:rPr>
          <w:sz w:val="22"/>
          <w:szCs w:val="22"/>
        </w:rPr>
        <w:t xml:space="preserve">". The </w:t>
      </w:r>
      <w:proofErr w:type="gramStart"/>
      <w:r w:rsidRPr="002C6DE8">
        <w:rPr>
          <w:sz w:val="22"/>
          <w:szCs w:val="22"/>
        </w:rPr>
        <w:t>form will</w:t>
      </w:r>
      <w:proofErr w:type="gramEnd"/>
      <w:r w:rsidRPr="002C6DE8">
        <w:rPr>
          <w:sz w:val="22"/>
          <w:szCs w:val="22"/>
        </w:rPr>
        <w:t xml:space="preserve"> auto-fill with information from your </w:t>
      </w:r>
      <w:proofErr w:type="spellStart"/>
      <w:r w:rsidRPr="002C6DE8">
        <w:rPr>
          <w:sz w:val="22"/>
          <w:szCs w:val="22"/>
        </w:rPr>
        <w:t>Facebook</w:t>
      </w:r>
      <w:proofErr w:type="spellEnd"/>
      <w:r w:rsidRPr="002C6DE8">
        <w:rPr>
          <w:sz w:val="22"/>
          <w:szCs w:val="22"/>
        </w:rPr>
        <w:t xml:space="preserve"> account (you may need to log into </w:t>
      </w:r>
      <w:proofErr w:type="spellStart"/>
      <w:r w:rsidRPr="002C6DE8">
        <w:rPr>
          <w:sz w:val="22"/>
          <w:szCs w:val="22"/>
        </w:rPr>
        <w:t>Facebook</w:t>
      </w:r>
      <w:proofErr w:type="spellEnd"/>
      <w:r w:rsidRPr="002C6DE8">
        <w:rPr>
          <w:sz w:val="22"/>
          <w:szCs w:val="22"/>
        </w:rPr>
        <w:t xml:space="preserve"> in the popup window first). Choose a password and fill in the remaining information, accept the site policy agreement, and click "Create my new account". You can then skip to step 5.</w:t>
      </w:r>
    </w:p>
    <w:p w:rsidR="0044474E" w:rsidRPr="002C6DE8" w:rsidRDefault="0044474E" w:rsidP="0044474E">
      <w:pPr>
        <w:ind w:left="720"/>
        <w:jc w:val="both"/>
        <w:rPr>
          <w:sz w:val="22"/>
          <w:szCs w:val="22"/>
        </w:rPr>
      </w:pPr>
      <w:r w:rsidRPr="002C6DE8">
        <w:rPr>
          <w:sz w:val="22"/>
          <w:szCs w:val="22"/>
        </w:rPr>
        <w:t>4.</w:t>
      </w:r>
      <w:r w:rsidRPr="002C6DE8">
        <w:rPr>
          <w:sz w:val="22"/>
          <w:szCs w:val="22"/>
        </w:rPr>
        <w:tab/>
        <w:t>Otherwise, click "create account" located under the username box. Supply the requested information and click "Create my new account". Check your email (and spam inbox) for a message from Sapling Learning and click on the link provided in that email to confirm your account.</w:t>
      </w:r>
    </w:p>
    <w:p w:rsidR="0044474E" w:rsidRPr="002C6DE8" w:rsidRDefault="0044474E" w:rsidP="0044474E">
      <w:pPr>
        <w:ind w:left="720"/>
        <w:jc w:val="both"/>
        <w:rPr>
          <w:sz w:val="22"/>
          <w:szCs w:val="22"/>
        </w:rPr>
      </w:pPr>
      <w:r w:rsidRPr="002C6DE8">
        <w:rPr>
          <w:sz w:val="22"/>
          <w:szCs w:val="22"/>
        </w:rPr>
        <w:t>5.</w:t>
      </w:r>
      <w:r w:rsidRPr="002C6DE8">
        <w:rPr>
          <w:sz w:val="22"/>
          <w:szCs w:val="22"/>
        </w:rPr>
        <w:tab/>
        <w:t>Find your course in the expandable list (sorted by subject, term, and instructor) and click the title link.</w:t>
      </w:r>
    </w:p>
    <w:p w:rsidR="0044474E" w:rsidRPr="002C6DE8" w:rsidRDefault="0044474E" w:rsidP="0044474E">
      <w:pPr>
        <w:ind w:left="720"/>
        <w:jc w:val="both"/>
        <w:rPr>
          <w:sz w:val="22"/>
          <w:szCs w:val="22"/>
        </w:rPr>
      </w:pPr>
      <w:r w:rsidRPr="002C6DE8">
        <w:rPr>
          <w:sz w:val="22"/>
          <w:szCs w:val="22"/>
        </w:rPr>
        <w:t>6.</w:t>
      </w:r>
      <w:r w:rsidRPr="002C6DE8">
        <w:rPr>
          <w:sz w:val="22"/>
          <w:szCs w:val="22"/>
        </w:rPr>
        <w:tab/>
        <w:t>Select your payment options and follow the remaining instructions.</w:t>
      </w:r>
    </w:p>
    <w:p w:rsidR="0044474E" w:rsidRPr="002C6DE8" w:rsidRDefault="0044474E" w:rsidP="0044474E">
      <w:pPr>
        <w:ind w:left="720"/>
        <w:jc w:val="both"/>
        <w:rPr>
          <w:sz w:val="22"/>
          <w:szCs w:val="22"/>
        </w:rPr>
      </w:pPr>
    </w:p>
    <w:p w:rsidR="0044474E" w:rsidRPr="002C6DE8" w:rsidRDefault="0044474E" w:rsidP="0044474E">
      <w:pPr>
        <w:ind w:left="720"/>
        <w:jc w:val="both"/>
        <w:rPr>
          <w:sz w:val="22"/>
          <w:szCs w:val="22"/>
        </w:rPr>
      </w:pPr>
      <w:r w:rsidRPr="002C6DE8">
        <w:rPr>
          <w:sz w:val="22"/>
          <w:szCs w:val="22"/>
        </w:rPr>
        <w:t>Once you have registered and enrolled, you can log in at any time to complete or review your homework assignments.</w:t>
      </w:r>
    </w:p>
    <w:p w:rsidR="0044474E" w:rsidRPr="002C6DE8" w:rsidRDefault="0044474E" w:rsidP="0044474E">
      <w:pPr>
        <w:ind w:left="720"/>
        <w:jc w:val="both"/>
        <w:rPr>
          <w:sz w:val="22"/>
          <w:szCs w:val="22"/>
        </w:rPr>
      </w:pPr>
    </w:p>
    <w:p w:rsidR="0044474E" w:rsidRDefault="0044474E" w:rsidP="0044474E">
      <w:pPr>
        <w:ind w:left="720"/>
        <w:jc w:val="both"/>
        <w:rPr>
          <w:sz w:val="22"/>
          <w:szCs w:val="22"/>
        </w:rPr>
      </w:pPr>
      <w:r w:rsidRPr="002C6DE8">
        <w:rPr>
          <w:sz w:val="22"/>
          <w:szCs w:val="22"/>
        </w:rPr>
        <w:t>During sign up - and throughout the term - if you have any technical problems or grading issues, send an email to support@saplinglearning.com explaining the issue. The Sapling support team is almost always more able (and more quick) to resolve issues than your instructor.</w:t>
      </w:r>
    </w:p>
    <w:p w:rsidR="0044474E" w:rsidRDefault="0044474E" w:rsidP="0044474E">
      <w:pPr>
        <w:pStyle w:val="aftereq"/>
        <w:spacing w:before="0" w:beforeAutospacing="0" w:after="0" w:afterAutospacing="0"/>
        <w:rPr>
          <w:b/>
          <w:sz w:val="22"/>
          <w:szCs w:val="22"/>
        </w:rPr>
      </w:pPr>
    </w:p>
    <w:p w:rsidR="0044474E" w:rsidRDefault="0044474E" w:rsidP="0044474E">
      <w:pPr>
        <w:pStyle w:val="aftereq"/>
        <w:spacing w:before="0" w:beforeAutospacing="0" w:after="0" w:afterAutospacing="0"/>
        <w:rPr>
          <w:b/>
          <w:sz w:val="22"/>
          <w:szCs w:val="22"/>
        </w:rPr>
      </w:pPr>
    </w:p>
    <w:p w:rsidR="0044474E" w:rsidRPr="002C6DE8" w:rsidRDefault="0044474E" w:rsidP="0044474E">
      <w:pPr>
        <w:pStyle w:val="aftereq"/>
        <w:spacing w:before="0" w:beforeAutospacing="0" w:after="0" w:afterAutospacing="0"/>
        <w:rPr>
          <w:spacing w:val="-2"/>
          <w:sz w:val="22"/>
          <w:szCs w:val="22"/>
        </w:rPr>
      </w:pPr>
      <w:r w:rsidRPr="002C6DE8">
        <w:rPr>
          <w:b/>
          <w:sz w:val="22"/>
          <w:szCs w:val="22"/>
        </w:rPr>
        <w:lastRenderedPageBreak/>
        <w:t>Honesty:</w:t>
      </w:r>
      <w:r w:rsidRPr="002C6DE8">
        <w:rPr>
          <w:b/>
          <w:spacing w:val="-2"/>
          <w:sz w:val="22"/>
          <w:szCs w:val="22"/>
        </w:rPr>
        <w:t xml:space="preserve"> </w:t>
      </w:r>
      <w:r w:rsidRPr="002C6DE8">
        <w:rPr>
          <w:spacing w:val="-2"/>
          <w:sz w:val="22"/>
          <w:szCs w:val="22"/>
        </w:rPr>
        <w:tab/>
      </w:r>
    </w:p>
    <w:p w:rsidR="0044474E" w:rsidRPr="00014EB2" w:rsidRDefault="0044474E" w:rsidP="0044474E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720"/>
        <w:jc w:val="both"/>
        <w:rPr>
          <w:spacing w:val="-2"/>
          <w:sz w:val="22"/>
          <w:szCs w:val="22"/>
        </w:rPr>
      </w:pPr>
      <w:r w:rsidRPr="002C6DE8">
        <w:rPr>
          <w:sz w:val="22"/>
          <w:szCs w:val="22"/>
        </w:rPr>
        <w:t xml:space="preserve">For the </w:t>
      </w:r>
      <w:r>
        <w:rPr>
          <w:sz w:val="22"/>
          <w:szCs w:val="22"/>
        </w:rPr>
        <w:t>tests of this course</w:t>
      </w:r>
      <w:r w:rsidRPr="002C6DE8">
        <w:rPr>
          <w:sz w:val="22"/>
          <w:szCs w:val="22"/>
        </w:rPr>
        <w:t xml:space="preserve">, the use of calculator programs as crib sheets will be considered cheating. </w:t>
      </w:r>
      <w:r w:rsidRPr="002C6DE8">
        <w:rPr>
          <w:spacing w:val="-2"/>
          <w:sz w:val="22"/>
          <w:szCs w:val="22"/>
        </w:rPr>
        <w:t xml:space="preserve">The memories of programmable calculators may be cleared before exams. Talking, sharing of </w:t>
      </w:r>
      <w:r>
        <w:rPr>
          <w:spacing w:val="-2"/>
          <w:sz w:val="22"/>
          <w:szCs w:val="22"/>
        </w:rPr>
        <w:t xml:space="preserve">any </w:t>
      </w:r>
      <w:r w:rsidRPr="002C6DE8">
        <w:rPr>
          <w:spacing w:val="-2"/>
          <w:sz w:val="22"/>
          <w:szCs w:val="22"/>
        </w:rPr>
        <w:t xml:space="preserve">calculator, pencil, </w:t>
      </w:r>
      <w:r>
        <w:rPr>
          <w:spacing w:val="-2"/>
          <w:sz w:val="22"/>
          <w:szCs w:val="22"/>
        </w:rPr>
        <w:t>or any other material</w:t>
      </w:r>
      <w:r w:rsidRPr="002C6DE8">
        <w:rPr>
          <w:spacing w:val="-2"/>
          <w:sz w:val="22"/>
          <w:szCs w:val="22"/>
        </w:rPr>
        <w:t xml:space="preserve">, and the use of cell phones </w:t>
      </w:r>
      <w:r>
        <w:rPr>
          <w:spacing w:val="-2"/>
          <w:sz w:val="22"/>
          <w:szCs w:val="22"/>
        </w:rPr>
        <w:t xml:space="preserve">and other </w:t>
      </w:r>
      <w:r w:rsidRPr="002C6DE8">
        <w:rPr>
          <w:spacing w:val="-2"/>
          <w:sz w:val="22"/>
          <w:szCs w:val="22"/>
        </w:rPr>
        <w:t>electronic devices other than calculators during exams will be considered cheating. The SPSU Honor Code and procedures for violations are detailed at</w:t>
      </w:r>
      <w:r w:rsidRPr="002C6DE8">
        <w:rPr>
          <w:b/>
          <w:spacing w:val="-2"/>
          <w:sz w:val="22"/>
          <w:szCs w:val="22"/>
        </w:rPr>
        <w:t xml:space="preserve"> </w:t>
      </w:r>
      <w:hyperlink r:id="rId8" w:history="1">
        <w:r w:rsidRPr="00014EB2">
          <w:rPr>
            <w:rStyle w:val="Hyperlink"/>
            <w:spacing w:val="-2"/>
            <w:sz w:val="22"/>
            <w:szCs w:val="22"/>
          </w:rPr>
          <w:t>http://spsu.edu/honorcode/</w:t>
        </w:r>
      </w:hyperlink>
      <w:r w:rsidRPr="00014EB2">
        <w:rPr>
          <w:spacing w:val="-2"/>
          <w:sz w:val="22"/>
          <w:szCs w:val="22"/>
        </w:rPr>
        <w:t xml:space="preserve">. </w:t>
      </w:r>
    </w:p>
    <w:p w:rsidR="0044474E" w:rsidRPr="002C6DE8" w:rsidRDefault="0044474E" w:rsidP="0044474E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720"/>
        <w:jc w:val="both"/>
        <w:rPr>
          <w:spacing w:val="-2"/>
          <w:sz w:val="22"/>
          <w:szCs w:val="22"/>
        </w:rPr>
      </w:pPr>
      <w:r w:rsidRPr="002C6DE8">
        <w:rPr>
          <w:b/>
          <w:spacing w:val="-2"/>
          <w:sz w:val="22"/>
          <w:szCs w:val="22"/>
        </w:rPr>
        <w:t xml:space="preserve">SPSU Honor Code: </w:t>
      </w:r>
      <w:r w:rsidRPr="002C6DE8">
        <w:rPr>
          <w:spacing w:val="-2"/>
          <w:sz w:val="22"/>
          <w:szCs w:val="22"/>
        </w:rPr>
        <w:t>As a member of the Southern Polytechnic State University community of scholars, I understand that my actions are not only a reflection on myself, but also a reflection on the University and the larger body of scholars of which it is a part. Acting unethically, no matter how minor the offense, will be detrimental to my academic progress and self-image. It will also adversely affect all students, faculty, staff, the reputation of this University, and the value of the degrees it awards. Whether on campus or online, I understand that it is not only my personal responsibility, but also a duty to the entire SPSU community that I act in a manner consistent with the highest level of academic integrity. Therefore, I promise that as a member of the Southern Polytechnic State University community, I will not participate in any form of academic misconduct. I also understand that it is my responsibility to hold others to these same standards by addressing actions that deviate from the University-wide commitment to working, living, and learning in an environment conducive to a quality education. Thus, I affirm and adopt this honor code of Southern Polytechnic State University.</w:t>
      </w:r>
    </w:p>
    <w:p w:rsidR="0044474E" w:rsidRPr="002C6DE8" w:rsidRDefault="0044474E" w:rsidP="0044474E">
      <w:pPr>
        <w:pStyle w:val="BodyText"/>
        <w:rPr>
          <w:b/>
          <w:sz w:val="22"/>
          <w:szCs w:val="22"/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9558"/>
        <w:gridCol w:w="18"/>
      </w:tblGrid>
      <w:tr w:rsidR="0044474E" w:rsidRPr="002C6DE8" w:rsidTr="00C34E2A">
        <w:trPr>
          <w:cantSplit/>
        </w:trPr>
        <w:tc>
          <w:tcPr>
            <w:tcW w:w="9576" w:type="dxa"/>
            <w:gridSpan w:val="2"/>
          </w:tcPr>
          <w:p w:rsidR="0044474E" w:rsidRPr="002C6DE8" w:rsidRDefault="0044474E" w:rsidP="00C34E2A">
            <w:pPr>
              <w:pStyle w:val="Technical4"/>
              <w:rPr>
                <w:rFonts w:ascii="Times New Roman" w:hAnsi="Times New Roman"/>
                <w:sz w:val="22"/>
                <w:szCs w:val="22"/>
              </w:rPr>
            </w:pPr>
            <w:r w:rsidRPr="002C6DE8">
              <w:rPr>
                <w:rFonts w:ascii="Times New Roman" w:hAnsi="Times New Roman"/>
                <w:sz w:val="22"/>
                <w:szCs w:val="22"/>
              </w:rPr>
              <w:t xml:space="preserve">Tentative </w:t>
            </w:r>
            <w:r w:rsidRPr="002C6DE8">
              <w:rPr>
                <w:rFonts w:ascii="Times New Roman" w:hAnsi="Times New Roman"/>
                <w:sz w:val="22"/>
                <w:szCs w:val="22"/>
                <w:lang w:eastAsia="zh-CN"/>
              </w:rPr>
              <w:t>Schedule</w:t>
            </w:r>
            <w:r w:rsidRPr="002C6D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B30DB">
              <w:rPr>
                <w:rFonts w:ascii="Times New Roman" w:hAnsi="Times New Roman"/>
                <w:sz w:val="22"/>
                <w:szCs w:val="22"/>
              </w:rPr>
              <w:t>Spring</w:t>
            </w:r>
            <w:r w:rsidRPr="002C6DE8">
              <w:rPr>
                <w:rFonts w:ascii="Times New Roman" w:hAnsi="Times New Roman"/>
                <w:sz w:val="22"/>
                <w:szCs w:val="22"/>
              </w:rPr>
              <w:t xml:space="preserve"> 201</w:t>
            </w:r>
            <w:r w:rsidR="009B30DB">
              <w:rPr>
                <w:rFonts w:ascii="Times New Roman" w:hAnsi="Times New Roman"/>
                <w:sz w:val="22"/>
                <w:szCs w:val="22"/>
              </w:rPr>
              <w:t>3</w:t>
            </w:r>
            <w:r w:rsidRPr="002C6DE8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:rsidR="0044474E" w:rsidRPr="002C6DE8" w:rsidRDefault="0044474E" w:rsidP="00C34E2A">
            <w:pPr>
              <w:pStyle w:val="Technical4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AC4B99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r w:rsidRPr="002C6DE8">
              <w:rPr>
                <w:rFonts w:ascii="Times New Roman" w:hAnsi="Times New Roman"/>
                <w:sz w:val="22"/>
                <w:szCs w:val="22"/>
              </w:rPr>
              <w:t xml:space="preserve">Subject to change. </w:t>
            </w:r>
            <w:r w:rsidRPr="00AC4B99">
              <w:rPr>
                <w:rFonts w:ascii="Times New Roman" w:hAnsi="Times New Roman"/>
                <w:b w:val="0"/>
                <w:sz w:val="22"/>
                <w:szCs w:val="22"/>
              </w:rPr>
              <w:t>You are responsible for keeping up with changes in subject coverage or exam dates, both of which will be announced in class. If you miss class, contact me regarding changes.)</w:t>
            </w:r>
          </w:p>
        </w:tc>
      </w:tr>
      <w:tr w:rsidR="0044474E" w:rsidRPr="002C6DE8" w:rsidTr="00C34E2A">
        <w:trPr>
          <w:gridAfter w:val="1"/>
          <w:wAfter w:w="18" w:type="dxa"/>
        </w:trPr>
        <w:tc>
          <w:tcPr>
            <w:tcW w:w="9558" w:type="dxa"/>
          </w:tcPr>
          <w:p w:rsidR="0044474E" w:rsidRPr="002C6DE8" w:rsidRDefault="0044474E" w:rsidP="00C34E2A">
            <w:pPr>
              <w:tabs>
                <w:tab w:val="left" w:pos="-720"/>
              </w:tabs>
              <w:suppressAutoHyphens/>
              <w:rPr>
                <w:b/>
                <w:spacing w:val="-2"/>
                <w:sz w:val="22"/>
                <w:szCs w:val="22"/>
                <w:u w:val="single"/>
              </w:rPr>
            </w:pPr>
          </w:p>
          <w:p w:rsidR="0044474E" w:rsidRPr="002C6DE8" w:rsidRDefault="0044474E" w:rsidP="00C34E2A">
            <w:p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2C6DE8">
              <w:rPr>
                <w:b/>
                <w:spacing w:val="-2"/>
                <w:sz w:val="22"/>
                <w:szCs w:val="22"/>
                <w:u w:val="single"/>
              </w:rPr>
              <w:t>Subject</w:t>
            </w:r>
          </w:p>
        </w:tc>
      </w:tr>
      <w:tr w:rsidR="0044474E" w:rsidRPr="002C6DE8" w:rsidTr="00C34E2A">
        <w:trPr>
          <w:gridAfter w:val="1"/>
          <w:wAfter w:w="18" w:type="dxa"/>
        </w:trPr>
        <w:tc>
          <w:tcPr>
            <w:tcW w:w="9558" w:type="dxa"/>
          </w:tcPr>
          <w:p w:rsidR="0044474E" w:rsidRPr="002C6DE8" w:rsidRDefault="0044474E" w:rsidP="00C34E2A">
            <w:p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2C6DE8">
              <w:rPr>
                <w:spacing w:val="-2"/>
                <w:sz w:val="22"/>
                <w:szCs w:val="22"/>
              </w:rPr>
              <w:t>Ch. 1: Chemical Foundations</w:t>
            </w:r>
          </w:p>
          <w:p w:rsidR="0044474E" w:rsidRPr="002C6DE8" w:rsidRDefault="0044474E" w:rsidP="00C34E2A">
            <w:p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2C6DE8">
              <w:rPr>
                <w:spacing w:val="-2"/>
                <w:sz w:val="22"/>
                <w:szCs w:val="22"/>
              </w:rPr>
              <w:t>Ch. 2: Atoms, Molecules, and Ions</w:t>
            </w:r>
          </w:p>
          <w:p w:rsidR="0044474E" w:rsidRPr="002C6DE8" w:rsidRDefault="0044474E" w:rsidP="00C34E2A">
            <w:p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2C6DE8">
              <w:rPr>
                <w:spacing w:val="-2"/>
                <w:sz w:val="22"/>
                <w:szCs w:val="22"/>
              </w:rPr>
              <w:t xml:space="preserve">Ch. 3: Stoichiometry </w:t>
            </w:r>
          </w:p>
        </w:tc>
      </w:tr>
      <w:tr w:rsidR="0044474E" w:rsidRPr="002C6DE8" w:rsidTr="00C34E2A">
        <w:trPr>
          <w:gridAfter w:val="1"/>
          <w:wAfter w:w="18" w:type="dxa"/>
        </w:trPr>
        <w:tc>
          <w:tcPr>
            <w:tcW w:w="9558" w:type="dxa"/>
          </w:tcPr>
          <w:p w:rsidR="0044474E" w:rsidRPr="002C6DE8" w:rsidRDefault="0044474E" w:rsidP="0078199D">
            <w:p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2C6DE8">
              <w:rPr>
                <w:b/>
                <w:spacing w:val="-2"/>
                <w:sz w:val="22"/>
                <w:szCs w:val="22"/>
              </w:rPr>
              <w:t>Exam I: Ch. 1 – Ch. 3</w:t>
            </w:r>
            <w:r w:rsidRPr="002C6DE8">
              <w:rPr>
                <w:b/>
                <w:spacing w:val="-2"/>
                <w:sz w:val="22"/>
                <w:szCs w:val="22"/>
                <w:lang w:eastAsia="zh-CN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  <w:lang w:eastAsia="zh-CN"/>
              </w:rPr>
              <w:t xml:space="preserve">on </w:t>
            </w:r>
            <w:r w:rsidR="00425F40" w:rsidRPr="00425F40">
              <w:rPr>
                <w:b/>
                <w:spacing w:val="-2"/>
                <w:sz w:val="22"/>
                <w:szCs w:val="22"/>
                <w:lang w:eastAsia="zh-CN"/>
              </w:rPr>
              <w:t>Jan</w:t>
            </w:r>
            <w:r w:rsidR="00425F40" w:rsidRPr="00425F40">
              <w:rPr>
                <w:rFonts w:hint="eastAsia"/>
                <w:b/>
                <w:spacing w:val="-2"/>
                <w:sz w:val="22"/>
                <w:szCs w:val="22"/>
                <w:lang w:eastAsia="zh-CN"/>
              </w:rPr>
              <w:t>.</w:t>
            </w:r>
            <w:r w:rsidR="00425F40" w:rsidRPr="00425F40">
              <w:rPr>
                <w:b/>
                <w:spacing w:val="-2"/>
                <w:sz w:val="22"/>
                <w:szCs w:val="22"/>
                <w:lang w:eastAsia="zh-CN"/>
              </w:rPr>
              <w:t xml:space="preserve"> 30</w:t>
            </w:r>
            <w:r w:rsidR="00425F40" w:rsidRPr="00425F40">
              <w:rPr>
                <w:b/>
                <w:spacing w:val="-2"/>
                <w:sz w:val="22"/>
                <w:szCs w:val="22"/>
                <w:vertAlign w:val="superscript"/>
                <w:lang w:eastAsia="zh-CN"/>
              </w:rPr>
              <w:t>th</w:t>
            </w:r>
          </w:p>
        </w:tc>
      </w:tr>
      <w:tr w:rsidR="0044474E" w:rsidRPr="002C6DE8" w:rsidTr="00C34E2A">
        <w:trPr>
          <w:gridAfter w:val="1"/>
          <w:wAfter w:w="18" w:type="dxa"/>
        </w:trPr>
        <w:tc>
          <w:tcPr>
            <w:tcW w:w="9558" w:type="dxa"/>
          </w:tcPr>
          <w:p w:rsidR="0044474E" w:rsidRPr="002C6DE8" w:rsidRDefault="0044474E" w:rsidP="00C34E2A">
            <w:p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2C6DE8">
              <w:rPr>
                <w:spacing w:val="-2"/>
                <w:sz w:val="22"/>
                <w:szCs w:val="22"/>
              </w:rPr>
              <w:t xml:space="preserve">Ch. 4: </w:t>
            </w:r>
            <w:r>
              <w:rPr>
                <w:spacing w:val="-2"/>
                <w:sz w:val="22"/>
                <w:szCs w:val="22"/>
              </w:rPr>
              <w:t>Types of Chemical R</w:t>
            </w:r>
            <w:r w:rsidRPr="002C6DE8">
              <w:rPr>
                <w:spacing w:val="-2"/>
                <w:sz w:val="22"/>
                <w:szCs w:val="22"/>
              </w:rPr>
              <w:t>eactions and Solution Stoichiometry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2C6DE8">
              <w:rPr>
                <w:spacing w:val="-2"/>
                <w:sz w:val="22"/>
                <w:szCs w:val="22"/>
              </w:rPr>
              <w:t xml:space="preserve">(omit 4.10) </w:t>
            </w:r>
          </w:p>
          <w:p w:rsidR="0044474E" w:rsidRPr="002C6DE8" w:rsidRDefault="0044474E" w:rsidP="00C34E2A">
            <w:p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2C6DE8">
              <w:rPr>
                <w:spacing w:val="-2"/>
                <w:sz w:val="22"/>
                <w:szCs w:val="22"/>
              </w:rPr>
              <w:t xml:space="preserve">Ch. 5: Gases </w:t>
            </w:r>
          </w:p>
        </w:tc>
      </w:tr>
      <w:tr w:rsidR="0044474E" w:rsidRPr="002C6DE8" w:rsidTr="00C34E2A">
        <w:trPr>
          <w:gridAfter w:val="1"/>
          <w:wAfter w:w="18" w:type="dxa"/>
        </w:trPr>
        <w:tc>
          <w:tcPr>
            <w:tcW w:w="9558" w:type="dxa"/>
          </w:tcPr>
          <w:p w:rsidR="0044474E" w:rsidRPr="002C6DE8" w:rsidRDefault="0044474E" w:rsidP="0078199D">
            <w:pPr>
              <w:tabs>
                <w:tab w:val="left" w:pos="-72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2C6DE8">
              <w:rPr>
                <w:b/>
                <w:spacing w:val="-2"/>
                <w:sz w:val="22"/>
                <w:szCs w:val="22"/>
              </w:rPr>
              <w:t>Exam II: Ch. 4 – Ch. 5</w:t>
            </w:r>
            <w:r w:rsidRPr="002C6DE8">
              <w:rPr>
                <w:b/>
                <w:spacing w:val="-2"/>
                <w:sz w:val="22"/>
                <w:szCs w:val="22"/>
                <w:lang w:eastAsia="zh-CN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  <w:lang w:eastAsia="zh-CN"/>
              </w:rPr>
              <w:t xml:space="preserve">on </w:t>
            </w:r>
            <w:r w:rsidR="0078199D">
              <w:rPr>
                <w:b/>
                <w:spacing w:val="-2"/>
                <w:sz w:val="22"/>
                <w:szCs w:val="22"/>
                <w:lang w:eastAsia="zh-CN"/>
              </w:rPr>
              <w:t>Feb</w:t>
            </w:r>
            <w:r w:rsidRPr="002C6DE8">
              <w:rPr>
                <w:b/>
                <w:spacing w:val="-2"/>
                <w:sz w:val="22"/>
                <w:szCs w:val="22"/>
                <w:lang w:eastAsia="zh-CN"/>
              </w:rPr>
              <w:t xml:space="preserve">. </w:t>
            </w:r>
            <w:r w:rsidR="0078199D">
              <w:rPr>
                <w:b/>
                <w:spacing w:val="-2"/>
                <w:sz w:val="22"/>
                <w:szCs w:val="22"/>
                <w:lang w:eastAsia="zh-CN"/>
              </w:rPr>
              <w:t>27</w:t>
            </w:r>
            <w:r w:rsidRPr="002C6DE8">
              <w:rPr>
                <w:b/>
                <w:spacing w:val="-2"/>
                <w:sz w:val="22"/>
                <w:szCs w:val="22"/>
                <w:vertAlign w:val="superscript"/>
                <w:lang w:eastAsia="zh-CN"/>
              </w:rPr>
              <w:t>th</w:t>
            </w:r>
            <w:r w:rsidRPr="002C6DE8">
              <w:rPr>
                <w:b/>
                <w:spacing w:val="-2"/>
                <w:sz w:val="22"/>
                <w:szCs w:val="22"/>
                <w:lang w:eastAsia="zh-CN"/>
              </w:rPr>
              <w:t xml:space="preserve">  </w:t>
            </w:r>
          </w:p>
        </w:tc>
      </w:tr>
      <w:tr w:rsidR="0044474E" w:rsidRPr="002C6DE8" w:rsidTr="00C34E2A">
        <w:trPr>
          <w:gridAfter w:val="1"/>
          <w:wAfter w:w="18" w:type="dxa"/>
          <w:cantSplit/>
        </w:trPr>
        <w:tc>
          <w:tcPr>
            <w:tcW w:w="9558" w:type="dxa"/>
          </w:tcPr>
          <w:p w:rsidR="0044474E" w:rsidRPr="002C6DE8" w:rsidRDefault="0044474E" w:rsidP="00C34E2A">
            <w:p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2C6DE8">
              <w:rPr>
                <w:spacing w:val="-2"/>
                <w:sz w:val="22"/>
                <w:szCs w:val="22"/>
              </w:rPr>
              <w:t>Ch. 6: Thermochemistry</w:t>
            </w:r>
          </w:p>
          <w:p w:rsidR="0044474E" w:rsidRPr="002C6DE8" w:rsidRDefault="0044474E" w:rsidP="00C34E2A">
            <w:p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2C6DE8">
              <w:rPr>
                <w:spacing w:val="-2"/>
                <w:sz w:val="22"/>
                <w:szCs w:val="22"/>
              </w:rPr>
              <w:t>Ch. 7: Atomic Structure and Periodicity</w:t>
            </w:r>
          </w:p>
        </w:tc>
      </w:tr>
      <w:tr w:rsidR="0044474E" w:rsidRPr="002C6DE8" w:rsidTr="00C34E2A">
        <w:trPr>
          <w:gridAfter w:val="1"/>
          <w:wAfter w:w="18" w:type="dxa"/>
        </w:trPr>
        <w:tc>
          <w:tcPr>
            <w:tcW w:w="9558" w:type="dxa"/>
          </w:tcPr>
          <w:p w:rsidR="0044474E" w:rsidRPr="002C6DE8" w:rsidRDefault="0044474E" w:rsidP="009848AE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2C6DE8">
              <w:rPr>
                <w:b/>
                <w:spacing w:val="-2"/>
                <w:sz w:val="22"/>
                <w:szCs w:val="22"/>
              </w:rPr>
              <w:t>Exam III Ch. 5 – Ch. 7</w:t>
            </w:r>
            <w:r w:rsidRPr="002C6DE8">
              <w:rPr>
                <w:b/>
                <w:spacing w:val="-2"/>
                <w:sz w:val="22"/>
                <w:szCs w:val="22"/>
                <w:lang w:eastAsia="zh-CN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  <w:lang w:eastAsia="zh-CN"/>
              </w:rPr>
              <w:t xml:space="preserve">on </w:t>
            </w:r>
            <w:r w:rsidR="009848AE">
              <w:rPr>
                <w:b/>
                <w:spacing w:val="-2"/>
                <w:sz w:val="22"/>
                <w:szCs w:val="22"/>
                <w:lang w:eastAsia="zh-CN"/>
              </w:rPr>
              <w:t>Apr</w:t>
            </w:r>
            <w:r w:rsidRPr="002C6DE8">
              <w:rPr>
                <w:b/>
                <w:spacing w:val="-2"/>
                <w:sz w:val="22"/>
                <w:szCs w:val="22"/>
                <w:lang w:eastAsia="zh-CN"/>
              </w:rPr>
              <w:t>.</w:t>
            </w:r>
            <w:r w:rsidR="009848AE">
              <w:rPr>
                <w:b/>
                <w:spacing w:val="-2"/>
                <w:sz w:val="22"/>
                <w:szCs w:val="22"/>
                <w:lang w:eastAsia="zh-CN"/>
              </w:rPr>
              <w:t>1</w:t>
            </w:r>
            <w:r w:rsidR="009848AE">
              <w:rPr>
                <w:b/>
                <w:spacing w:val="-2"/>
                <w:sz w:val="22"/>
                <w:szCs w:val="22"/>
                <w:vertAlign w:val="superscript"/>
                <w:lang w:eastAsia="zh-CN"/>
              </w:rPr>
              <w:t>st</w:t>
            </w:r>
          </w:p>
        </w:tc>
      </w:tr>
      <w:tr w:rsidR="0044474E" w:rsidRPr="002C6DE8" w:rsidTr="00C34E2A">
        <w:trPr>
          <w:gridAfter w:val="1"/>
          <w:wAfter w:w="18" w:type="dxa"/>
          <w:cantSplit/>
        </w:trPr>
        <w:tc>
          <w:tcPr>
            <w:tcW w:w="9558" w:type="dxa"/>
          </w:tcPr>
          <w:p w:rsidR="0044474E" w:rsidRPr="002C6DE8" w:rsidRDefault="0044474E" w:rsidP="00C34E2A">
            <w:p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2C6DE8">
              <w:rPr>
                <w:spacing w:val="-2"/>
                <w:sz w:val="22"/>
                <w:szCs w:val="22"/>
              </w:rPr>
              <w:t>Ch. 8: Bonding General Concepts</w:t>
            </w:r>
          </w:p>
          <w:p w:rsidR="0044474E" w:rsidRPr="002C6DE8" w:rsidRDefault="0044474E" w:rsidP="00C34E2A">
            <w:p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2C6DE8">
              <w:rPr>
                <w:spacing w:val="-2"/>
                <w:sz w:val="22"/>
                <w:szCs w:val="22"/>
              </w:rPr>
              <w:t>Ch. 9: Covalent Bonding: Orbitals</w:t>
            </w:r>
          </w:p>
        </w:tc>
      </w:tr>
      <w:tr w:rsidR="0044474E" w:rsidRPr="002C6DE8" w:rsidTr="00C34E2A">
        <w:trPr>
          <w:gridAfter w:val="1"/>
          <w:wAfter w:w="18" w:type="dxa"/>
          <w:cantSplit/>
        </w:trPr>
        <w:tc>
          <w:tcPr>
            <w:tcW w:w="9558" w:type="dxa"/>
          </w:tcPr>
          <w:p w:rsidR="0044474E" w:rsidRPr="002C6DE8" w:rsidRDefault="0044474E" w:rsidP="009848AE">
            <w:pPr>
              <w:tabs>
                <w:tab w:val="left" w:pos="-720"/>
              </w:tabs>
              <w:suppressAutoHyphens/>
              <w:rPr>
                <w:spacing w:val="-2"/>
                <w:sz w:val="22"/>
                <w:szCs w:val="22"/>
              </w:rPr>
            </w:pPr>
            <w:r w:rsidRPr="002C6DE8">
              <w:rPr>
                <w:b/>
                <w:spacing w:val="-2"/>
                <w:sz w:val="22"/>
                <w:szCs w:val="22"/>
              </w:rPr>
              <w:t>Exam I</w:t>
            </w:r>
            <w:r w:rsidRPr="002C6DE8">
              <w:rPr>
                <w:b/>
                <w:spacing w:val="-2"/>
                <w:sz w:val="22"/>
                <w:szCs w:val="22"/>
                <w:lang w:eastAsia="zh-CN"/>
              </w:rPr>
              <w:t>V</w:t>
            </w:r>
            <w:r w:rsidRPr="002C6DE8">
              <w:rPr>
                <w:b/>
                <w:spacing w:val="-2"/>
                <w:sz w:val="22"/>
                <w:szCs w:val="22"/>
              </w:rPr>
              <w:t xml:space="preserve"> Ch. 8 – Ch. 9</w:t>
            </w:r>
            <w:r>
              <w:rPr>
                <w:b/>
                <w:spacing w:val="-2"/>
                <w:sz w:val="22"/>
                <w:szCs w:val="22"/>
                <w:lang w:eastAsia="zh-CN"/>
              </w:rPr>
              <w:t xml:space="preserve"> on </w:t>
            </w:r>
            <w:r w:rsidR="009848AE">
              <w:rPr>
                <w:b/>
                <w:spacing w:val="-2"/>
                <w:sz w:val="22"/>
                <w:szCs w:val="22"/>
                <w:lang w:eastAsia="zh-CN"/>
              </w:rPr>
              <w:t>Apr</w:t>
            </w:r>
            <w:r w:rsidRPr="002C6DE8">
              <w:rPr>
                <w:b/>
                <w:spacing w:val="-2"/>
                <w:sz w:val="22"/>
                <w:szCs w:val="22"/>
                <w:lang w:eastAsia="zh-CN"/>
              </w:rPr>
              <w:t>.</w:t>
            </w:r>
            <w:r w:rsidR="009848AE">
              <w:rPr>
                <w:b/>
                <w:spacing w:val="-2"/>
                <w:sz w:val="22"/>
                <w:szCs w:val="22"/>
                <w:lang w:eastAsia="zh-CN"/>
              </w:rPr>
              <w:t>29</w:t>
            </w:r>
            <w:r w:rsidR="009848AE">
              <w:rPr>
                <w:b/>
                <w:spacing w:val="-2"/>
                <w:sz w:val="22"/>
                <w:szCs w:val="22"/>
                <w:vertAlign w:val="superscript"/>
                <w:lang w:eastAsia="zh-CN"/>
              </w:rPr>
              <w:t>th</w:t>
            </w:r>
          </w:p>
        </w:tc>
      </w:tr>
      <w:tr w:rsidR="0044474E" w:rsidRPr="002C6DE8" w:rsidTr="00C34E2A">
        <w:tc>
          <w:tcPr>
            <w:tcW w:w="9576" w:type="dxa"/>
            <w:gridSpan w:val="2"/>
          </w:tcPr>
          <w:p w:rsidR="0044474E" w:rsidRDefault="0044474E" w:rsidP="00C34E2A">
            <w:pPr>
              <w:tabs>
                <w:tab w:val="left" w:pos="-720"/>
              </w:tabs>
              <w:suppressAutoHyphens/>
              <w:rPr>
                <w:b/>
                <w:spacing w:val="-2"/>
                <w:sz w:val="22"/>
                <w:szCs w:val="22"/>
              </w:rPr>
            </w:pPr>
          </w:p>
          <w:p w:rsidR="0044474E" w:rsidRPr="002C6DE8" w:rsidRDefault="0044474E" w:rsidP="00C34E2A">
            <w:pPr>
              <w:tabs>
                <w:tab w:val="left" w:pos="-72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2C6DE8">
              <w:rPr>
                <w:b/>
                <w:spacing w:val="-2"/>
                <w:sz w:val="22"/>
                <w:szCs w:val="22"/>
              </w:rPr>
              <w:t xml:space="preserve">Final Exam Date and Time: TBA     The Final is comprehensive of all the material </w:t>
            </w:r>
            <w:r>
              <w:rPr>
                <w:b/>
                <w:spacing w:val="-2"/>
                <w:sz w:val="22"/>
                <w:szCs w:val="22"/>
              </w:rPr>
              <w:t>covered.</w:t>
            </w:r>
          </w:p>
        </w:tc>
      </w:tr>
      <w:tr w:rsidR="0044474E" w:rsidRPr="002C6DE8" w:rsidTr="00C34E2A">
        <w:tc>
          <w:tcPr>
            <w:tcW w:w="9576" w:type="dxa"/>
            <w:gridSpan w:val="2"/>
          </w:tcPr>
          <w:p w:rsidR="0044474E" w:rsidRDefault="0044474E" w:rsidP="00C34E2A">
            <w:pPr>
              <w:rPr>
                <w:b/>
                <w:sz w:val="22"/>
                <w:szCs w:val="22"/>
              </w:rPr>
            </w:pPr>
          </w:p>
          <w:p w:rsidR="00A17207" w:rsidRDefault="001D2665" w:rsidP="00C34E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Jan. 21</w:t>
            </w:r>
            <w:r w:rsidR="0044474E" w:rsidRPr="002C6DE8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MLK</w:t>
            </w:r>
            <w:r w:rsidR="00A17207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16D38">
              <w:rPr>
                <w:b/>
                <w:sz w:val="22"/>
                <w:szCs w:val="22"/>
              </w:rPr>
              <w:t xml:space="preserve">Spring Break: Mar </w:t>
            </w:r>
            <w:r w:rsidR="00247BD8">
              <w:rPr>
                <w:b/>
                <w:sz w:val="22"/>
                <w:szCs w:val="22"/>
              </w:rPr>
              <w:t>3</w:t>
            </w:r>
            <w:r w:rsidR="00816D38">
              <w:rPr>
                <w:b/>
                <w:sz w:val="22"/>
                <w:szCs w:val="22"/>
              </w:rPr>
              <w:t>-9</w:t>
            </w:r>
          </w:p>
          <w:p w:rsidR="0044474E" w:rsidRPr="002C6DE8" w:rsidRDefault="0044474E" w:rsidP="00816D38">
            <w:pPr>
              <w:rPr>
                <w:b/>
                <w:sz w:val="22"/>
                <w:szCs w:val="22"/>
              </w:rPr>
            </w:pPr>
            <w:r w:rsidRPr="002C6DE8">
              <w:rPr>
                <w:b/>
                <w:sz w:val="22"/>
                <w:szCs w:val="22"/>
              </w:rPr>
              <w:t>First</w:t>
            </w:r>
            <w:r w:rsidR="00A17207">
              <w:rPr>
                <w:b/>
                <w:sz w:val="22"/>
                <w:szCs w:val="22"/>
              </w:rPr>
              <w:t xml:space="preserve"> Day of Class:</w:t>
            </w:r>
            <w:r w:rsidR="001D2665">
              <w:rPr>
                <w:b/>
                <w:sz w:val="22"/>
                <w:szCs w:val="22"/>
              </w:rPr>
              <w:t xml:space="preserve"> Jan</w:t>
            </w:r>
            <w:r w:rsidR="00A17207">
              <w:rPr>
                <w:b/>
                <w:sz w:val="22"/>
                <w:szCs w:val="22"/>
              </w:rPr>
              <w:t xml:space="preserve"> 7, </w:t>
            </w:r>
            <w:r w:rsidRPr="002C6DE8">
              <w:rPr>
                <w:b/>
                <w:sz w:val="22"/>
                <w:szCs w:val="22"/>
              </w:rPr>
              <w:t xml:space="preserve"> </w:t>
            </w:r>
            <w:r w:rsidRPr="000B049E">
              <w:rPr>
                <w:b/>
                <w:sz w:val="22"/>
                <w:szCs w:val="22"/>
              </w:rPr>
              <w:t>Engagement Grades Due</w:t>
            </w:r>
            <w:r w:rsidR="00A17207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17207" w:rsidRPr="00A17207">
              <w:rPr>
                <w:b/>
                <w:sz w:val="22"/>
                <w:szCs w:val="22"/>
              </w:rPr>
              <w:t>Jan 28</w:t>
            </w:r>
            <w:r w:rsidR="00A17207">
              <w:rPr>
                <w:b/>
                <w:sz w:val="22"/>
                <w:szCs w:val="22"/>
              </w:rPr>
              <w:t xml:space="preserve">, </w:t>
            </w:r>
            <w:r w:rsidR="00816D38">
              <w:rPr>
                <w:b/>
                <w:sz w:val="22"/>
                <w:szCs w:val="22"/>
              </w:rPr>
              <w:t xml:space="preserve"> </w:t>
            </w:r>
            <w:r w:rsidRPr="007E7560">
              <w:rPr>
                <w:b/>
                <w:sz w:val="22"/>
                <w:szCs w:val="22"/>
              </w:rPr>
              <w:t>Midterm Grades Due</w:t>
            </w:r>
            <w:r w:rsidR="00287C49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17207">
              <w:rPr>
                <w:b/>
                <w:sz w:val="22"/>
                <w:szCs w:val="22"/>
              </w:rPr>
              <w:t xml:space="preserve">Feb 21, </w:t>
            </w:r>
            <w:r w:rsidR="00287C49">
              <w:rPr>
                <w:b/>
                <w:sz w:val="22"/>
                <w:szCs w:val="22"/>
              </w:rPr>
              <w:t xml:space="preserve"> Last day to withdraw:</w:t>
            </w:r>
            <w:r w:rsidRPr="002C6DE8">
              <w:rPr>
                <w:b/>
                <w:sz w:val="22"/>
                <w:szCs w:val="22"/>
              </w:rPr>
              <w:t xml:space="preserve"> </w:t>
            </w:r>
            <w:r w:rsidR="00A17207">
              <w:rPr>
                <w:b/>
                <w:sz w:val="22"/>
                <w:szCs w:val="22"/>
              </w:rPr>
              <w:t xml:space="preserve">Feb. 26, </w:t>
            </w:r>
            <w:r w:rsidRPr="002C6DE8">
              <w:rPr>
                <w:b/>
                <w:sz w:val="22"/>
                <w:szCs w:val="22"/>
              </w:rPr>
              <w:t>Last Day of Class</w:t>
            </w:r>
            <w:r w:rsidR="00816D38">
              <w:rPr>
                <w:b/>
                <w:sz w:val="22"/>
                <w:szCs w:val="22"/>
              </w:rPr>
              <w:t>: Apr. 29</w:t>
            </w:r>
          </w:p>
        </w:tc>
      </w:tr>
    </w:tbl>
    <w:p w:rsidR="0044474E" w:rsidRPr="002C6DE8" w:rsidRDefault="0044474E" w:rsidP="0044474E">
      <w:pPr>
        <w:rPr>
          <w:b/>
          <w:sz w:val="22"/>
          <w:szCs w:val="22"/>
        </w:rPr>
      </w:pPr>
    </w:p>
    <w:p w:rsidR="0044474E" w:rsidRDefault="0044474E" w:rsidP="0044474E">
      <w:pPr>
        <w:rPr>
          <w:b/>
          <w:sz w:val="22"/>
          <w:szCs w:val="22"/>
        </w:rPr>
      </w:pPr>
    </w:p>
    <w:p w:rsidR="0044474E" w:rsidRPr="00ED531A" w:rsidRDefault="0044474E" w:rsidP="0044474E">
      <w:pPr>
        <w:rPr>
          <w:b/>
          <w:sz w:val="22"/>
          <w:szCs w:val="22"/>
        </w:rPr>
      </w:pPr>
      <w:r w:rsidRPr="00ED531A">
        <w:rPr>
          <w:b/>
          <w:sz w:val="22"/>
          <w:szCs w:val="22"/>
        </w:rPr>
        <w:t xml:space="preserve">Students </w:t>
      </w:r>
      <w:r w:rsidRPr="00ED531A">
        <w:rPr>
          <w:rFonts w:hint="eastAsia"/>
          <w:b/>
          <w:sz w:val="22"/>
          <w:szCs w:val="22"/>
        </w:rPr>
        <w:t>w</w:t>
      </w:r>
      <w:r w:rsidRPr="00ED531A">
        <w:rPr>
          <w:b/>
          <w:sz w:val="22"/>
          <w:szCs w:val="22"/>
        </w:rPr>
        <w:t xml:space="preserve">ith </w:t>
      </w:r>
      <w:r w:rsidRPr="00ED531A">
        <w:rPr>
          <w:rFonts w:hint="eastAsia"/>
          <w:b/>
          <w:sz w:val="22"/>
          <w:szCs w:val="22"/>
        </w:rPr>
        <w:t>d</w:t>
      </w:r>
      <w:r w:rsidRPr="00ED531A">
        <w:rPr>
          <w:b/>
          <w:sz w:val="22"/>
          <w:szCs w:val="22"/>
        </w:rPr>
        <w:t xml:space="preserve">isabilities </w:t>
      </w:r>
      <w:r w:rsidRPr="007E7560">
        <w:rPr>
          <w:sz w:val="22"/>
          <w:szCs w:val="22"/>
        </w:rPr>
        <w:t>who believe that they may need accommodations in this class or laboratory are encouraged to contact the counselor working with disabilities at (770) 528-7361 as soon as possible to ensure that such accommodations are implemented in a timely fashion.</w:t>
      </w:r>
    </w:p>
    <w:p w:rsidR="0044474E" w:rsidRPr="00ED531A" w:rsidRDefault="0044474E" w:rsidP="0044474E">
      <w:pPr>
        <w:rPr>
          <w:b/>
          <w:sz w:val="22"/>
          <w:szCs w:val="22"/>
        </w:rPr>
      </w:pPr>
    </w:p>
    <w:p w:rsidR="0044474E" w:rsidRPr="00ED531A" w:rsidRDefault="0044474E" w:rsidP="0044474E">
      <w:pPr>
        <w:rPr>
          <w:b/>
          <w:sz w:val="22"/>
          <w:szCs w:val="22"/>
        </w:rPr>
      </w:pPr>
      <w:r w:rsidRPr="00ED531A">
        <w:rPr>
          <w:b/>
          <w:sz w:val="22"/>
          <w:szCs w:val="22"/>
        </w:rPr>
        <w:lastRenderedPageBreak/>
        <w:t>Tutoring:</w:t>
      </w:r>
    </w:p>
    <w:p w:rsidR="0044474E" w:rsidRPr="00ED531A" w:rsidRDefault="0044474E" w:rsidP="0044474E">
      <w:pPr>
        <w:rPr>
          <w:b/>
          <w:sz w:val="22"/>
          <w:szCs w:val="22"/>
        </w:rPr>
      </w:pPr>
      <w:r w:rsidRPr="00ED531A">
        <w:rPr>
          <w:b/>
          <w:sz w:val="22"/>
          <w:szCs w:val="22"/>
        </w:rPr>
        <w:t>Contact the ATTIC at (678) 915-7361 (It is free).</w:t>
      </w:r>
    </w:p>
    <w:p w:rsidR="0044474E" w:rsidRPr="002C6DE8" w:rsidRDefault="0044474E" w:rsidP="0044474E">
      <w:pPr>
        <w:rPr>
          <w:b/>
          <w:sz w:val="22"/>
          <w:szCs w:val="22"/>
        </w:rPr>
      </w:pPr>
    </w:p>
    <w:p w:rsidR="0044474E" w:rsidRPr="007E7560" w:rsidRDefault="0044474E" w:rsidP="0044474E">
      <w:pPr>
        <w:rPr>
          <w:sz w:val="22"/>
          <w:szCs w:val="22"/>
          <w:lang w:eastAsia="zh-CN"/>
        </w:rPr>
      </w:pPr>
      <w:r w:rsidRPr="002C6DE8">
        <w:rPr>
          <w:b/>
          <w:sz w:val="22"/>
          <w:szCs w:val="22"/>
        </w:rPr>
        <w:t xml:space="preserve">Suggested </w:t>
      </w:r>
      <w:r w:rsidRPr="007E7560">
        <w:rPr>
          <w:sz w:val="22"/>
          <w:szCs w:val="22"/>
        </w:rPr>
        <w:t>Homework Problems from Chemistry (</w:t>
      </w:r>
      <w:r w:rsidRPr="00287C49">
        <w:rPr>
          <w:b/>
          <w:sz w:val="22"/>
          <w:szCs w:val="22"/>
        </w:rPr>
        <w:t>8</w:t>
      </w:r>
      <w:r w:rsidRPr="00287C49">
        <w:rPr>
          <w:b/>
          <w:sz w:val="22"/>
          <w:szCs w:val="22"/>
          <w:vertAlign w:val="superscript"/>
        </w:rPr>
        <w:t>th</w:t>
      </w:r>
      <w:r w:rsidRPr="00287C49">
        <w:rPr>
          <w:b/>
          <w:sz w:val="22"/>
          <w:szCs w:val="22"/>
        </w:rPr>
        <w:t xml:space="preserve"> Ed.</w:t>
      </w:r>
      <w:r w:rsidRPr="007E7560">
        <w:rPr>
          <w:sz w:val="22"/>
          <w:szCs w:val="22"/>
        </w:rPr>
        <w:t>), Zumdahl</w:t>
      </w:r>
      <w:r>
        <w:rPr>
          <w:sz w:val="22"/>
          <w:szCs w:val="22"/>
        </w:rPr>
        <w:t>:</w:t>
      </w:r>
    </w:p>
    <w:p w:rsidR="0044474E" w:rsidRPr="007E7560" w:rsidRDefault="0044474E" w:rsidP="0044474E">
      <w:pPr>
        <w:rPr>
          <w:sz w:val="22"/>
          <w:szCs w:val="22"/>
        </w:rPr>
      </w:pPr>
      <w:r w:rsidRPr="007E7560">
        <w:rPr>
          <w:sz w:val="22"/>
          <w:szCs w:val="22"/>
        </w:rPr>
        <w:t>Ch 1: 29, 31, 33, 35, 37, 39, 49, 53, 63, 65</w:t>
      </w:r>
    </w:p>
    <w:p w:rsidR="0044474E" w:rsidRPr="007E7560" w:rsidRDefault="0044474E" w:rsidP="0044474E">
      <w:pPr>
        <w:rPr>
          <w:sz w:val="22"/>
          <w:szCs w:val="22"/>
        </w:rPr>
      </w:pPr>
      <w:r w:rsidRPr="007E7560">
        <w:rPr>
          <w:sz w:val="22"/>
          <w:szCs w:val="22"/>
        </w:rPr>
        <w:t xml:space="preserve">Ch 2: 41, 47, 51, 53, 57, 59, 61, 63, 65, 67, 69, 71, 75, 77 </w:t>
      </w:r>
    </w:p>
    <w:p w:rsidR="0044474E" w:rsidRPr="007E7560" w:rsidRDefault="0044474E" w:rsidP="0044474E">
      <w:pPr>
        <w:rPr>
          <w:sz w:val="22"/>
          <w:szCs w:val="22"/>
        </w:rPr>
      </w:pPr>
      <w:r w:rsidRPr="007E7560">
        <w:rPr>
          <w:sz w:val="22"/>
          <w:szCs w:val="22"/>
        </w:rPr>
        <w:t>Ch 3: 33, 35, 43, 45, 47, 49, 51, 53, 61, 67, 73, 75, 77, 79, 83, 89, 93, 95, 99, 101, 109, 113, 117, 119</w:t>
      </w:r>
    </w:p>
    <w:p w:rsidR="0044474E" w:rsidRPr="007E7560" w:rsidRDefault="0044474E" w:rsidP="0044474E">
      <w:pPr>
        <w:rPr>
          <w:sz w:val="22"/>
          <w:szCs w:val="22"/>
        </w:rPr>
      </w:pPr>
      <w:r w:rsidRPr="007E7560">
        <w:rPr>
          <w:sz w:val="22"/>
          <w:szCs w:val="22"/>
        </w:rPr>
        <w:t>Ch 4: 15, 19, 21, 23, 27, 29, 33, 35, 37, 39, 43, 45, 47, 49, 51, 57, 65, 69, 73, 77, 79, 81, 83</w:t>
      </w:r>
    </w:p>
    <w:p w:rsidR="0044474E" w:rsidRPr="007E7560" w:rsidRDefault="0044474E" w:rsidP="0044474E">
      <w:pPr>
        <w:rPr>
          <w:sz w:val="22"/>
          <w:szCs w:val="22"/>
        </w:rPr>
      </w:pPr>
      <w:r w:rsidRPr="007E7560">
        <w:rPr>
          <w:sz w:val="22"/>
          <w:szCs w:val="22"/>
        </w:rPr>
        <w:t>Ch 5: 25, 27, 35, 41, 45, 49, 51, 53, 59, 61, 63, 65, 73, 75, 77, 79, 81, 85, 87, 89, 99 (c &amp; d @ constant T), 101</w:t>
      </w:r>
    </w:p>
    <w:p w:rsidR="0044474E" w:rsidRPr="007E7560" w:rsidRDefault="0044474E" w:rsidP="0044474E">
      <w:pPr>
        <w:rPr>
          <w:sz w:val="22"/>
          <w:szCs w:val="22"/>
        </w:rPr>
      </w:pPr>
      <w:r w:rsidRPr="007E7560">
        <w:rPr>
          <w:sz w:val="22"/>
          <w:szCs w:val="22"/>
        </w:rPr>
        <w:t>Ch 6: 13, 15, 17, 19, 27, 31, 33, 35, 37, 41, 43, 47, 49, 51, 53, 57, 59, 63, 67, 69, 71, 79, 81, 83</w:t>
      </w:r>
    </w:p>
    <w:p w:rsidR="0044474E" w:rsidRPr="007E7560" w:rsidRDefault="0044474E" w:rsidP="0044474E">
      <w:pPr>
        <w:rPr>
          <w:sz w:val="22"/>
          <w:szCs w:val="22"/>
        </w:rPr>
      </w:pPr>
      <w:r w:rsidRPr="007E7560">
        <w:rPr>
          <w:sz w:val="22"/>
          <w:szCs w:val="22"/>
        </w:rPr>
        <w:t>Ch 7: 5, 12, 21, 25, 29, 37, 39, 41, 45, 51, 67, 69, 71, 75, 77, 79, 81, 93, 97, 99, 101, 103, 109, 119, 125, 143</w:t>
      </w:r>
    </w:p>
    <w:p w:rsidR="0044474E" w:rsidRPr="007E7560" w:rsidRDefault="0044474E" w:rsidP="0044474E">
      <w:pPr>
        <w:rPr>
          <w:sz w:val="22"/>
          <w:szCs w:val="22"/>
        </w:rPr>
      </w:pPr>
      <w:r w:rsidRPr="007E7560">
        <w:rPr>
          <w:sz w:val="22"/>
          <w:szCs w:val="22"/>
        </w:rPr>
        <w:t>Ch 8: 7, 15, 17, 19, 21, 27, 29, 31, 33, 35, 37, 39, 45, 49, 51, 53, 55, 63, 65, 69, 71, 73, 79, 81, 83, 85, 87, 97, 103, 105, 107, 109, 11, 113, 115</w:t>
      </w:r>
    </w:p>
    <w:p w:rsidR="0044474E" w:rsidRPr="007E7560" w:rsidRDefault="0044474E" w:rsidP="0044474E">
      <w:pPr>
        <w:rPr>
          <w:sz w:val="22"/>
          <w:szCs w:val="22"/>
        </w:rPr>
      </w:pPr>
      <w:r w:rsidRPr="007E7560">
        <w:rPr>
          <w:sz w:val="22"/>
          <w:szCs w:val="22"/>
        </w:rPr>
        <w:t>Ch 9: 1, 5, 6, 19, 23, 25, 27 (Ch 8 Ex 107 &amp; 109), 31, 35, 37</w:t>
      </w:r>
    </w:p>
    <w:p w:rsidR="0044474E" w:rsidRPr="007E7560" w:rsidRDefault="0044474E" w:rsidP="0044474E">
      <w:pPr>
        <w:rPr>
          <w:sz w:val="22"/>
          <w:szCs w:val="22"/>
        </w:rPr>
      </w:pPr>
    </w:p>
    <w:p w:rsidR="00DA1CD6" w:rsidRDefault="00DA1CD6"/>
    <w:sectPr w:rsidR="00DA1CD6" w:rsidSect="00224C00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1D6" w:rsidRDefault="00A051D6" w:rsidP="00151AAE">
      <w:r>
        <w:separator/>
      </w:r>
    </w:p>
  </w:endnote>
  <w:endnote w:type="continuationSeparator" w:id="0">
    <w:p w:rsidR="00A051D6" w:rsidRDefault="00A051D6" w:rsidP="00151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AA2" w:rsidRDefault="009714D6" w:rsidP="00696D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30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4AA2" w:rsidRDefault="00A051D6" w:rsidP="0005052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AA2" w:rsidRDefault="009714D6" w:rsidP="00696D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30D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5F40">
      <w:rPr>
        <w:rStyle w:val="PageNumber"/>
        <w:noProof/>
      </w:rPr>
      <w:t>4</w:t>
    </w:r>
    <w:r>
      <w:rPr>
        <w:rStyle w:val="PageNumber"/>
      </w:rPr>
      <w:fldChar w:fldCharType="end"/>
    </w:r>
  </w:p>
  <w:p w:rsidR="00494AA2" w:rsidRDefault="00A051D6" w:rsidP="0005052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1D6" w:rsidRDefault="00A051D6" w:rsidP="00151AAE">
      <w:r>
        <w:separator/>
      </w:r>
    </w:p>
  </w:footnote>
  <w:footnote w:type="continuationSeparator" w:id="0">
    <w:p w:rsidR="00A051D6" w:rsidRDefault="00A051D6" w:rsidP="00151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2434C"/>
    <w:multiLevelType w:val="hybridMultilevel"/>
    <w:tmpl w:val="F64C74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474E"/>
    <w:rsid w:val="00014EB2"/>
    <w:rsid w:val="00151AAE"/>
    <w:rsid w:val="001D2665"/>
    <w:rsid w:val="00247BD8"/>
    <w:rsid w:val="00253FF2"/>
    <w:rsid w:val="00287C49"/>
    <w:rsid w:val="00365F24"/>
    <w:rsid w:val="00372968"/>
    <w:rsid w:val="003F1D36"/>
    <w:rsid w:val="003F2643"/>
    <w:rsid w:val="00425F40"/>
    <w:rsid w:val="0044474E"/>
    <w:rsid w:val="00542862"/>
    <w:rsid w:val="00611609"/>
    <w:rsid w:val="006A5B5C"/>
    <w:rsid w:val="006C536B"/>
    <w:rsid w:val="0078199D"/>
    <w:rsid w:val="00816D38"/>
    <w:rsid w:val="00933A13"/>
    <w:rsid w:val="00935681"/>
    <w:rsid w:val="00937664"/>
    <w:rsid w:val="009714D6"/>
    <w:rsid w:val="009848AE"/>
    <w:rsid w:val="009B30DB"/>
    <w:rsid w:val="00A00C41"/>
    <w:rsid w:val="00A051D6"/>
    <w:rsid w:val="00A17207"/>
    <w:rsid w:val="00A57A3A"/>
    <w:rsid w:val="00A94D44"/>
    <w:rsid w:val="00AA5E0A"/>
    <w:rsid w:val="00B26985"/>
    <w:rsid w:val="00B76A60"/>
    <w:rsid w:val="00B97777"/>
    <w:rsid w:val="00CE1322"/>
    <w:rsid w:val="00D01E0E"/>
    <w:rsid w:val="00D1133D"/>
    <w:rsid w:val="00D409B7"/>
    <w:rsid w:val="00D63700"/>
    <w:rsid w:val="00DA1CD6"/>
    <w:rsid w:val="00ED0F0F"/>
    <w:rsid w:val="00F84BC4"/>
    <w:rsid w:val="00FE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74E"/>
    <w:pPr>
      <w:spacing w:after="0"/>
    </w:pPr>
    <w:rPr>
      <w:rFonts w:ascii="Times New Roman" w:eastAsia="SimSu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chnical4">
    <w:name w:val="Technical 4"/>
    <w:rsid w:val="0044474E"/>
    <w:pPr>
      <w:tabs>
        <w:tab w:val="left" w:pos="-720"/>
      </w:tabs>
      <w:suppressAutoHyphens/>
      <w:spacing w:after="0"/>
    </w:pPr>
    <w:rPr>
      <w:rFonts w:ascii="Arial" w:eastAsia="SimSun" w:hAnsi="Arial" w:cs="Times New Roman"/>
      <w:b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44474E"/>
    <w:pPr>
      <w:tabs>
        <w:tab w:val="left" w:pos="-720"/>
      </w:tabs>
      <w:suppressAutoHyphens/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4474E"/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BodyText">
    <w:name w:val="Body Text"/>
    <w:basedOn w:val="Normal"/>
    <w:link w:val="BodyTextChar"/>
    <w:rsid w:val="0044474E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4474E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447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4474E"/>
    <w:rPr>
      <w:rFonts w:ascii="Times New Roman" w:eastAsia="SimSun" w:hAnsi="Times New Roman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rsid w:val="0044474E"/>
  </w:style>
  <w:style w:type="paragraph" w:customStyle="1" w:styleId="aftereq">
    <w:name w:val="aftereq"/>
    <w:basedOn w:val="Normal"/>
    <w:rsid w:val="0044474E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4447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su.edu/honorco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zhou3@sp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setup</cp:lastModifiedBy>
  <cp:revision>6</cp:revision>
  <cp:lastPrinted>2013-01-07T12:45:00Z</cp:lastPrinted>
  <dcterms:created xsi:type="dcterms:W3CDTF">2013-01-07T12:43:00Z</dcterms:created>
  <dcterms:modified xsi:type="dcterms:W3CDTF">2013-01-07T14:31:00Z</dcterms:modified>
</cp:coreProperties>
</file>